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284"/>
        <w:gridCol w:w="4989"/>
      </w:tblGrid>
      <w:tr w:rsidR="00075A8A" w:rsidRPr="00003255" w14:paraId="44AD0AFE" w14:textId="77777777" w:rsidTr="005E458D">
        <w:trPr>
          <w:trHeight w:val="1950"/>
        </w:trPr>
        <w:tc>
          <w:tcPr>
            <w:tcW w:w="4989" w:type="dxa"/>
            <w:tcBorders>
              <w:top w:val="single" w:sz="4" w:space="0" w:color="auto"/>
              <w:left w:val="single" w:sz="4" w:space="0" w:color="auto"/>
            </w:tcBorders>
            <w:shd w:val="clear" w:color="auto" w:fill="D9D9D9" w:themeFill="background1" w:themeFillShade="D9"/>
          </w:tcPr>
          <w:p w14:paraId="2CD63B18" w14:textId="77777777" w:rsidR="00075A8A" w:rsidRPr="00CD352C" w:rsidRDefault="00075A8A" w:rsidP="00DC7C5A">
            <w:pPr>
              <w:spacing w:before="240"/>
              <w:rPr>
                <w:rFonts w:ascii="Arial" w:hAnsi="Arial" w:cs="Arial"/>
                <w:b/>
                <w:bCs/>
                <w:sz w:val="22"/>
                <w:szCs w:val="22"/>
                <w:lang w:val="en-CA"/>
              </w:rPr>
            </w:pPr>
            <w:bookmarkStart w:id="0" w:name="DocsID"/>
            <w:bookmarkEnd w:id="0"/>
            <w:r w:rsidRPr="00CD352C">
              <w:rPr>
                <w:rFonts w:ascii="Arial" w:hAnsi="Arial" w:cs="Arial"/>
                <w:b/>
                <w:bCs/>
                <w:sz w:val="22"/>
                <w:szCs w:val="22"/>
                <w:lang w:val="en-CA"/>
              </w:rPr>
              <w:t>INSTRUCTIONS</w:t>
            </w:r>
          </w:p>
          <w:p w14:paraId="31A5D2B9" w14:textId="77777777" w:rsidR="00075A8A" w:rsidRDefault="00075A8A" w:rsidP="00DC7C5A">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yellow"/>
                <w:lang w:val="en-CA"/>
              </w:rPr>
              <w:t>NTD: In case of Phase IV clinical trials, update references to “Investigational Product” for references to “Clinical Trial Product” here and below – see the wording highlighted in yellow</w:t>
            </w:r>
            <w:r w:rsidRPr="00CD352C">
              <w:rPr>
                <w:rFonts w:ascii="Arial" w:hAnsi="Arial" w:cs="Arial"/>
                <w:sz w:val="22"/>
                <w:szCs w:val="22"/>
                <w:lang w:val="en-CA"/>
              </w:rPr>
              <w:t>]</w:t>
            </w:r>
          </w:p>
          <w:p w14:paraId="4191D63A" w14:textId="77777777" w:rsidR="00075A8A" w:rsidRDefault="00075A8A" w:rsidP="00DC7C5A"/>
        </w:tc>
        <w:tc>
          <w:tcPr>
            <w:tcW w:w="284" w:type="dxa"/>
            <w:tcBorders>
              <w:top w:val="single" w:sz="4" w:space="0" w:color="auto"/>
            </w:tcBorders>
            <w:shd w:val="clear" w:color="auto" w:fill="D9D9D9" w:themeFill="background1" w:themeFillShade="D9"/>
          </w:tcPr>
          <w:p w14:paraId="12D452CE" w14:textId="77777777" w:rsidR="00075A8A" w:rsidRPr="00857BE2" w:rsidRDefault="00075A8A" w:rsidP="00DC7C5A">
            <w:pPr>
              <w:spacing w:before="240"/>
              <w:rPr>
                <w:b/>
                <w:bCs/>
                <w:lang w:val="en-CA"/>
              </w:rPr>
            </w:pPr>
          </w:p>
        </w:tc>
        <w:tc>
          <w:tcPr>
            <w:tcW w:w="4989" w:type="dxa"/>
            <w:tcBorders>
              <w:top w:val="single" w:sz="4" w:space="0" w:color="auto"/>
              <w:right w:val="single" w:sz="4" w:space="0" w:color="auto"/>
            </w:tcBorders>
            <w:shd w:val="clear" w:color="auto" w:fill="D9D9D9" w:themeFill="background1" w:themeFillShade="D9"/>
          </w:tcPr>
          <w:p w14:paraId="7679533E" w14:textId="77777777" w:rsidR="00075A8A" w:rsidRPr="002E6A83" w:rsidRDefault="00075A8A" w:rsidP="00DC7C5A">
            <w:pPr>
              <w:spacing w:before="240"/>
              <w:rPr>
                <w:rFonts w:ascii="Arial" w:hAnsi="Arial" w:cs="Arial"/>
                <w:b/>
                <w:bCs/>
                <w:sz w:val="22"/>
                <w:szCs w:val="22"/>
                <w:lang w:val="fr-CA"/>
              </w:rPr>
            </w:pPr>
            <w:r w:rsidRPr="002E6A83">
              <w:rPr>
                <w:rFonts w:ascii="Arial" w:hAnsi="Arial"/>
                <w:b/>
                <w:bCs/>
                <w:sz w:val="22"/>
                <w:szCs w:val="22"/>
                <w:lang w:val="fr-CA"/>
              </w:rPr>
              <w:t>INSTRUCTIONS</w:t>
            </w:r>
          </w:p>
          <w:p w14:paraId="277B6A62" w14:textId="77777777" w:rsidR="00075A8A" w:rsidRPr="002E6A83" w:rsidRDefault="00075A8A" w:rsidP="00DC7C5A">
            <w:pPr>
              <w:spacing w:before="240"/>
              <w:rPr>
                <w:lang w:val="fr-CA"/>
              </w:rPr>
            </w:pPr>
            <w:r w:rsidRPr="002E6A83">
              <w:rPr>
                <w:rFonts w:ascii="Arial" w:hAnsi="Arial"/>
                <w:sz w:val="22"/>
                <w:szCs w:val="22"/>
                <w:lang w:val="fr-CA"/>
              </w:rPr>
              <w:t>[</w:t>
            </w:r>
            <w:r w:rsidRPr="002E6A83">
              <w:rPr>
                <w:rFonts w:ascii="Arial" w:hAnsi="Arial"/>
                <w:sz w:val="22"/>
                <w:szCs w:val="22"/>
                <w:highlight w:val="yellow"/>
                <w:lang w:val="fr-CA"/>
              </w:rPr>
              <w:t>Note du rédacteur : Dans le cas d’essais cliniques de Phase IV, remplacer « Produit expérimental » par « Produit d’essai clinique » ici et ci-dessous – voir la formulation surlignée en jaune</w:t>
            </w:r>
            <w:r w:rsidRPr="002E6A83">
              <w:rPr>
                <w:rFonts w:ascii="Arial" w:hAnsi="Arial"/>
                <w:sz w:val="22"/>
                <w:szCs w:val="22"/>
                <w:lang w:val="fr-CA"/>
              </w:rPr>
              <w:t>]</w:t>
            </w:r>
          </w:p>
        </w:tc>
      </w:tr>
      <w:tr w:rsidR="00075A8A" w:rsidRPr="00003255" w14:paraId="153D755B" w14:textId="77777777" w:rsidTr="005E458D">
        <w:trPr>
          <w:trHeight w:val="864"/>
        </w:trPr>
        <w:tc>
          <w:tcPr>
            <w:tcW w:w="4989" w:type="dxa"/>
            <w:tcBorders>
              <w:left w:val="single" w:sz="4" w:space="0" w:color="auto"/>
            </w:tcBorders>
            <w:shd w:val="clear" w:color="auto" w:fill="D9D9D9" w:themeFill="background1" w:themeFillShade="D9"/>
          </w:tcPr>
          <w:p w14:paraId="3D8B8080" w14:textId="77777777" w:rsidR="00075A8A" w:rsidRPr="00CD352C" w:rsidRDefault="00075A8A" w:rsidP="00E220D0">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green"/>
                <w:lang w:val="en-CA"/>
              </w:rPr>
              <w:t>NTD: See comments in green for single-site studies</w:t>
            </w:r>
            <w:r w:rsidRPr="00CD352C">
              <w:rPr>
                <w:rFonts w:ascii="Arial" w:hAnsi="Arial" w:cs="Arial"/>
                <w:sz w:val="22"/>
                <w:szCs w:val="22"/>
                <w:lang w:val="en-CA"/>
              </w:rPr>
              <w:t>]</w:t>
            </w:r>
          </w:p>
          <w:p w14:paraId="2BCD7A41" w14:textId="77777777" w:rsidR="00075A8A" w:rsidRPr="00CD352C" w:rsidRDefault="00075A8A" w:rsidP="00E220D0">
            <w:pPr>
              <w:spacing w:before="240"/>
              <w:rPr>
                <w:b/>
                <w:bCs/>
                <w:lang w:val="en-CA"/>
              </w:rPr>
            </w:pPr>
          </w:p>
        </w:tc>
        <w:tc>
          <w:tcPr>
            <w:tcW w:w="284" w:type="dxa"/>
            <w:tcBorders>
              <w:left w:val="nil"/>
              <w:right w:val="nil"/>
            </w:tcBorders>
            <w:shd w:val="clear" w:color="auto" w:fill="D9D9D9" w:themeFill="background1" w:themeFillShade="D9"/>
          </w:tcPr>
          <w:p w14:paraId="04D7DB98" w14:textId="77777777" w:rsidR="00075A8A" w:rsidRPr="00857BE2" w:rsidRDefault="00075A8A" w:rsidP="00E220D0">
            <w:pPr>
              <w:spacing w:before="240"/>
              <w:rPr>
                <w:lang w:val="en-CA"/>
              </w:rPr>
            </w:pPr>
          </w:p>
        </w:tc>
        <w:tc>
          <w:tcPr>
            <w:tcW w:w="4989" w:type="dxa"/>
            <w:tcBorders>
              <w:left w:val="nil"/>
              <w:right w:val="single" w:sz="4" w:space="0" w:color="auto"/>
            </w:tcBorders>
            <w:shd w:val="clear" w:color="auto" w:fill="D9D9D9" w:themeFill="background1" w:themeFillShade="D9"/>
          </w:tcPr>
          <w:p w14:paraId="681010BC" w14:textId="77777777" w:rsidR="00075A8A" w:rsidRPr="002E6A83" w:rsidRDefault="00075A8A" w:rsidP="00E220D0">
            <w:pPr>
              <w:spacing w:before="240"/>
              <w:rPr>
                <w:rFonts w:ascii="Arial" w:hAnsi="Arial" w:cs="Arial"/>
                <w:sz w:val="22"/>
                <w:szCs w:val="22"/>
                <w:lang w:val="fr-CA"/>
              </w:rPr>
            </w:pPr>
            <w:r w:rsidRPr="002E6A83">
              <w:rPr>
                <w:rFonts w:ascii="Arial" w:hAnsi="Arial"/>
                <w:sz w:val="22"/>
                <w:szCs w:val="22"/>
                <w:lang w:val="fr-CA"/>
              </w:rPr>
              <w:t>[</w:t>
            </w:r>
            <w:r w:rsidRPr="002E6A83">
              <w:rPr>
                <w:rFonts w:ascii="Arial" w:hAnsi="Arial"/>
                <w:sz w:val="22"/>
                <w:szCs w:val="22"/>
                <w:highlight w:val="green"/>
                <w:lang w:val="fr-CA"/>
              </w:rPr>
              <w:t>Note du rédacteur : Voir les commentaires en vert pour les études monocentriques</w:t>
            </w:r>
            <w:r w:rsidRPr="002E6A83">
              <w:rPr>
                <w:rFonts w:ascii="Arial" w:hAnsi="Arial"/>
                <w:sz w:val="22"/>
                <w:szCs w:val="22"/>
                <w:lang w:val="fr-CA"/>
              </w:rPr>
              <w:t>]</w:t>
            </w:r>
          </w:p>
          <w:p w14:paraId="4B5EF72E" w14:textId="77777777" w:rsidR="00075A8A" w:rsidRPr="002E6A83" w:rsidRDefault="00075A8A" w:rsidP="00E220D0">
            <w:pPr>
              <w:spacing w:before="240"/>
              <w:rPr>
                <w:b/>
                <w:bCs/>
                <w:lang w:val="fr-CA"/>
              </w:rPr>
            </w:pPr>
          </w:p>
        </w:tc>
      </w:tr>
      <w:tr w:rsidR="00075A8A" w:rsidRPr="00003255" w14:paraId="4A99BEA5" w14:textId="77777777" w:rsidTr="005E458D">
        <w:trPr>
          <w:trHeight w:val="1152"/>
        </w:trPr>
        <w:tc>
          <w:tcPr>
            <w:tcW w:w="4989" w:type="dxa"/>
            <w:tcBorders>
              <w:left w:val="single" w:sz="4" w:space="0" w:color="auto"/>
              <w:bottom w:val="single" w:sz="4" w:space="0" w:color="auto"/>
            </w:tcBorders>
            <w:shd w:val="clear" w:color="auto" w:fill="D9D9D9" w:themeFill="background1" w:themeFillShade="D9"/>
          </w:tcPr>
          <w:p w14:paraId="71CBEF22" w14:textId="77777777" w:rsidR="00075A8A" w:rsidRPr="00CD352C" w:rsidRDefault="00075A8A" w:rsidP="00E220D0">
            <w:pPr>
              <w:spacing w:before="240"/>
              <w:rPr>
                <w:rFonts w:ascii="Arial" w:hAnsi="Arial" w:cs="Arial"/>
                <w:sz w:val="22"/>
                <w:szCs w:val="22"/>
                <w:lang w:val="en-CA"/>
              </w:rPr>
            </w:pPr>
            <w:r w:rsidRPr="00CD352C">
              <w:rPr>
                <w:rFonts w:ascii="Arial" w:hAnsi="Arial" w:cs="Arial"/>
                <w:sz w:val="22"/>
                <w:szCs w:val="22"/>
                <w:lang w:val="en-CA"/>
              </w:rPr>
              <w:t>[</w:t>
            </w:r>
            <w:r w:rsidRPr="00CD352C">
              <w:rPr>
                <w:rFonts w:ascii="Arial" w:hAnsi="Arial" w:cs="Arial"/>
                <w:sz w:val="22"/>
                <w:szCs w:val="22"/>
                <w:highlight w:val="cyan"/>
                <w:lang w:val="en-CA"/>
              </w:rPr>
              <w:t>NTD: See comments in blue for Clinical trials involving the use of medical devices</w:t>
            </w:r>
            <w:r w:rsidRPr="00CD352C">
              <w:rPr>
                <w:rFonts w:ascii="Arial" w:hAnsi="Arial" w:cs="Arial"/>
                <w:sz w:val="22"/>
                <w:szCs w:val="22"/>
                <w:lang w:val="en-CA"/>
              </w:rPr>
              <w:t>]</w:t>
            </w:r>
          </w:p>
          <w:p w14:paraId="37A1EBB4" w14:textId="77777777" w:rsidR="00075A8A" w:rsidRPr="00CD352C" w:rsidRDefault="00075A8A" w:rsidP="00DC7C5A">
            <w:pPr>
              <w:rPr>
                <w:lang w:val="en-CA"/>
              </w:rPr>
            </w:pPr>
          </w:p>
        </w:tc>
        <w:tc>
          <w:tcPr>
            <w:tcW w:w="284" w:type="dxa"/>
            <w:tcBorders>
              <w:bottom w:val="single" w:sz="4" w:space="0" w:color="auto"/>
            </w:tcBorders>
            <w:shd w:val="clear" w:color="auto" w:fill="D9D9D9" w:themeFill="background1" w:themeFillShade="D9"/>
          </w:tcPr>
          <w:p w14:paraId="59DC3813" w14:textId="77777777" w:rsidR="00075A8A" w:rsidRPr="00857BE2" w:rsidRDefault="00075A8A" w:rsidP="00E220D0">
            <w:pPr>
              <w:spacing w:before="240"/>
              <w:rPr>
                <w:lang w:val="en-CA"/>
              </w:rPr>
            </w:pPr>
          </w:p>
        </w:tc>
        <w:tc>
          <w:tcPr>
            <w:tcW w:w="4989" w:type="dxa"/>
            <w:tcBorders>
              <w:bottom w:val="single" w:sz="4" w:space="0" w:color="auto"/>
              <w:right w:val="single" w:sz="4" w:space="0" w:color="auto"/>
            </w:tcBorders>
            <w:shd w:val="clear" w:color="auto" w:fill="D9D9D9" w:themeFill="background1" w:themeFillShade="D9"/>
          </w:tcPr>
          <w:p w14:paraId="70600904" w14:textId="77777777" w:rsidR="00075A8A" w:rsidRPr="002E6A83" w:rsidRDefault="00075A8A" w:rsidP="00E220D0">
            <w:pPr>
              <w:spacing w:before="240"/>
              <w:rPr>
                <w:rFonts w:ascii="Arial" w:hAnsi="Arial" w:cs="Arial"/>
                <w:sz w:val="22"/>
                <w:szCs w:val="22"/>
                <w:lang w:val="fr-CA"/>
              </w:rPr>
            </w:pPr>
            <w:r w:rsidRPr="002E6A83">
              <w:rPr>
                <w:rFonts w:ascii="Arial" w:hAnsi="Arial"/>
                <w:sz w:val="22"/>
                <w:szCs w:val="22"/>
                <w:lang w:val="fr-CA"/>
              </w:rPr>
              <w:t>[</w:t>
            </w:r>
            <w:r w:rsidRPr="002E6A83">
              <w:rPr>
                <w:rFonts w:ascii="Arial" w:hAnsi="Arial"/>
                <w:sz w:val="22"/>
                <w:szCs w:val="22"/>
                <w:highlight w:val="cyan"/>
                <w:lang w:val="fr-CA"/>
              </w:rPr>
              <w:t>Note du rédacteur : Voir les commentaires en bleu pour les Essais cliniques avec utilisation d’instruments médicaux</w:t>
            </w:r>
            <w:r w:rsidRPr="002E6A83">
              <w:rPr>
                <w:rFonts w:ascii="Arial" w:hAnsi="Arial"/>
                <w:sz w:val="22"/>
                <w:szCs w:val="22"/>
                <w:lang w:val="fr-CA"/>
              </w:rPr>
              <w:t>]</w:t>
            </w:r>
          </w:p>
          <w:p w14:paraId="2F46CFAC" w14:textId="77777777" w:rsidR="00075A8A" w:rsidRPr="002E6A83" w:rsidRDefault="00075A8A" w:rsidP="00DC7C5A">
            <w:pPr>
              <w:rPr>
                <w:lang w:val="fr-CA"/>
              </w:rPr>
            </w:pPr>
          </w:p>
        </w:tc>
      </w:tr>
      <w:tr w:rsidR="00075A8A" w14:paraId="2C4ED098" w14:textId="77777777" w:rsidTr="005E458D">
        <w:tc>
          <w:tcPr>
            <w:tcW w:w="4989" w:type="dxa"/>
            <w:tcBorders>
              <w:top w:val="single" w:sz="4" w:space="0" w:color="auto"/>
            </w:tcBorders>
          </w:tcPr>
          <w:p w14:paraId="07338C86" w14:textId="7EE79C36" w:rsidR="00075A8A" w:rsidRPr="00CA78EC" w:rsidRDefault="00075A8A" w:rsidP="00DC7C5A">
            <w:pPr>
              <w:pStyle w:val="Heading1"/>
              <w:spacing w:before="0" w:after="240"/>
              <w:jc w:val="center"/>
              <w:rPr>
                <w:rFonts w:ascii="Arial" w:hAnsi="Arial" w:cs="Arial"/>
                <w:color w:val="auto"/>
                <w:sz w:val="22"/>
                <w:szCs w:val="22"/>
                <w:lang w:val="en-CA"/>
              </w:rPr>
            </w:pPr>
            <w:proofErr w:type="spellStart"/>
            <w:r w:rsidRPr="00CA78EC">
              <w:rPr>
                <w:rFonts w:ascii="Arial" w:hAnsi="Arial" w:cs="Arial"/>
                <w:color w:val="auto"/>
                <w:sz w:val="22"/>
                <w:szCs w:val="22"/>
                <w:lang w:val="en-CA"/>
              </w:rPr>
              <w:t>mCTA</w:t>
            </w:r>
            <w:proofErr w:type="spellEnd"/>
            <w:r w:rsidRPr="00CA78EC">
              <w:rPr>
                <w:rFonts w:ascii="Arial" w:hAnsi="Arial" w:cs="Arial"/>
                <w:color w:val="auto"/>
                <w:sz w:val="22"/>
                <w:szCs w:val="22"/>
                <w:lang w:val="en-CA"/>
              </w:rPr>
              <w:t xml:space="preserve"> VERSION </w:t>
            </w:r>
            <w:r w:rsidR="003A32CC">
              <w:rPr>
                <w:rFonts w:ascii="Arial" w:hAnsi="Arial" w:cs="Arial"/>
                <w:color w:val="auto"/>
                <w:sz w:val="22"/>
                <w:szCs w:val="22"/>
                <w:lang w:val="en-CA"/>
              </w:rPr>
              <w:t>8.</w:t>
            </w:r>
            <w:r w:rsidR="005E2F6A">
              <w:rPr>
                <w:rFonts w:ascii="Arial" w:hAnsi="Arial" w:cs="Arial"/>
                <w:color w:val="auto"/>
                <w:sz w:val="22"/>
                <w:szCs w:val="22"/>
                <w:lang w:val="en-CA"/>
              </w:rPr>
              <w:t>3</w:t>
            </w:r>
            <w:r w:rsidR="005E2F6A" w:rsidRPr="00CA78EC">
              <w:rPr>
                <w:rFonts w:ascii="Arial" w:hAnsi="Arial" w:cs="Arial"/>
                <w:color w:val="auto"/>
                <w:sz w:val="22"/>
                <w:szCs w:val="22"/>
                <w:lang w:val="en-CA"/>
              </w:rPr>
              <w:t xml:space="preserve">  </w:t>
            </w:r>
          </w:p>
          <w:p w14:paraId="5FA29638" w14:textId="77777777" w:rsidR="00075A8A" w:rsidRDefault="00075A8A" w:rsidP="00DC7C5A"/>
        </w:tc>
        <w:tc>
          <w:tcPr>
            <w:tcW w:w="284" w:type="dxa"/>
            <w:tcBorders>
              <w:top w:val="single" w:sz="4" w:space="0" w:color="auto"/>
            </w:tcBorders>
          </w:tcPr>
          <w:p w14:paraId="7B69BC41" w14:textId="77777777" w:rsidR="00075A8A" w:rsidRPr="001D3CBF" w:rsidRDefault="00075A8A" w:rsidP="00215A7E">
            <w:pPr>
              <w:pStyle w:val="Heading1"/>
              <w:spacing w:before="0" w:after="240"/>
              <w:jc w:val="center"/>
              <w:rPr>
                <w:rFonts w:ascii="Arial" w:hAnsi="Arial"/>
                <w:color w:val="auto"/>
                <w:sz w:val="22"/>
                <w:szCs w:val="22"/>
                <w:lang w:val="fr-CA"/>
              </w:rPr>
            </w:pPr>
          </w:p>
        </w:tc>
        <w:tc>
          <w:tcPr>
            <w:tcW w:w="4989" w:type="dxa"/>
            <w:tcBorders>
              <w:top w:val="single" w:sz="4" w:space="0" w:color="auto"/>
            </w:tcBorders>
          </w:tcPr>
          <w:p w14:paraId="2268089E" w14:textId="4DCB8C40" w:rsidR="00075A8A" w:rsidRPr="002E6A83" w:rsidRDefault="00075A8A" w:rsidP="00215A7E">
            <w:pPr>
              <w:pStyle w:val="Heading1"/>
              <w:spacing w:before="0" w:after="240"/>
              <w:jc w:val="center"/>
              <w:rPr>
                <w:rFonts w:ascii="Arial" w:hAnsi="Arial" w:cs="Arial"/>
                <w:color w:val="auto"/>
                <w:sz w:val="22"/>
                <w:szCs w:val="22"/>
                <w:lang w:val="fr-CA"/>
              </w:rPr>
            </w:pPr>
            <w:proofErr w:type="spellStart"/>
            <w:proofErr w:type="gramStart"/>
            <w:r w:rsidRPr="002E6A83">
              <w:rPr>
                <w:rFonts w:ascii="Arial" w:hAnsi="Arial"/>
                <w:color w:val="auto"/>
                <w:sz w:val="22"/>
                <w:szCs w:val="22"/>
                <w:lang w:val="fr-CA"/>
              </w:rPr>
              <w:t>mCTA</w:t>
            </w:r>
            <w:proofErr w:type="spellEnd"/>
            <w:proofErr w:type="gramEnd"/>
            <w:r w:rsidRPr="002E6A83">
              <w:rPr>
                <w:rFonts w:ascii="Arial" w:hAnsi="Arial"/>
                <w:color w:val="auto"/>
                <w:sz w:val="22"/>
                <w:szCs w:val="22"/>
                <w:lang w:val="fr-CA"/>
              </w:rPr>
              <w:t xml:space="preserve"> VERSION </w:t>
            </w:r>
            <w:r w:rsidR="003A32CC">
              <w:rPr>
                <w:rFonts w:ascii="Arial" w:hAnsi="Arial"/>
                <w:color w:val="auto"/>
                <w:sz w:val="22"/>
                <w:szCs w:val="22"/>
                <w:lang w:val="fr-CA"/>
              </w:rPr>
              <w:t>8.</w:t>
            </w:r>
            <w:r w:rsidR="00200C0D">
              <w:rPr>
                <w:rFonts w:ascii="Arial" w:hAnsi="Arial"/>
                <w:color w:val="auto"/>
                <w:sz w:val="22"/>
                <w:szCs w:val="22"/>
                <w:lang w:val="fr-CA"/>
              </w:rPr>
              <w:t>3</w:t>
            </w:r>
          </w:p>
          <w:p w14:paraId="0C1F6ABF" w14:textId="77777777" w:rsidR="00075A8A" w:rsidRPr="002E6A83" w:rsidRDefault="00075A8A" w:rsidP="00DC7C5A">
            <w:pPr>
              <w:rPr>
                <w:lang w:val="fr-CA"/>
              </w:rPr>
            </w:pPr>
          </w:p>
        </w:tc>
      </w:tr>
      <w:tr w:rsidR="00075A8A" w14:paraId="265EF0F0" w14:textId="77777777" w:rsidTr="005E458D">
        <w:tc>
          <w:tcPr>
            <w:tcW w:w="4989" w:type="dxa"/>
          </w:tcPr>
          <w:p w14:paraId="66A51B54" w14:textId="77777777" w:rsidR="00075A8A" w:rsidRPr="00215A7E" w:rsidRDefault="00075A8A" w:rsidP="00215A7E">
            <w:pPr>
              <w:jc w:val="center"/>
              <w:rPr>
                <w:rFonts w:ascii="Arial" w:hAnsi="Arial" w:cs="Arial"/>
                <w:b/>
                <w:sz w:val="22"/>
                <w:szCs w:val="22"/>
                <w:lang w:val="en-CA"/>
              </w:rPr>
            </w:pPr>
            <w:bookmarkStart w:id="1" w:name="_Toc440549429"/>
            <w:r w:rsidRPr="00215A7E">
              <w:rPr>
                <w:rFonts w:ascii="Arial" w:hAnsi="Arial" w:cs="Arial"/>
                <w:b/>
                <w:sz w:val="22"/>
                <w:szCs w:val="22"/>
                <w:lang w:val="en-CA"/>
              </w:rPr>
              <w:t>MODEL CLINICAL TRIAL AGREEMENT</w:t>
            </w:r>
            <w:r w:rsidRPr="00215A7E">
              <w:rPr>
                <w:rFonts w:ascii="Arial" w:hAnsi="Arial" w:cs="Arial"/>
                <w:b/>
                <w:sz w:val="22"/>
                <w:szCs w:val="22"/>
                <w:lang w:val="en-CA"/>
              </w:rPr>
              <w:br/>
              <w:t xml:space="preserve">FOR INDUSTRY SPONSORED </w:t>
            </w:r>
            <w:r w:rsidRPr="00215A7E">
              <w:rPr>
                <w:rFonts w:ascii="Arial" w:hAnsi="Arial" w:cs="Arial"/>
                <w:b/>
                <w:sz w:val="22"/>
                <w:szCs w:val="22"/>
                <w:highlight w:val="green"/>
                <w:lang w:val="en-CA"/>
              </w:rPr>
              <w:t>MULTI-SITE</w:t>
            </w:r>
          </w:p>
          <w:p w14:paraId="671643A0" w14:textId="77777777" w:rsidR="00075A8A" w:rsidRPr="00215A7E" w:rsidRDefault="00075A8A" w:rsidP="00215A7E">
            <w:pPr>
              <w:jc w:val="center"/>
              <w:rPr>
                <w:rFonts w:ascii="Arial" w:hAnsi="Arial" w:cs="Arial"/>
                <w:b/>
                <w:sz w:val="22"/>
                <w:szCs w:val="22"/>
                <w:lang w:val="en-CA"/>
              </w:rPr>
            </w:pPr>
            <w:r w:rsidRPr="00215A7E">
              <w:rPr>
                <w:rFonts w:ascii="Arial" w:hAnsi="Arial" w:cs="Arial"/>
                <w:b/>
                <w:sz w:val="22"/>
                <w:szCs w:val="22"/>
                <w:lang w:val="en-CA"/>
              </w:rPr>
              <w:t xml:space="preserve"> </w:t>
            </w:r>
            <w:bookmarkEnd w:id="1"/>
            <w:r w:rsidRPr="00215A7E">
              <w:rPr>
                <w:rFonts w:ascii="Arial" w:hAnsi="Arial" w:cs="Arial"/>
                <w:b/>
                <w:sz w:val="22"/>
                <w:szCs w:val="22"/>
                <w:highlight w:val="yellow"/>
                <w:lang w:val="en-CA"/>
              </w:rPr>
              <w:t>INVESTIGATIONAL PRODUCT</w:t>
            </w:r>
            <w:r w:rsidRPr="00215A7E">
              <w:rPr>
                <w:rFonts w:ascii="Arial" w:hAnsi="Arial" w:cs="Arial"/>
                <w:b/>
                <w:sz w:val="22"/>
                <w:szCs w:val="22"/>
                <w:lang w:val="en-CA"/>
              </w:rPr>
              <w:t xml:space="preserve"> </w:t>
            </w:r>
          </w:p>
          <w:p w14:paraId="5C2D305C" w14:textId="77777777" w:rsidR="00075A8A" w:rsidRPr="00215A7E" w:rsidRDefault="00075A8A" w:rsidP="00DC7C5A">
            <w:pPr>
              <w:rPr>
                <w:rFonts w:ascii="Arial" w:hAnsi="Arial" w:cs="Arial"/>
                <w:sz w:val="22"/>
                <w:szCs w:val="22"/>
              </w:rPr>
            </w:pPr>
          </w:p>
        </w:tc>
        <w:tc>
          <w:tcPr>
            <w:tcW w:w="284" w:type="dxa"/>
          </w:tcPr>
          <w:p w14:paraId="4CA50E17" w14:textId="77777777" w:rsidR="00075A8A" w:rsidRDefault="00075A8A" w:rsidP="00215A7E">
            <w:pPr>
              <w:jc w:val="center"/>
              <w:rPr>
                <w:b/>
                <w:lang w:val="fr-CA"/>
              </w:rPr>
            </w:pPr>
          </w:p>
        </w:tc>
        <w:tc>
          <w:tcPr>
            <w:tcW w:w="4989" w:type="dxa"/>
          </w:tcPr>
          <w:p w14:paraId="731A6BEF" w14:textId="77777777" w:rsidR="00075A8A" w:rsidRPr="002E6A83" w:rsidRDefault="00075A8A" w:rsidP="00215A7E">
            <w:pPr>
              <w:jc w:val="center"/>
              <w:rPr>
                <w:rFonts w:ascii="Arial" w:hAnsi="Arial" w:cs="Arial"/>
                <w:b/>
                <w:sz w:val="22"/>
                <w:szCs w:val="22"/>
                <w:lang w:val="fr-CA"/>
              </w:rPr>
            </w:pPr>
            <w:r w:rsidRPr="002E6A83">
              <w:rPr>
                <w:rFonts w:ascii="Arial" w:hAnsi="Arial" w:cs="Arial"/>
                <w:b/>
                <w:sz w:val="22"/>
                <w:szCs w:val="22"/>
                <w:lang w:val="fr-CA"/>
              </w:rPr>
              <w:t>MODÈLE D’ENTENTE D’ESSAI CLINIQUE</w:t>
            </w:r>
            <w:r w:rsidRPr="002E6A83">
              <w:rPr>
                <w:rFonts w:ascii="Arial" w:hAnsi="Arial" w:cs="Arial"/>
                <w:b/>
                <w:sz w:val="22"/>
                <w:szCs w:val="22"/>
                <w:lang w:val="fr-CA"/>
              </w:rPr>
              <w:br/>
              <w:t xml:space="preserve">POUR </w:t>
            </w:r>
            <w:r w:rsidRPr="002E6A83">
              <w:rPr>
                <w:rFonts w:ascii="Arial" w:hAnsi="Arial" w:cs="Arial"/>
                <w:b/>
                <w:sz w:val="22"/>
                <w:szCs w:val="22"/>
                <w:highlight w:val="green"/>
                <w:lang w:val="fr-CA"/>
              </w:rPr>
              <w:t>ESSAI MULTICENTRIQUE</w:t>
            </w:r>
            <w:r w:rsidRPr="002E6A83">
              <w:rPr>
                <w:rFonts w:ascii="Arial" w:hAnsi="Arial" w:cs="Arial"/>
                <w:b/>
                <w:sz w:val="22"/>
                <w:szCs w:val="22"/>
                <w:lang w:val="fr-CA"/>
              </w:rPr>
              <w:t xml:space="preserve"> COMMANDITÉ PAR L’INDUSTRIE</w:t>
            </w:r>
          </w:p>
          <w:p w14:paraId="57AB9906" w14:textId="77777777" w:rsidR="00075A8A" w:rsidRPr="002E6A83" w:rsidRDefault="00075A8A" w:rsidP="00215A7E">
            <w:pPr>
              <w:jc w:val="center"/>
              <w:rPr>
                <w:rFonts w:ascii="Arial" w:hAnsi="Arial" w:cs="Arial"/>
                <w:b/>
                <w:sz w:val="22"/>
                <w:szCs w:val="22"/>
                <w:lang w:val="fr-CA"/>
              </w:rPr>
            </w:pPr>
            <w:r w:rsidRPr="002E6A83">
              <w:rPr>
                <w:rFonts w:ascii="Arial" w:hAnsi="Arial" w:cs="Arial"/>
                <w:b/>
                <w:sz w:val="22"/>
                <w:szCs w:val="22"/>
                <w:highlight w:val="yellow"/>
                <w:lang w:val="fr-CA"/>
              </w:rPr>
              <w:t>PRODUIT EXPÉRIMENTAL</w:t>
            </w:r>
            <w:r w:rsidRPr="002E6A83">
              <w:rPr>
                <w:rFonts w:ascii="Arial" w:hAnsi="Arial" w:cs="Arial"/>
                <w:b/>
                <w:sz w:val="22"/>
                <w:szCs w:val="22"/>
                <w:lang w:val="fr-CA"/>
              </w:rPr>
              <w:t xml:space="preserve"> </w:t>
            </w:r>
          </w:p>
          <w:p w14:paraId="6D1A55EA" w14:textId="77777777" w:rsidR="00075A8A" w:rsidRPr="002E6A83" w:rsidRDefault="00075A8A" w:rsidP="00DC7C5A">
            <w:pPr>
              <w:rPr>
                <w:rFonts w:ascii="Arial" w:hAnsi="Arial" w:cs="Arial"/>
                <w:sz w:val="22"/>
                <w:szCs w:val="22"/>
                <w:lang w:val="fr-CA"/>
              </w:rPr>
            </w:pPr>
          </w:p>
        </w:tc>
      </w:tr>
      <w:tr w:rsidR="00075A8A" w:rsidRPr="00003255" w14:paraId="7852A54C" w14:textId="77777777" w:rsidTr="005E458D">
        <w:trPr>
          <w:trHeight w:val="5811"/>
        </w:trPr>
        <w:tc>
          <w:tcPr>
            <w:tcW w:w="4989" w:type="dxa"/>
          </w:tcPr>
          <w:tbl>
            <w:tblPr>
              <w:tblStyle w:val="TableGrid"/>
              <w:tblpPr w:leftFromText="180" w:rightFromText="180" w:horzAnchor="margin" w:tblpY="308"/>
              <w:tblOverlap w:val="never"/>
              <w:tblW w:w="0" w:type="auto"/>
              <w:tblLook w:val="04A0" w:firstRow="1" w:lastRow="0" w:firstColumn="1" w:lastColumn="0" w:noHBand="0" w:noVBand="1"/>
            </w:tblPr>
            <w:tblGrid>
              <w:gridCol w:w="1774"/>
              <w:gridCol w:w="2757"/>
            </w:tblGrid>
            <w:tr w:rsidR="00075A8A" w:rsidRPr="00215A7E" w14:paraId="123FA6FE" w14:textId="77777777" w:rsidTr="00075A8A">
              <w:trPr>
                <w:trHeight w:val="510"/>
              </w:trPr>
              <w:tc>
                <w:tcPr>
                  <w:tcW w:w="1774" w:type="dxa"/>
                </w:tcPr>
                <w:p w14:paraId="234DF5A4" w14:textId="77777777" w:rsidR="00075A8A" w:rsidRPr="00215A7E" w:rsidRDefault="00075A8A" w:rsidP="003A32CC">
                  <w:pPr>
                    <w:jc w:val="left"/>
                    <w:rPr>
                      <w:rFonts w:ascii="Arial" w:hAnsi="Arial" w:cs="Arial"/>
                      <w:sz w:val="22"/>
                      <w:szCs w:val="22"/>
                    </w:rPr>
                  </w:pPr>
                  <w:r w:rsidRPr="00215A7E">
                    <w:rPr>
                      <w:rFonts w:ascii="Arial" w:hAnsi="Arial" w:cs="Arial"/>
                      <w:sz w:val="22"/>
                      <w:szCs w:val="22"/>
                      <w:lang w:val="en-CA"/>
                    </w:rPr>
                    <w:t>Clinical Trial Code:</w:t>
                  </w:r>
                </w:p>
              </w:tc>
              <w:tc>
                <w:tcPr>
                  <w:tcW w:w="2757" w:type="dxa"/>
                </w:tcPr>
                <w:p w14:paraId="00D54EE0" w14:textId="77777777" w:rsidR="00075A8A" w:rsidRPr="00215A7E" w:rsidRDefault="00075A8A" w:rsidP="003A32CC">
                  <w:pPr>
                    <w:jc w:val="left"/>
                    <w:rPr>
                      <w:rFonts w:ascii="Arial" w:hAnsi="Arial" w:cs="Arial"/>
                      <w:sz w:val="22"/>
                      <w:szCs w:val="22"/>
                    </w:rPr>
                  </w:pPr>
                </w:p>
              </w:tc>
            </w:tr>
            <w:tr w:rsidR="00075A8A" w:rsidRPr="00215A7E" w14:paraId="54178EDB" w14:textId="77777777" w:rsidTr="00075A8A">
              <w:trPr>
                <w:trHeight w:val="510"/>
              </w:trPr>
              <w:tc>
                <w:tcPr>
                  <w:tcW w:w="1774" w:type="dxa"/>
                </w:tcPr>
                <w:p w14:paraId="2EF619EB" w14:textId="77777777" w:rsidR="00075A8A" w:rsidRPr="00215A7E" w:rsidRDefault="00075A8A" w:rsidP="003A32CC">
                  <w:pPr>
                    <w:jc w:val="left"/>
                    <w:rPr>
                      <w:rFonts w:ascii="Arial" w:hAnsi="Arial" w:cs="Arial"/>
                      <w:sz w:val="22"/>
                      <w:szCs w:val="22"/>
                    </w:rPr>
                  </w:pPr>
                  <w:r w:rsidRPr="00215A7E">
                    <w:rPr>
                      <w:rFonts w:ascii="Arial" w:hAnsi="Arial" w:cs="Arial"/>
                      <w:sz w:val="22"/>
                      <w:szCs w:val="22"/>
                      <w:lang w:val="en-CA"/>
                    </w:rPr>
                    <w:t>Clinical Trial Name:</w:t>
                  </w:r>
                </w:p>
              </w:tc>
              <w:tc>
                <w:tcPr>
                  <w:tcW w:w="2757" w:type="dxa"/>
                </w:tcPr>
                <w:p w14:paraId="324D21D4" w14:textId="77777777" w:rsidR="00075A8A" w:rsidRPr="00215A7E" w:rsidRDefault="00075A8A" w:rsidP="003A32CC">
                  <w:pPr>
                    <w:jc w:val="left"/>
                    <w:rPr>
                      <w:rFonts w:ascii="Arial" w:hAnsi="Arial" w:cs="Arial"/>
                      <w:sz w:val="22"/>
                      <w:szCs w:val="22"/>
                    </w:rPr>
                  </w:pPr>
                </w:p>
              </w:tc>
            </w:tr>
            <w:tr w:rsidR="00075A8A" w:rsidRPr="00215A7E" w14:paraId="29B073A2" w14:textId="77777777" w:rsidTr="00075A8A">
              <w:trPr>
                <w:trHeight w:val="1224"/>
              </w:trPr>
              <w:tc>
                <w:tcPr>
                  <w:tcW w:w="1774" w:type="dxa"/>
                </w:tcPr>
                <w:p w14:paraId="26D038AC" w14:textId="77777777" w:rsidR="00075A8A" w:rsidRPr="00215A7E" w:rsidRDefault="00075A8A" w:rsidP="003A32CC">
                  <w:pPr>
                    <w:jc w:val="left"/>
                    <w:rPr>
                      <w:rFonts w:ascii="Arial" w:hAnsi="Arial" w:cs="Arial"/>
                      <w:sz w:val="22"/>
                      <w:szCs w:val="22"/>
                    </w:rPr>
                  </w:pPr>
                  <w:r w:rsidRPr="00215A7E">
                    <w:rPr>
                      <w:rFonts w:ascii="Arial" w:hAnsi="Arial" w:cs="Arial"/>
                      <w:sz w:val="22"/>
                      <w:szCs w:val="22"/>
                      <w:lang w:val="en-CA"/>
                    </w:rPr>
                    <w:t xml:space="preserve">Final Protocol Date or Version or </w:t>
                  </w:r>
                  <w:r w:rsidRPr="00215A7E">
                    <w:rPr>
                      <w:rFonts w:ascii="Arial" w:hAnsi="Arial" w:cs="Arial"/>
                      <w:sz w:val="22"/>
                      <w:szCs w:val="22"/>
                      <w:highlight w:val="yellow"/>
                      <w:lang w:val="en-CA"/>
                    </w:rPr>
                    <w:t>Investigational Product</w:t>
                  </w:r>
                  <w:r w:rsidRPr="00215A7E">
                    <w:rPr>
                      <w:rFonts w:ascii="Arial" w:hAnsi="Arial" w:cs="Arial"/>
                      <w:sz w:val="22"/>
                      <w:szCs w:val="22"/>
                      <w:lang w:val="en-CA"/>
                    </w:rPr>
                    <w:t xml:space="preserve"> Number:</w:t>
                  </w:r>
                </w:p>
              </w:tc>
              <w:tc>
                <w:tcPr>
                  <w:tcW w:w="2757" w:type="dxa"/>
                </w:tcPr>
                <w:p w14:paraId="1D1AD6D5" w14:textId="77777777" w:rsidR="00075A8A" w:rsidRPr="00215A7E" w:rsidRDefault="00075A8A" w:rsidP="003A32CC">
                  <w:pPr>
                    <w:jc w:val="left"/>
                    <w:rPr>
                      <w:rFonts w:ascii="Arial" w:hAnsi="Arial" w:cs="Arial"/>
                      <w:sz w:val="22"/>
                      <w:szCs w:val="22"/>
                    </w:rPr>
                  </w:pPr>
                </w:p>
              </w:tc>
            </w:tr>
            <w:tr w:rsidR="00075A8A" w:rsidRPr="00215A7E" w14:paraId="264A6198" w14:textId="77777777" w:rsidTr="00075A8A">
              <w:tc>
                <w:tcPr>
                  <w:tcW w:w="1774" w:type="dxa"/>
                </w:tcPr>
                <w:p w14:paraId="7150E7EA" w14:textId="77777777" w:rsidR="00075A8A" w:rsidRPr="00215A7E" w:rsidRDefault="00075A8A" w:rsidP="003A32CC">
                  <w:pPr>
                    <w:jc w:val="left"/>
                    <w:rPr>
                      <w:rFonts w:ascii="Arial" w:hAnsi="Arial" w:cs="Arial"/>
                      <w:sz w:val="22"/>
                      <w:szCs w:val="22"/>
                      <w:lang w:val="en-CA"/>
                    </w:rPr>
                  </w:pPr>
                  <w:r w:rsidRPr="00215A7E">
                    <w:rPr>
                      <w:rFonts w:ascii="Arial" w:hAnsi="Arial" w:cs="Arial"/>
                      <w:sz w:val="22"/>
                      <w:szCs w:val="22"/>
                      <w:lang w:val="en-CA"/>
                    </w:rPr>
                    <w:t>Number of Clinical Trial Participants to be recruited for the Clinical Trial:</w:t>
                  </w:r>
                </w:p>
              </w:tc>
              <w:tc>
                <w:tcPr>
                  <w:tcW w:w="2757" w:type="dxa"/>
                </w:tcPr>
                <w:p w14:paraId="47DDE296" w14:textId="77777777" w:rsidR="00075A8A" w:rsidRPr="00215A7E" w:rsidRDefault="00075A8A" w:rsidP="003A32CC">
                  <w:pPr>
                    <w:jc w:val="left"/>
                    <w:rPr>
                      <w:rFonts w:ascii="Arial" w:hAnsi="Arial" w:cs="Arial"/>
                      <w:sz w:val="22"/>
                      <w:szCs w:val="22"/>
                    </w:rPr>
                  </w:pPr>
                </w:p>
              </w:tc>
            </w:tr>
          </w:tbl>
          <w:p w14:paraId="0E8EDA8A" w14:textId="77777777" w:rsidR="00075A8A" w:rsidRPr="00215A7E" w:rsidRDefault="00075A8A" w:rsidP="003A32CC">
            <w:pPr>
              <w:jc w:val="left"/>
              <w:rPr>
                <w:rFonts w:ascii="Arial" w:hAnsi="Arial" w:cs="Arial"/>
                <w:sz w:val="22"/>
                <w:szCs w:val="22"/>
              </w:rPr>
            </w:pPr>
          </w:p>
        </w:tc>
        <w:tc>
          <w:tcPr>
            <w:tcW w:w="284" w:type="dxa"/>
          </w:tcPr>
          <w:p w14:paraId="19629D34" w14:textId="77777777" w:rsidR="00075A8A" w:rsidRPr="00857BE2" w:rsidRDefault="00075A8A" w:rsidP="00215A7E">
            <w:pPr>
              <w:rPr>
                <w:lang w:val="en-CA"/>
              </w:rPr>
            </w:pPr>
          </w:p>
        </w:tc>
        <w:tc>
          <w:tcPr>
            <w:tcW w:w="4989" w:type="dxa"/>
          </w:tcPr>
          <w:tbl>
            <w:tblPr>
              <w:tblStyle w:val="TableGrid"/>
              <w:tblpPr w:leftFromText="180" w:rightFromText="180" w:horzAnchor="margin" w:tblpY="316"/>
              <w:tblOverlap w:val="never"/>
              <w:tblW w:w="0" w:type="auto"/>
              <w:tblLook w:val="04A0" w:firstRow="1" w:lastRow="0" w:firstColumn="1" w:lastColumn="0" w:noHBand="0" w:noVBand="1"/>
            </w:tblPr>
            <w:tblGrid>
              <w:gridCol w:w="1838"/>
              <w:gridCol w:w="2747"/>
            </w:tblGrid>
            <w:tr w:rsidR="00075A8A" w:rsidRPr="002E6A83" w14:paraId="782817AC" w14:textId="77777777" w:rsidTr="00812897">
              <w:tc>
                <w:tcPr>
                  <w:tcW w:w="1838" w:type="dxa"/>
                </w:tcPr>
                <w:p w14:paraId="773588C9" w14:textId="77777777" w:rsidR="00075A8A" w:rsidRPr="002E6A83" w:rsidRDefault="00075A8A" w:rsidP="003A32CC">
                  <w:pPr>
                    <w:jc w:val="left"/>
                    <w:rPr>
                      <w:rFonts w:ascii="Arial" w:hAnsi="Arial" w:cs="Arial"/>
                      <w:sz w:val="22"/>
                      <w:szCs w:val="22"/>
                      <w:lang w:val="fr-CA"/>
                    </w:rPr>
                  </w:pPr>
                  <w:r w:rsidRPr="002E6A83">
                    <w:rPr>
                      <w:rFonts w:ascii="Arial" w:hAnsi="Arial" w:cs="Arial"/>
                      <w:sz w:val="22"/>
                      <w:szCs w:val="22"/>
                      <w:lang w:val="fr-CA"/>
                    </w:rPr>
                    <w:t>Code de l’Essai clinique :</w:t>
                  </w:r>
                </w:p>
              </w:tc>
              <w:tc>
                <w:tcPr>
                  <w:tcW w:w="2747" w:type="dxa"/>
                </w:tcPr>
                <w:p w14:paraId="5BCD905D" w14:textId="77777777" w:rsidR="00075A8A" w:rsidRPr="002E6A83" w:rsidRDefault="00075A8A" w:rsidP="00215A7E">
                  <w:pPr>
                    <w:rPr>
                      <w:rFonts w:ascii="Arial" w:hAnsi="Arial" w:cs="Arial"/>
                      <w:sz w:val="22"/>
                      <w:szCs w:val="22"/>
                      <w:lang w:val="fr-CA"/>
                    </w:rPr>
                  </w:pPr>
                </w:p>
              </w:tc>
            </w:tr>
            <w:tr w:rsidR="00075A8A" w:rsidRPr="002E6A83" w14:paraId="4C1A9674" w14:textId="77777777" w:rsidTr="00812897">
              <w:tc>
                <w:tcPr>
                  <w:tcW w:w="1838" w:type="dxa"/>
                </w:tcPr>
                <w:p w14:paraId="35212429" w14:textId="77777777" w:rsidR="00075A8A" w:rsidRPr="002E6A83" w:rsidRDefault="00075A8A" w:rsidP="003A32CC">
                  <w:pPr>
                    <w:jc w:val="left"/>
                    <w:rPr>
                      <w:rFonts w:ascii="Arial" w:hAnsi="Arial" w:cs="Arial"/>
                      <w:sz w:val="22"/>
                      <w:szCs w:val="22"/>
                      <w:lang w:val="fr-CA"/>
                    </w:rPr>
                  </w:pPr>
                  <w:r w:rsidRPr="002E6A83">
                    <w:rPr>
                      <w:rFonts w:ascii="Arial" w:hAnsi="Arial" w:cs="Arial"/>
                      <w:sz w:val="22"/>
                      <w:szCs w:val="22"/>
                      <w:lang w:val="fr-CA"/>
                    </w:rPr>
                    <w:t>Nom de l’Essai clinique :</w:t>
                  </w:r>
                </w:p>
              </w:tc>
              <w:tc>
                <w:tcPr>
                  <w:tcW w:w="2747" w:type="dxa"/>
                </w:tcPr>
                <w:p w14:paraId="53750A57" w14:textId="77777777" w:rsidR="00075A8A" w:rsidRPr="002E6A83" w:rsidRDefault="00075A8A" w:rsidP="00215A7E">
                  <w:pPr>
                    <w:rPr>
                      <w:rFonts w:ascii="Arial" w:hAnsi="Arial" w:cs="Arial"/>
                      <w:sz w:val="22"/>
                      <w:szCs w:val="22"/>
                      <w:lang w:val="fr-CA"/>
                    </w:rPr>
                  </w:pPr>
                </w:p>
              </w:tc>
            </w:tr>
            <w:tr w:rsidR="00075A8A" w:rsidRPr="00003255" w14:paraId="4C9404DB" w14:textId="77777777" w:rsidTr="00812897">
              <w:tc>
                <w:tcPr>
                  <w:tcW w:w="1838" w:type="dxa"/>
                </w:tcPr>
                <w:p w14:paraId="330ABABB" w14:textId="1EA7C2BA" w:rsidR="00075A8A" w:rsidRPr="002E6A83" w:rsidRDefault="00075A8A" w:rsidP="003A32CC">
                  <w:pPr>
                    <w:jc w:val="left"/>
                    <w:rPr>
                      <w:rFonts w:ascii="Arial" w:hAnsi="Arial" w:cs="Arial"/>
                      <w:sz w:val="22"/>
                      <w:szCs w:val="22"/>
                      <w:lang w:val="fr-CA"/>
                    </w:rPr>
                  </w:pPr>
                  <w:r w:rsidRPr="002E6A83">
                    <w:rPr>
                      <w:rFonts w:ascii="Arial" w:hAnsi="Arial" w:cs="Arial"/>
                      <w:sz w:val="22"/>
                      <w:szCs w:val="22"/>
                      <w:lang w:val="fr-CA"/>
                    </w:rPr>
                    <w:t xml:space="preserve">Version ou date finale du Protocole ou numéro du </w:t>
                  </w:r>
                  <w:r w:rsidRPr="002E6A83">
                    <w:rPr>
                      <w:rFonts w:ascii="Arial" w:hAnsi="Arial" w:cs="Arial"/>
                      <w:sz w:val="22"/>
                      <w:szCs w:val="22"/>
                      <w:highlight w:val="yellow"/>
                      <w:lang w:val="fr-CA"/>
                    </w:rPr>
                    <w:t>Produit expérimental</w:t>
                  </w:r>
                  <w:r w:rsidRPr="002E6A83">
                    <w:rPr>
                      <w:rFonts w:ascii="Arial" w:hAnsi="Arial" w:cs="Arial"/>
                      <w:sz w:val="22"/>
                      <w:szCs w:val="22"/>
                      <w:lang w:val="fr-CA"/>
                    </w:rPr>
                    <w:t> :</w:t>
                  </w:r>
                </w:p>
              </w:tc>
              <w:tc>
                <w:tcPr>
                  <w:tcW w:w="2747" w:type="dxa"/>
                </w:tcPr>
                <w:p w14:paraId="3DAA6290" w14:textId="77777777" w:rsidR="00075A8A" w:rsidRPr="002E6A83" w:rsidRDefault="00075A8A" w:rsidP="00215A7E">
                  <w:pPr>
                    <w:rPr>
                      <w:rFonts w:ascii="Arial" w:hAnsi="Arial" w:cs="Arial"/>
                      <w:sz w:val="22"/>
                      <w:szCs w:val="22"/>
                      <w:lang w:val="fr-CA"/>
                    </w:rPr>
                  </w:pPr>
                </w:p>
              </w:tc>
            </w:tr>
            <w:tr w:rsidR="00075A8A" w:rsidRPr="00003255" w14:paraId="76771370" w14:textId="77777777" w:rsidTr="00812897">
              <w:trPr>
                <w:trHeight w:val="1547"/>
              </w:trPr>
              <w:tc>
                <w:tcPr>
                  <w:tcW w:w="1838" w:type="dxa"/>
                </w:tcPr>
                <w:p w14:paraId="658B1787" w14:textId="77777777" w:rsidR="00075A8A" w:rsidRPr="002E6A83" w:rsidRDefault="00075A8A" w:rsidP="003A32CC">
                  <w:pPr>
                    <w:jc w:val="left"/>
                    <w:rPr>
                      <w:rFonts w:ascii="Arial" w:hAnsi="Arial" w:cs="Arial"/>
                      <w:sz w:val="22"/>
                      <w:szCs w:val="22"/>
                      <w:lang w:val="fr-CA"/>
                    </w:rPr>
                  </w:pPr>
                  <w:r w:rsidRPr="002E6A83">
                    <w:rPr>
                      <w:rFonts w:ascii="Arial" w:hAnsi="Arial" w:cs="Arial"/>
                      <w:sz w:val="22"/>
                      <w:szCs w:val="22"/>
                      <w:lang w:val="fr-CA"/>
                    </w:rPr>
                    <w:t>Nombre de Participants à l’essai clinique à recruter pour l’Essai clinique :</w:t>
                  </w:r>
                </w:p>
              </w:tc>
              <w:tc>
                <w:tcPr>
                  <w:tcW w:w="2747" w:type="dxa"/>
                </w:tcPr>
                <w:p w14:paraId="24128B4F" w14:textId="77777777" w:rsidR="00075A8A" w:rsidRPr="002E6A83" w:rsidRDefault="00075A8A" w:rsidP="00215A7E">
                  <w:pPr>
                    <w:rPr>
                      <w:rFonts w:ascii="Arial" w:hAnsi="Arial" w:cs="Arial"/>
                      <w:sz w:val="22"/>
                      <w:szCs w:val="22"/>
                      <w:lang w:val="fr-CA"/>
                    </w:rPr>
                  </w:pPr>
                </w:p>
              </w:tc>
            </w:tr>
          </w:tbl>
          <w:p w14:paraId="5131A34D" w14:textId="77777777" w:rsidR="00075A8A" w:rsidRPr="002E6A83" w:rsidRDefault="00075A8A" w:rsidP="00DC7C5A">
            <w:pPr>
              <w:rPr>
                <w:rFonts w:ascii="Arial" w:hAnsi="Arial" w:cs="Arial"/>
                <w:sz w:val="22"/>
                <w:szCs w:val="22"/>
                <w:lang w:val="fr-CA"/>
              </w:rPr>
            </w:pPr>
          </w:p>
        </w:tc>
      </w:tr>
    </w:tbl>
    <w:p w14:paraId="30A400C1" w14:textId="780735FB" w:rsidR="003A32CC" w:rsidRDefault="003A32CC" w:rsidP="003A32CC">
      <w:pPr>
        <w:widowControl/>
        <w:tabs>
          <w:tab w:val="left" w:pos="8693"/>
        </w:tabs>
        <w:rPr>
          <w:lang w:val="fr-CA"/>
        </w:rPr>
      </w:pPr>
      <w:r>
        <w:rPr>
          <w:lang w:val="fr-CA"/>
        </w:rPr>
        <w:tab/>
      </w:r>
    </w:p>
    <w:p w14:paraId="159C5D22" w14:textId="1EBDA8CF" w:rsidR="00215A7E" w:rsidRPr="009B0FB9" w:rsidRDefault="00215A7E" w:rsidP="003A32CC">
      <w:pPr>
        <w:widowControl/>
        <w:tabs>
          <w:tab w:val="left" w:pos="8693"/>
        </w:tabs>
        <w:rPr>
          <w:lang w:val="fr-CA"/>
        </w:rPr>
      </w:pPr>
      <w:r w:rsidRPr="003A32CC">
        <w:rPr>
          <w:lang w:val="fr-CA"/>
        </w:rPr>
        <w:br w:type="page"/>
      </w:r>
      <w:r w:rsidR="003A32CC">
        <w:rPr>
          <w:lang w:val="fr-CA"/>
        </w:rPr>
        <w:lastRenderedPageBreak/>
        <w:tab/>
      </w:r>
    </w:p>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283"/>
        <w:gridCol w:w="4989"/>
      </w:tblGrid>
      <w:tr w:rsidR="00075A8A" w:rsidRPr="00003255" w14:paraId="136B3EE1" w14:textId="77777777" w:rsidTr="005E458D">
        <w:tc>
          <w:tcPr>
            <w:tcW w:w="4989" w:type="dxa"/>
          </w:tcPr>
          <w:p w14:paraId="2AAD9308" w14:textId="77777777" w:rsidR="00075A8A" w:rsidRPr="00DE58E4" w:rsidRDefault="00075A8A" w:rsidP="002E3250">
            <w:pPr>
              <w:pStyle w:val="BodyText"/>
              <w:jc w:val="left"/>
              <w:rPr>
                <w:rFonts w:ascii="Arial" w:hAnsi="Arial" w:cs="Arial"/>
                <w:sz w:val="22"/>
                <w:szCs w:val="22"/>
              </w:rPr>
            </w:pPr>
            <w:r w:rsidRPr="00DE58E4">
              <w:rPr>
                <w:rFonts w:ascii="Arial" w:hAnsi="Arial" w:cs="Arial"/>
                <w:sz w:val="22"/>
                <w:szCs w:val="22"/>
              </w:rPr>
              <w:t>This Clinical Trial Agreement i</w:t>
            </w:r>
            <w:r>
              <w:rPr>
                <w:rFonts w:ascii="Arial" w:hAnsi="Arial" w:cs="Arial"/>
                <w:sz w:val="22"/>
                <w:szCs w:val="22"/>
              </w:rPr>
              <w:t xml:space="preserve">s made as of this </w:t>
            </w:r>
            <w:r w:rsidRPr="00E220D0">
              <w:rPr>
                <w:rFonts w:ascii="Arial" w:hAnsi="Arial" w:cs="Arial"/>
                <w:sz w:val="22"/>
                <w:szCs w:val="22"/>
                <w:highlight w:val="lightGray"/>
              </w:rPr>
              <w:t xml:space="preserve">● </w:t>
            </w:r>
            <w:r>
              <w:rPr>
                <w:rFonts w:ascii="Arial" w:hAnsi="Arial" w:cs="Arial"/>
                <w:sz w:val="22"/>
                <w:szCs w:val="22"/>
              </w:rPr>
              <w:t xml:space="preserve">day of </w:t>
            </w:r>
            <w:proofErr w:type="gramStart"/>
            <w:r w:rsidRPr="00E220D0">
              <w:rPr>
                <w:rFonts w:ascii="Arial" w:hAnsi="Arial" w:cs="Arial"/>
                <w:sz w:val="22"/>
                <w:szCs w:val="22"/>
                <w:highlight w:val="lightGray"/>
              </w:rPr>
              <w:t>●</w:t>
            </w:r>
            <w:r>
              <w:rPr>
                <w:rFonts w:ascii="Arial" w:hAnsi="Arial" w:cs="Arial"/>
                <w:sz w:val="22"/>
                <w:szCs w:val="22"/>
              </w:rPr>
              <w:t xml:space="preserve"> </w:t>
            </w:r>
            <w:r w:rsidRPr="00DE58E4">
              <w:rPr>
                <w:rFonts w:ascii="Arial" w:hAnsi="Arial" w:cs="Arial"/>
                <w:sz w:val="22"/>
                <w:szCs w:val="22"/>
              </w:rPr>
              <w:t>,</w:t>
            </w:r>
            <w:proofErr w:type="gramEnd"/>
            <w:r w:rsidRPr="00DE58E4">
              <w:rPr>
                <w:rFonts w:ascii="Arial" w:hAnsi="Arial" w:cs="Arial"/>
                <w:sz w:val="22"/>
                <w:szCs w:val="22"/>
              </w:rPr>
              <w:t xml:space="preserve"> 20</w:t>
            </w:r>
            <w:r w:rsidRPr="00E220D0">
              <w:rPr>
                <w:rFonts w:ascii="Arial" w:hAnsi="Arial" w:cs="Arial"/>
                <w:sz w:val="22"/>
                <w:szCs w:val="22"/>
                <w:highlight w:val="lightGray"/>
              </w:rPr>
              <w:t>___</w:t>
            </w:r>
            <w:r w:rsidRPr="00DE58E4">
              <w:rPr>
                <w:rFonts w:ascii="Arial" w:hAnsi="Arial" w:cs="Arial"/>
                <w:sz w:val="22"/>
                <w:szCs w:val="22"/>
              </w:rPr>
              <w:t xml:space="preserve"> between and among:</w:t>
            </w:r>
          </w:p>
        </w:tc>
        <w:tc>
          <w:tcPr>
            <w:tcW w:w="283" w:type="dxa"/>
          </w:tcPr>
          <w:p w14:paraId="5FEE5DCA" w14:textId="77777777" w:rsidR="00075A8A" w:rsidRPr="00857BE2" w:rsidRDefault="00075A8A" w:rsidP="00075A8A">
            <w:pPr>
              <w:rPr>
                <w:lang w:val="en-CA"/>
              </w:rPr>
            </w:pPr>
          </w:p>
        </w:tc>
        <w:tc>
          <w:tcPr>
            <w:tcW w:w="4989" w:type="dxa"/>
          </w:tcPr>
          <w:p w14:paraId="5690FDF3" w14:textId="6E8D0E92" w:rsidR="00075A8A" w:rsidRPr="00DE58E4" w:rsidRDefault="00075A8A" w:rsidP="009228D0">
            <w:pPr>
              <w:pStyle w:val="BodyText"/>
              <w:jc w:val="left"/>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d’essai clinique est conclu</w:t>
            </w:r>
            <w:r>
              <w:rPr>
                <w:rFonts w:ascii="Arial" w:hAnsi="Arial" w:cs="Arial"/>
                <w:sz w:val="22"/>
                <w:szCs w:val="22"/>
                <w:lang w:val="fr-CA"/>
              </w:rPr>
              <w:t xml:space="preserve">e le </w:t>
            </w:r>
            <w:r w:rsidRPr="00E220D0">
              <w:rPr>
                <w:rFonts w:ascii="Arial" w:hAnsi="Arial" w:cs="Arial"/>
                <w:sz w:val="22"/>
                <w:szCs w:val="22"/>
                <w:highlight w:val="lightGray"/>
                <w:lang w:val="fr-CA"/>
              </w:rPr>
              <w:t xml:space="preserve">● </w:t>
            </w:r>
            <w:r>
              <w:rPr>
                <w:rFonts w:ascii="Arial" w:hAnsi="Arial" w:cs="Arial"/>
                <w:sz w:val="22"/>
                <w:szCs w:val="22"/>
                <w:lang w:val="fr-CA"/>
              </w:rPr>
              <w:t xml:space="preserve">jour de </w:t>
            </w:r>
            <w:r w:rsidRPr="00E220D0">
              <w:rPr>
                <w:rFonts w:ascii="Arial" w:hAnsi="Arial" w:cs="Arial"/>
                <w:sz w:val="22"/>
                <w:szCs w:val="22"/>
                <w:highlight w:val="lightGray"/>
                <w:lang w:val="fr-CA"/>
              </w:rPr>
              <w:t>●</w:t>
            </w:r>
            <w:r w:rsidRPr="00DE58E4">
              <w:rPr>
                <w:rFonts w:ascii="Arial" w:hAnsi="Arial" w:cs="Arial"/>
                <w:sz w:val="22"/>
                <w:szCs w:val="22"/>
                <w:lang w:val="fr-CA"/>
              </w:rPr>
              <w:t xml:space="preserve"> 2</w:t>
            </w:r>
            <w:r w:rsidRPr="00E220D0">
              <w:rPr>
                <w:rFonts w:ascii="Arial" w:hAnsi="Arial" w:cs="Arial"/>
                <w:sz w:val="22"/>
                <w:szCs w:val="22"/>
                <w:highlight w:val="lightGray"/>
                <w:lang w:val="fr-CA"/>
              </w:rPr>
              <w:t xml:space="preserve">0___ </w:t>
            </w:r>
            <w:r w:rsidRPr="00DE58E4">
              <w:rPr>
                <w:rFonts w:ascii="Arial" w:hAnsi="Arial" w:cs="Arial"/>
                <w:sz w:val="22"/>
                <w:szCs w:val="22"/>
                <w:lang w:val="fr-CA"/>
              </w:rPr>
              <w:t>entre :</w:t>
            </w:r>
          </w:p>
        </w:tc>
      </w:tr>
      <w:tr w:rsidR="00191CA2" w:rsidRPr="00003255" w14:paraId="3FA298A4" w14:textId="77777777" w:rsidTr="005E458D">
        <w:tc>
          <w:tcPr>
            <w:tcW w:w="4989" w:type="dxa"/>
          </w:tcPr>
          <w:p w14:paraId="5F6C560C" w14:textId="77777777" w:rsidR="00AF4ADB" w:rsidRDefault="00AF4ADB" w:rsidP="00AF4ADB">
            <w:pPr>
              <w:pStyle w:val="BodyText"/>
              <w:rPr>
                <w:rFonts w:ascii="Arial" w:hAnsi="Arial" w:cs="Arial"/>
                <w:b/>
                <w:bCs/>
                <w:sz w:val="22"/>
                <w:szCs w:val="22"/>
              </w:rPr>
            </w:pPr>
            <w:r w:rsidRPr="00CA78EC">
              <w:rPr>
                <w:rStyle w:val="Bold"/>
                <w:rFonts w:ascii="Arial" w:hAnsi="Arial" w:cs="Arial"/>
                <w:i/>
                <w:sz w:val="22"/>
                <w:szCs w:val="22"/>
                <w:highlight w:val="lightGray"/>
              </w:rPr>
              <w:t>CHOOSE CONTRACTING PARTY and delete other reference</w:t>
            </w:r>
          </w:p>
          <w:p w14:paraId="5A2DFFB2" w14:textId="77777777" w:rsidR="00AF4ADB" w:rsidRPr="005E4111" w:rsidRDefault="00AF4ADB" w:rsidP="00AF4ADB">
            <w:pPr>
              <w:pStyle w:val="BodyText"/>
              <w:rPr>
                <w:rStyle w:val="Bold"/>
                <w:rFonts w:ascii="Arial" w:hAnsi="Arial" w:cs="Arial"/>
                <w:sz w:val="22"/>
                <w:szCs w:val="22"/>
                <w:highlight w:val="lightGray"/>
                <w:lang w:val="en-US"/>
              </w:rPr>
            </w:pPr>
            <w:r>
              <w:rPr>
                <w:rStyle w:val="Bold"/>
                <w:rFonts w:ascii="Arial" w:hAnsi="Arial" w:cs="Arial"/>
                <w:sz w:val="22"/>
                <w:szCs w:val="22"/>
                <w:highlight w:val="darkGray"/>
              </w:rPr>
              <w:t>[</w:t>
            </w:r>
            <w:r w:rsidRPr="005D32CB">
              <w:rPr>
                <w:rStyle w:val="Bold"/>
                <w:rFonts w:ascii="Arial" w:hAnsi="Arial" w:cs="Arial"/>
                <w:sz w:val="22"/>
                <w:szCs w:val="22"/>
                <w:highlight w:val="darkGray"/>
              </w:rPr>
              <w:t>NTD:</w:t>
            </w:r>
            <w:r w:rsidRPr="005D32CB">
              <w:rPr>
                <w:rStyle w:val="Bold"/>
                <w:rFonts w:ascii="Arial" w:hAnsi="Arial" w:cs="Arial"/>
                <w:i/>
                <w:sz w:val="22"/>
                <w:szCs w:val="22"/>
                <w:highlight w:val="darkGray"/>
              </w:rPr>
              <w:t xml:space="preserve"> </w:t>
            </w:r>
            <w:r w:rsidRPr="00887205">
              <w:rPr>
                <w:rStyle w:val="Bold"/>
                <w:rFonts w:ascii="Arial" w:hAnsi="Arial" w:cs="Arial"/>
                <w:bCs/>
                <w:i/>
                <w:sz w:val="22"/>
                <w:szCs w:val="22"/>
                <w:highlight w:val="darkGray"/>
              </w:rPr>
              <w:t>IF THE INSTITUTION IS A PUBLIC HEALTHCARE INSTITUTION</w:t>
            </w:r>
            <w:r>
              <w:rPr>
                <w:rStyle w:val="Bold"/>
                <w:rFonts w:ascii="Arial" w:hAnsi="Arial" w:cs="Arial"/>
                <w:b w:val="0"/>
                <w:i/>
                <w:sz w:val="22"/>
                <w:szCs w:val="22"/>
              </w:rPr>
              <w:t>]</w:t>
            </w:r>
            <w:r w:rsidRPr="005E4111">
              <w:rPr>
                <w:rFonts w:ascii="Arial Gras" w:hAnsi="Arial Gras" w:cs="Arial"/>
                <w:b/>
                <w:bCs/>
                <w:caps/>
                <w:sz w:val="22"/>
                <w:szCs w:val="22"/>
              </w:rPr>
              <w:t xml:space="preserve"> Santé Québec</w:t>
            </w:r>
            <w:r w:rsidRPr="009302B2">
              <w:rPr>
                <w:rFonts w:ascii="Arial" w:hAnsi="Arial" w:cs="Arial"/>
                <w:sz w:val="22"/>
                <w:szCs w:val="22"/>
              </w:rPr>
              <w:t xml:space="preserve">, a legal person established under the Act respecting the governance of the health and social services system (CQLR, c. G-1.021), acting through the </w:t>
            </w:r>
            <w:r>
              <w:rPr>
                <w:rFonts w:ascii="Arial" w:hAnsi="Arial" w:cs="Arial"/>
                <w:sz w:val="22"/>
                <w:szCs w:val="22"/>
              </w:rPr>
              <w:t>institution</w:t>
            </w:r>
            <w:r w:rsidRPr="009302B2">
              <w:rPr>
                <w:rFonts w:ascii="Arial" w:hAnsi="Arial" w:cs="Arial"/>
                <w:sz w:val="22"/>
                <w:szCs w:val="22"/>
              </w:rPr>
              <w:t xml:space="preserve"> [</w:t>
            </w:r>
            <w:r w:rsidRPr="00CA6104">
              <w:rPr>
                <w:rStyle w:val="Bold"/>
                <w:rFonts w:ascii="Arial" w:hAnsi="Arial" w:cs="Arial"/>
                <w:sz w:val="22"/>
                <w:szCs w:val="22"/>
                <w:highlight w:val="lightGray"/>
              </w:rPr>
              <w:t>NAME OF INSTITUTION</w:t>
            </w:r>
            <w:r w:rsidRPr="009302B2">
              <w:rPr>
                <w:rFonts w:ascii="Arial" w:hAnsi="Arial" w:cs="Arial"/>
                <w:sz w:val="22"/>
                <w:szCs w:val="22"/>
              </w:rPr>
              <w:t>], located at [</w:t>
            </w:r>
            <w:r w:rsidRPr="00CA6104">
              <w:rPr>
                <w:rStyle w:val="Bold"/>
                <w:rFonts w:ascii="Arial" w:hAnsi="Arial" w:cs="Arial"/>
                <w:sz w:val="22"/>
                <w:szCs w:val="22"/>
                <w:highlight w:val="lightGray"/>
              </w:rPr>
              <w:t>ADDRESS OF INSTITUTION</w:t>
            </w:r>
            <w:r w:rsidRPr="009302B2">
              <w:rPr>
                <w:rFonts w:ascii="Arial" w:hAnsi="Arial" w:cs="Arial"/>
                <w:sz w:val="22"/>
                <w:szCs w:val="22"/>
              </w:rPr>
              <w:t>]</w:t>
            </w:r>
            <w:r>
              <w:rPr>
                <w:rFonts w:ascii="Arial" w:hAnsi="Arial" w:cs="Arial"/>
                <w:sz w:val="22"/>
                <w:szCs w:val="22"/>
              </w:rPr>
              <w:t xml:space="preserve"> </w:t>
            </w:r>
            <w:r w:rsidRPr="005E4111">
              <w:rPr>
                <w:rFonts w:ascii="Arial" w:hAnsi="Arial" w:cs="Arial"/>
                <w:sz w:val="22"/>
                <w:szCs w:val="22"/>
                <w:lang w:val="en-US"/>
              </w:rPr>
              <w:t xml:space="preserve">represented for the purposes hereof by </w:t>
            </w:r>
            <w:r w:rsidRPr="005E4111">
              <w:rPr>
                <w:rFonts w:ascii="Arial" w:hAnsi="Arial" w:cs="Arial"/>
                <w:sz w:val="22"/>
                <w:szCs w:val="22"/>
                <w:highlight w:val="lightGray"/>
                <w:lang w:val="en-US"/>
              </w:rPr>
              <w:t>Mr</w:t>
            </w:r>
            <w:r>
              <w:rPr>
                <w:rFonts w:ascii="Arial" w:hAnsi="Arial" w:cs="Arial"/>
                <w:sz w:val="22"/>
                <w:szCs w:val="22"/>
                <w:highlight w:val="lightGray"/>
                <w:lang w:val="en-US"/>
              </w:rPr>
              <w:t>.</w:t>
            </w:r>
            <w:r w:rsidRPr="005E4111">
              <w:rPr>
                <w:rFonts w:ascii="Arial" w:hAnsi="Arial" w:cs="Arial"/>
                <w:sz w:val="22"/>
                <w:szCs w:val="22"/>
                <w:highlight w:val="lightGray"/>
                <w:lang w:val="en-US"/>
              </w:rPr>
              <w:t>/Ms. NAME OF SIGNATORY</w:t>
            </w:r>
            <w:r w:rsidRPr="005E4111">
              <w:rPr>
                <w:rFonts w:ascii="Arial" w:hAnsi="Arial" w:cs="Arial"/>
                <w:sz w:val="22"/>
                <w:szCs w:val="22"/>
                <w:lang w:val="en-US"/>
              </w:rPr>
              <w:t xml:space="preserve">, </w:t>
            </w:r>
            <w:r w:rsidRPr="005E4111">
              <w:rPr>
                <w:rFonts w:ascii="Arial" w:hAnsi="Arial" w:cs="Arial"/>
                <w:sz w:val="22"/>
                <w:szCs w:val="22"/>
                <w:highlight w:val="lightGray"/>
                <w:lang w:val="en-US"/>
              </w:rPr>
              <w:t>TITLE OF SIGNATORY</w:t>
            </w:r>
            <w:r>
              <w:rPr>
                <w:rFonts w:ascii="Arial" w:hAnsi="Arial" w:cs="Arial"/>
                <w:sz w:val="22"/>
                <w:szCs w:val="22"/>
                <w:lang w:val="en-US"/>
              </w:rPr>
              <w:t>,</w:t>
            </w:r>
            <w:r w:rsidRPr="005E4111">
              <w:rPr>
                <w:rFonts w:ascii="Arial" w:hAnsi="Arial" w:cs="Arial"/>
                <w:sz w:val="22"/>
                <w:szCs w:val="22"/>
                <w:lang w:val="en-US"/>
              </w:rPr>
              <w:t xml:space="preserve"> duly authorized in accordance with Santé Québec’s by-laws;</w:t>
            </w:r>
          </w:p>
          <w:p w14:paraId="31B73ABD" w14:textId="77777777" w:rsidR="00AF4ADB" w:rsidRPr="00CA78EC" w:rsidRDefault="00AF4ADB" w:rsidP="00AF4ADB">
            <w:pPr>
              <w:pStyle w:val="BodyText"/>
              <w:rPr>
                <w:rFonts w:ascii="Arial" w:hAnsi="Arial" w:cs="Arial"/>
                <w:sz w:val="22"/>
                <w:szCs w:val="22"/>
                <w:highlight w:val="lightGray"/>
              </w:rPr>
            </w:pPr>
            <w:r w:rsidRPr="00CA78EC">
              <w:rPr>
                <w:rFonts w:ascii="Arial" w:hAnsi="Arial" w:cs="Arial"/>
                <w:sz w:val="22"/>
                <w:szCs w:val="22"/>
                <w:highlight w:val="lightGray"/>
              </w:rPr>
              <w:t>OR</w:t>
            </w:r>
          </w:p>
          <w:p w14:paraId="1457EAEC" w14:textId="5875194F" w:rsidR="00191CA2" w:rsidRPr="00AF4ADB" w:rsidRDefault="00AF4ADB" w:rsidP="00AF4ADB">
            <w:pPr>
              <w:pStyle w:val="BodyText"/>
              <w:rPr>
                <w:rStyle w:val="Bold"/>
                <w:rFonts w:ascii="Arial" w:hAnsi="Arial" w:cs="Arial"/>
                <w:sz w:val="22"/>
                <w:szCs w:val="22"/>
              </w:rPr>
            </w:pPr>
            <w:r w:rsidRPr="005D32CB">
              <w:rPr>
                <w:rStyle w:val="Bold"/>
                <w:rFonts w:ascii="Arial" w:hAnsi="Arial" w:cs="Arial"/>
                <w:b w:val="0"/>
                <w:bCs/>
                <w:sz w:val="22"/>
                <w:szCs w:val="22"/>
                <w:highlight w:val="lightGray"/>
              </w:rPr>
              <w:t>[</w:t>
            </w:r>
            <w:r w:rsidRPr="00887205">
              <w:rPr>
                <w:rStyle w:val="Bold"/>
                <w:rFonts w:ascii="Arial" w:hAnsi="Arial" w:cs="Arial"/>
                <w:sz w:val="22"/>
                <w:szCs w:val="22"/>
                <w:highlight w:val="darkGray"/>
              </w:rPr>
              <w:t>NTD:</w:t>
            </w:r>
            <w:r w:rsidRPr="00887205">
              <w:rPr>
                <w:rStyle w:val="Bold"/>
                <w:rFonts w:ascii="Arial" w:hAnsi="Arial" w:cs="Arial"/>
                <w:i/>
                <w:sz w:val="22"/>
                <w:szCs w:val="22"/>
                <w:highlight w:val="darkGray"/>
              </w:rPr>
              <w:t xml:space="preserve"> IF THE INSTITUTION IS </w:t>
            </w:r>
            <w:bookmarkStart w:id="2" w:name="_Hlk203117406"/>
            <w:r w:rsidRPr="00887205">
              <w:rPr>
                <w:rStyle w:val="Bold"/>
                <w:rFonts w:ascii="Arial" w:hAnsi="Arial" w:cs="Arial"/>
                <w:i/>
                <w:sz w:val="22"/>
                <w:szCs w:val="22"/>
                <w:highlight w:val="darkGray"/>
              </w:rPr>
              <w:t>A UNIVERSITY OR IS NOT A SANTÉ QUÉBEC INSTITUTION</w:t>
            </w:r>
            <w:bookmarkEnd w:id="2"/>
            <w:r w:rsidRPr="005D32CB">
              <w:rPr>
                <w:rStyle w:val="Bold"/>
                <w:rFonts w:ascii="Arial" w:hAnsi="Arial" w:cs="Arial"/>
                <w:b w:val="0"/>
                <w:i/>
                <w:sz w:val="22"/>
                <w:szCs w:val="22"/>
                <w:highlight w:val="darkGray"/>
              </w:rPr>
              <w:t>]</w:t>
            </w:r>
            <w:r>
              <w:rPr>
                <w:rStyle w:val="Bold"/>
                <w:rFonts w:ascii="Arial" w:hAnsi="Arial" w:cs="Arial"/>
                <w:b w:val="0"/>
                <w:i/>
                <w:sz w:val="22"/>
                <w:szCs w:val="22"/>
                <w:highlight w:val="darkGray"/>
              </w:rPr>
              <w:t xml:space="preserve"> </w:t>
            </w:r>
            <w:r w:rsidRPr="00CA78EC">
              <w:rPr>
                <w:rStyle w:val="Bold"/>
                <w:rFonts w:ascii="Arial" w:hAnsi="Arial" w:cs="Arial"/>
                <w:sz w:val="22"/>
                <w:szCs w:val="22"/>
                <w:highlight w:val="lightGray"/>
              </w:rPr>
              <w:t>[</w:t>
            </w:r>
            <w:r w:rsidRPr="005E4111">
              <w:rPr>
                <w:rStyle w:val="Bold"/>
                <w:rFonts w:ascii="Arial Gras" w:hAnsi="Arial Gras" w:cs="Arial"/>
                <w:caps/>
                <w:sz w:val="22"/>
                <w:szCs w:val="22"/>
                <w:highlight w:val="lightGray"/>
              </w:rPr>
              <w:t>Insert Institution's name</w:t>
            </w:r>
            <w:r w:rsidRPr="00CA78EC">
              <w:rPr>
                <w:rStyle w:val="Bold"/>
                <w:rFonts w:ascii="Arial" w:hAnsi="Arial" w:cs="Arial"/>
                <w:sz w:val="22"/>
                <w:szCs w:val="22"/>
                <w:highlight w:val="lightGray"/>
              </w:rPr>
              <w:t>]</w:t>
            </w:r>
            <w:r w:rsidRPr="00CA78EC">
              <w:rPr>
                <w:rFonts w:ascii="Arial" w:hAnsi="Arial" w:cs="Arial"/>
                <w:sz w:val="22"/>
                <w:szCs w:val="22"/>
                <w:highlight w:val="lightGray"/>
              </w:rPr>
              <w:t>,</w:t>
            </w:r>
            <w:r w:rsidRPr="00CA78EC">
              <w:rPr>
                <w:rFonts w:ascii="Arial" w:hAnsi="Arial" w:cs="Arial"/>
                <w:sz w:val="22"/>
                <w:szCs w:val="22"/>
              </w:rPr>
              <w:t xml:space="preserve"> </w:t>
            </w:r>
            <w:r w:rsidR="00191CA2" w:rsidRPr="00AF4ADB">
              <w:rPr>
                <w:rStyle w:val="Bold"/>
                <w:rFonts w:ascii="Arial" w:hAnsi="Arial" w:cs="Arial"/>
                <w:sz w:val="22"/>
                <w:szCs w:val="22"/>
                <w:highlight w:val="lightGray"/>
              </w:rPr>
              <w:t>[Insert Institution's name]</w:t>
            </w:r>
            <w:r w:rsidR="00191CA2" w:rsidRPr="00AF4ADB">
              <w:rPr>
                <w:rFonts w:ascii="Arial" w:hAnsi="Arial" w:cs="Arial"/>
                <w:sz w:val="22"/>
                <w:szCs w:val="22"/>
                <w:highlight w:val="lightGray"/>
              </w:rPr>
              <w:t>,</w:t>
            </w:r>
            <w:r w:rsidR="00191CA2" w:rsidRPr="00AF4ADB">
              <w:rPr>
                <w:rFonts w:ascii="Arial" w:hAnsi="Arial" w:cs="Arial"/>
                <w:sz w:val="22"/>
                <w:szCs w:val="22"/>
              </w:rPr>
              <w:t xml:space="preserve"> having its principal place of business at </w:t>
            </w:r>
            <w:r w:rsidR="00191CA2" w:rsidRPr="00AF4ADB">
              <w:rPr>
                <w:rStyle w:val="Bold"/>
                <w:rFonts w:ascii="Arial" w:hAnsi="Arial" w:cs="Arial"/>
                <w:sz w:val="22"/>
                <w:szCs w:val="22"/>
              </w:rPr>
              <w:t>[</w:t>
            </w:r>
            <w:r w:rsidR="00191CA2" w:rsidRPr="00AF4ADB">
              <w:rPr>
                <w:rStyle w:val="Bold"/>
                <w:rFonts w:ascii="Arial" w:hAnsi="Arial" w:cs="Arial"/>
                <w:sz w:val="22"/>
                <w:szCs w:val="22"/>
                <w:highlight w:val="lightGray"/>
              </w:rPr>
              <w:t>Insert Institution’s address]</w:t>
            </w:r>
          </w:p>
        </w:tc>
        <w:tc>
          <w:tcPr>
            <w:tcW w:w="283" w:type="dxa"/>
          </w:tcPr>
          <w:p w14:paraId="0BDC2785" w14:textId="77777777" w:rsidR="00191CA2" w:rsidRPr="00AF4ADB" w:rsidRDefault="00191CA2" w:rsidP="00191CA2">
            <w:pPr>
              <w:rPr>
                <w:rStyle w:val="Bold"/>
                <w:rFonts w:ascii="Arial" w:hAnsi="Arial" w:cs="Arial"/>
                <w:sz w:val="22"/>
                <w:szCs w:val="22"/>
                <w:highlight w:val="lightGray"/>
                <w:lang w:val="en-CA"/>
              </w:rPr>
            </w:pPr>
          </w:p>
        </w:tc>
        <w:tc>
          <w:tcPr>
            <w:tcW w:w="4989" w:type="dxa"/>
          </w:tcPr>
          <w:p w14:paraId="534F9844" w14:textId="77777777" w:rsidR="00191CA2" w:rsidRPr="00191CA2" w:rsidRDefault="00191CA2" w:rsidP="00191CA2">
            <w:pPr>
              <w:pStyle w:val="BodyText"/>
              <w:rPr>
                <w:rFonts w:ascii="Arial" w:hAnsi="Arial" w:cs="Arial"/>
                <w:b/>
                <w:bCs/>
                <w:caps/>
                <w:sz w:val="22"/>
                <w:szCs w:val="22"/>
                <w:lang w:val="fr-CA"/>
              </w:rPr>
            </w:pPr>
            <w:r w:rsidRPr="00191CA2">
              <w:rPr>
                <w:rStyle w:val="Bold"/>
                <w:rFonts w:ascii="Arial" w:hAnsi="Arial" w:cs="Arial"/>
                <w:i/>
                <w:sz w:val="22"/>
                <w:szCs w:val="22"/>
                <w:highlight w:val="lightGray"/>
                <w:lang w:val="fr-CA"/>
              </w:rPr>
              <w:t>CHOISIR LA PARTIE CONTRACTANTE APPROPRIÉE et supprimer l’autre référence</w:t>
            </w:r>
          </w:p>
          <w:p w14:paraId="2F915D85" w14:textId="77777777" w:rsidR="00191CA2" w:rsidRPr="00191CA2" w:rsidDel="008D6FB5" w:rsidRDefault="00191CA2" w:rsidP="00191CA2">
            <w:pPr>
              <w:pStyle w:val="BodyText"/>
              <w:rPr>
                <w:rFonts w:ascii="Arial" w:hAnsi="Arial" w:cs="Arial"/>
                <w:sz w:val="22"/>
                <w:szCs w:val="22"/>
                <w:lang w:val="fr-CA"/>
              </w:rPr>
            </w:pPr>
            <w:r w:rsidRPr="00191CA2">
              <w:rPr>
                <w:rFonts w:ascii="Arial" w:hAnsi="Arial" w:cs="Arial"/>
                <w:b/>
                <w:bCs/>
                <w:caps/>
                <w:sz w:val="22"/>
                <w:szCs w:val="22"/>
                <w:lang w:val="fr-CA"/>
              </w:rPr>
              <w:t>[</w:t>
            </w:r>
            <w:r w:rsidRPr="00DB5853">
              <w:rPr>
                <w:rFonts w:ascii="Arial" w:hAnsi="Arial" w:cs="Arial"/>
                <w:b/>
                <w:bCs/>
                <w:sz w:val="22"/>
                <w:szCs w:val="22"/>
                <w:highlight w:val="lightGray"/>
                <w:lang w:val="fr-CA"/>
              </w:rPr>
              <w:t xml:space="preserve">Note du rédacteur : </w:t>
            </w:r>
            <w:r w:rsidRPr="00DB5853">
              <w:rPr>
                <w:rFonts w:ascii="Arial" w:hAnsi="Arial" w:cs="Arial"/>
                <w:b/>
                <w:bCs/>
                <w:i/>
                <w:iCs/>
                <w:sz w:val="22"/>
                <w:szCs w:val="22"/>
                <w:highlight w:val="lightGray"/>
                <w:lang w:val="fr-CA"/>
              </w:rPr>
              <w:t>SI</w:t>
            </w:r>
            <w:r w:rsidRPr="00DB5853">
              <w:rPr>
                <w:rFonts w:ascii="Arial" w:hAnsi="Arial" w:cs="Arial"/>
                <w:b/>
                <w:bCs/>
                <w:i/>
                <w:iCs/>
                <w:caps/>
                <w:sz w:val="22"/>
                <w:szCs w:val="22"/>
                <w:highlight w:val="lightGray"/>
                <w:lang w:val="fr-CA"/>
              </w:rPr>
              <w:t xml:space="preserve"> L’ÉTABLISSEMENT EST UN ÉTABLISSEMENT DE SANTÉ public</w:t>
            </w:r>
            <w:r w:rsidRPr="00191CA2">
              <w:rPr>
                <w:rFonts w:ascii="Arial" w:hAnsi="Arial" w:cs="Arial"/>
                <w:b/>
                <w:bCs/>
                <w:caps/>
                <w:sz w:val="22"/>
                <w:szCs w:val="22"/>
                <w:lang w:val="fr-CA"/>
              </w:rPr>
              <w:t xml:space="preserve">] </w:t>
            </w:r>
            <w:r w:rsidRPr="00DB5853">
              <w:rPr>
                <w:rFonts w:ascii="Arial" w:hAnsi="Arial" w:cs="Arial"/>
                <w:b/>
                <w:bCs/>
                <w:caps/>
                <w:sz w:val="22"/>
                <w:szCs w:val="22"/>
                <w:lang w:val="fr-CA"/>
              </w:rPr>
              <w:t>Santé Québec</w:t>
            </w:r>
            <w:r w:rsidRPr="00191CA2">
              <w:rPr>
                <w:rFonts w:ascii="Arial" w:hAnsi="Arial" w:cs="Arial"/>
                <w:sz w:val="22"/>
                <w:szCs w:val="22"/>
                <w:lang w:val="fr-CA"/>
              </w:rPr>
              <w:t>, personne morale de droit public constituée en vertu de la Loi sur la gouvernance du système de santé et de services sociaux (RLRQ, c. G1.021), agissant par l'entremise de l’établissement [</w:t>
            </w:r>
            <w:r w:rsidRPr="00DB5853">
              <w:rPr>
                <w:rFonts w:ascii="Arial" w:hAnsi="Arial" w:cs="Arial"/>
                <w:b/>
                <w:bCs/>
                <w:sz w:val="22"/>
                <w:szCs w:val="22"/>
                <w:highlight w:val="darkGray"/>
                <w:lang w:val="fr-CA"/>
              </w:rPr>
              <w:t>NOM DE L’ÉTABLISSEMENT</w:t>
            </w:r>
            <w:r w:rsidRPr="00191CA2">
              <w:rPr>
                <w:rFonts w:ascii="Arial" w:hAnsi="Arial" w:cs="Arial"/>
                <w:sz w:val="22"/>
                <w:szCs w:val="22"/>
                <w:lang w:val="fr-CA"/>
              </w:rPr>
              <w:t>] situé au [</w:t>
            </w:r>
            <w:r w:rsidRPr="00DB5853">
              <w:rPr>
                <w:rFonts w:ascii="Arial" w:hAnsi="Arial" w:cs="Arial"/>
                <w:b/>
                <w:bCs/>
                <w:sz w:val="22"/>
                <w:szCs w:val="22"/>
                <w:highlight w:val="lightGray"/>
                <w:lang w:val="fr-CA"/>
              </w:rPr>
              <w:t>ADRESSE DE L’ÉTABLISSEMENT</w:t>
            </w:r>
            <w:r w:rsidRPr="00191CA2">
              <w:rPr>
                <w:rFonts w:ascii="Arial" w:hAnsi="Arial" w:cs="Arial"/>
                <w:sz w:val="22"/>
                <w:szCs w:val="22"/>
                <w:lang w:val="fr-CA"/>
              </w:rPr>
              <w:t xml:space="preserve">] représentée aux fins des présentes par </w:t>
            </w:r>
            <w:r w:rsidRPr="00DB5853">
              <w:rPr>
                <w:rFonts w:ascii="Arial" w:hAnsi="Arial" w:cs="Arial"/>
                <w:sz w:val="22"/>
                <w:szCs w:val="22"/>
                <w:highlight w:val="lightGray"/>
                <w:lang w:val="fr-CA"/>
              </w:rPr>
              <w:t>M./Mme NOM_DU_SIGNATAIRE, TITRE_DU_SIGNATAIRE</w:t>
            </w:r>
            <w:r w:rsidRPr="00191CA2">
              <w:rPr>
                <w:rFonts w:ascii="Arial" w:hAnsi="Arial" w:cs="Arial"/>
                <w:sz w:val="22"/>
                <w:szCs w:val="22"/>
                <w:lang w:val="fr-CA"/>
              </w:rPr>
              <w:t>, dûment autorisé</w:t>
            </w:r>
            <w:r w:rsidRPr="00DB5853">
              <w:rPr>
                <w:rFonts w:ascii="Arial" w:hAnsi="Arial" w:cs="Arial"/>
                <w:sz w:val="22"/>
                <w:szCs w:val="22"/>
                <w:highlight w:val="lightGray"/>
                <w:lang w:val="fr-CA"/>
              </w:rPr>
              <w:t>[e]</w:t>
            </w:r>
            <w:r w:rsidRPr="00191CA2">
              <w:rPr>
                <w:rFonts w:ascii="Arial" w:hAnsi="Arial" w:cs="Arial"/>
                <w:sz w:val="22"/>
                <w:szCs w:val="22"/>
                <w:lang w:val="fr-CA"/>
              </w:rPr>
              <w:t xml:space="preserve"> en application du règlement intérieur de Santé Québec;</w:t>
            </w:r>
          </w:p>
          <w:p w14:paraId="76BD719C" w14:textId="77777777" w:rsidR="00191CA2" w:rsidRPr="00191CA2" w:rsidRDefault="00191CA2" w:rsidP="00191CA2">
            <w:pPr>
              <w:pStyle w:val="BodyText"/>
              <w:spacing w:after="0"/>
              <w:rPr>
                <w:rFonts w:ascii="Arial" w:hAnsi="Arial" w:cs="Arial"/>
                <w:sz w:val="22"/>
                <w:szCs w:val="22"/>
                <w:lang w:val="fr-CA"/>
              </w:rPr>
            </w:pPr>
          </w:p>
          <w:p w14:paraId="5CBC53A6" w14:textId="77777777" w:rsidR="00191CA2" w:rsidRPr="00191CA2" w:rsidRDefault="00191CA2" w:rsidP="00191CA2">
            <w:pPr>
              <w:pStyle w:val="BodyText"/>
              <w:rPr>
                <w:rFonts w:ascii="Arial" w:hAnsi="Arial" w:cs="Arial"/>
                <w:sz w:val="22"/>
                <w:szCs w:val="22"/>
                <w:lang w:val="fr-CA"/>
              </w:rPr>
            </w:pPr>
            <w:proofErr w:type="gramStart"/>
            <w:r w:rsidRPr="00191CA2">
              <w:rPr>
                <w:rFonts w:ascii="Arial" w:hAnsi="Arial" w:cs="Arial"/>
                <w:sz w:val="22"/>
                <w:szCs w:val="22"/>
                <w:highlight w:val="lightGray"/>
                <w:lang w:val="fr-CA"/>
              </w:rPr>
              <w:t>OU</w:t>
            </w:r>
            <w:proofErr w:type="gramEnd"/>
          </w:p>
          <w:p w14:paraId="17E4CD3F" w14:textId="299D824B" w:rsidR="00191CA2" w:rsidRPr="00DE58E4" w:rsidRDefault="00191CA2" w:rsidP="00191CA2">
            <w:pPr>
              <w:pStyle w:val="BodyText"/>
              <w:rPr>
                <w:rStyle w:val="Bold"/>
                <w:rFonts w:ascii="Arial" w:hAnsi="Arial" w:cs="Arial"/>
                <w:sz w:val="22"/>
                <w:szCs w:val="22"/>
                <w:highlight w:val="lightGray"/>
                <w:lang w:val="fr-CA"/>
              </w:rPr>
            </w:pPr>
            <w:r w:rsidRPr="00191CA2">
              <w:rPr>
                <w:rStyle w:val="Bold"/>
                <w:rFonts w:ascii="Arial" w:hAnsi="Arial" w:cs="Arial"/>
                <w:sz w:val="22"/>
                <w:szCs w:val="22"/>
                <w:highlight w:val="lightGray"/>
                <w:lang w:val="fr-CA"/>
              </w:rPr>
              <w:t>[Note du rédacteur : </w:t>
            </w:r>
            <w:r w:rsidRPr="00191CA2">
              <w:rPr>
                <w:rStyle w:val="Bold"/>
                <w:rFonts w:ascii="Arial" w:hAnsi="Arial" w:cs="Arial"/>
                <w:i/>
                <w:sz w:val="22"/>
                <w:szCs w:val="22"/>
                <w:highlight w:val="lightGray"/>
                <w:lang w:val="fr-CA"/>
              </w:rPr>
              <w:t>SI L’ÉTABLISSEMENT N’EST PAS UN ÉTABLISSEMENT DE SANTÉ QUÉBEC OU EST UNE UNIVERSITÉ</w:t>
            </w:r>
            <w:r w:rsidRPr="00191CA2" w:rsidDel="00E93B25">
              <w:rPr>
                <w:rStyle w:val="Bold"/>
                <w:rFonts w:ascii="Arial" w:hAnsi="Arial" w:cs="Arial"/>
                <w:sz w:val="22"/>
                <w:szCs w:val="22"/>
                <w:highlight w:val="lightGray"/>
                <w:lang w:val="fr-CA"/>
              </w:rPr>
              <w:t xml:space="preserve"> :</w:t>
            </w:r>
            <w:r w:rsidRPr="00191CA2">
              <w:rPr>
                <w:rStyle w:val="Bold"/>
                <w:rFonts w:ascii="Arial" w:hAnsi="Arial" w:cs="Arial"/>
                <w:i/>
                <w:sz w:val="22"/>
                <w:szCs w:val="22"/>
                <w:lang w:val="fr-CA"/>
              </w:rPr>
              <w:t xml:space="preserve"> </w:t>
            </w:r>
            <w:r w:rsidRPr="00DE58E4">
              <w:rPr>
                <w:rStyle w:val="Bold"/>
                <w:rFonts w:ascii="Arial" w:hAnsi="Arial" w:cs="Arial"/>
                <w:sz w:val="22"/>
                <w:szCs w:val="22"/>
                <w:highlight w:val="lightGray"/>
                <w:lang w:val="fr-CA"/>
              </w:rPr>
              <w:t>[Insérer le nom de l’Établissement]</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dont le siège est situé à </w:t>
            </w:r>
            <w:r w:rsidRPr="00DE58E4">
              <w:rPr>
                <w:rStyle w:val="Bold"/>
                <w:rFonts w:ascii="Arial" w:hAnsi="Arial" w:cs="Arial"/>
                <w:sz w:val="22"/>
                <w:szCs w:val="22"/>
                <w:lang w:val="fr-CA"/>
              </w:rPr>
              <w:t>[</w:t>
            </w:r>
            <w:r w:rsidRPr="00DE58E4">
              <w:rPr>
                <w:rStyle w:val="Bold"/>
                <w:rFonts w:ascii="Arial" w:hAnsi="Arial" w:cs="Arial"/>
                <w:sz w:val="22"/>
                <w:szCs w:val="22"/>
                <w:highlight w:val="lightGray"/>
                <w:lang w:val="fr-CA"/>
              </w:rPr>
              <w:t>insérer l’adresse de l’Établissement]</w:t>
            </w:r>
          </w:p>
        </w:tc>
      </w:tr>
      <w:tr w:rsidR="00191CA2" w:rsidRPr="00DE58E4" w14:paraId="71F23273" w14:textId="77777777" w:rsidTr="005E458D">
        <w:tc>
          <w:tcPr>
            <w:tcW w:w="4989" w:type="dxa"/>
          </w:tcPr>
          <w:p w14:paraId="5BC6B29A" w14:textId="77777777" w:rsidR="00191CA2" w:rsidRPr="00DE58E4" w:rsidRDefault="00191CA2" w:rsidP="00191CA2">
            <w:pPr>
              <w:pStyle w:val="BodyText"/>
              <w:rPr>
                <w:rFonts w:ascii="Arial" w:hAnsi="Arial" w:cs="Arial"/>
                <w:sz w:val="22"/>
                <w:szCs w:val="22"/>
              </w:rPr>
            </w:pPr>
            <w:r w:rsidRPr="00DE58E4">
              <w:rPr>
                <w:rFonts w:ascii="Arial" w:hAnsi="Arial" w:cs="Arial"/>
                <w:sz w:val="22"/>
                <w:szCs w:val="22"/>
              </w:rPr>
              <w:t>- And -</w:t>
            </w:r>
          </w:p>
        </w:tc>
        <w:tc>
          <w:tcPr>
            <w:tcW w:w="283" w:type="dxa"/>
          </w:tcPr>
          <w:p w14:paraId="70BEB4C7" w14:textId="77777777" w:rsidR="00191CA2" w:rsidRPr="00DE58E4" w:rsidRDefault="00191CA2" w:rsidP="00191CA2">
            <w:pPr>
              <w:rPr>
                <w:lang w:val="fr-CA"/>
              </w:rPr>
            </w:pPr>
          </w:p>
        </w:tc>
        <w:tc>
          <w:tcPr>
            <w:tcW w:w="4989" w:type="dxa"/>
          </w:tcPr>
          <w:p w14:paraId="5F2A39A4" w14:textId="77777777" w:rsidR="00191CA2" w:rsidRPr="00DE58E4" w:rsidRDefault="00191CA2" w:rsidP="00191CA2">
            <w:pPr>
              <w:pStyle w:val="BodyText"/>
              <w:rPr>
                <w:rFonts w:ascii="Arial" w:hAnsi="Arial" w:cs="Arial"/>
                <w:sz w:val="22"/>
                <w:szCs w:val="22"/>
                <w:lang w:val="fr-CA"/>
              </w:rPr>
            </w:pPr>
            <w:r w:rsidRPr="00DE58E4">
              <w:rPr>
                <w:rFonts w:ascii="Arial" w:hAnsi="Arial" w:cs="Arial"/>
                <w:sz w:val="22"/>
                <w:szCs w:val="22"/>
                <w:lang w:val="fr-CA"/>
              </w:rPr>
              <w:t>– Et –</w:t>
            </w:r>
          </w:p>
        </w:tc>
      </w:tr>
      <w:tr w:rsidR="00191CA2" w:rsidRPr="00003255" w14:paraId="28325DE4" w14:textId="77777777" w:rsidTr="005E458D">
        <w:tc>
          <w:tcPr>
            <w:tcW w:w="4989" w:type="dxa"/>
          </w:tcPr>
          <w:p w14:paraId="738658DD" w14:textId="77777777" w:rsidR="00191CA2" w:rsidRPr="00DE58E4" w:rsidRDefault="00191CA2" w:rsidP="00191CA2">
            <w:pPr>
              <w:pStyle w:val="BodyText"/>
              <w:rPr>
                <w:rStyle w:val="Bold"/>
                <w:rFonts w:ascii="Arial" w:hAnsi="Arial" w:cs="Arial"/>
                <w:i/>
                <w:sz w:val="22"/>
                <w:szCs w:val="22"/>
                <w:highlight w:val="lightGray"/>
              </w:rPr>
            </w:pPr>
            <w:r w:rsidRPr="00DE58E4">
              <w:rPr>
                <w:rStyle w:val="Bold"/>
                <w:rFonts w:ascii="Arial" w:hAnsi="Arial" w:cs="Arial"/>
                <w:b w:val="0"/>
                <w:sz w:val="22"/>
                <w:szCs w:val="22"/>
                <w:highlight w:val="lightGray"/>
              </w:rPr>
              <w:t>[</w:t>
            </w:r>
            <w:r w:rsidRPr="00DE58E4">
              <w:rPr>
                <w:rStyle w:val="Bold"/>
                <w:rFonts w:ascii="Arial" w:hAnsi="Arial" w:cs="Arial"/>
                <w:sz w:val="22"/>
                <w:szCs w:val="22"/>
                <w:highlight w:val="lightGray"/>
              </w:rPr>
              <w:t>NTD:</w:t>
            </w:r>
            <w:r w:rsidRPr="00DE58E4">
              <w:rPr>
                <w:rStyle w:val="Bold"/>
                <w:rFonts w:ascii="Arial" w:hAnsi="Arial" w:cs="Arial"/>
                <w:i/>
                <w:sz w:val="22"/>
                <w:szCs w:val="22"/>
                <w:highlight w:val="lightGray"/>
              </w:rPr>
              <w:t xml:space="preserve"> </w:t>
            </w:r>
            <w:r w:rsidRPr="00DE58E4">
              <w:rPr>
                <w:rStyle w:val="Bold"/>
                <w:rFonts w:ascii="Arial" w:hAnsi="Arial" w:cs="Arial"/>
                <w:b w:val="0"/>
                <w:i/>
                <w:sz w:val="22"/>
                <w:szCs w:val="22"/>
                <w:highlight w:val="lightGray"/>
              </w:rPr>
              <w:t>IF THE INSTITUTION IS A UNIVERSITY, delete the reference here to the Investigator and update Section 1</w:t>
            </w:r>
            <w:r w:rsidRPr="00DE58E4">
              <w:rPr>
                <w:rStyle w:val="Bold"/>
                <w:rFonts w:ascii="Arial" w:hAnsi="Arial" w:cs="Arial"/>
                <w:b w:val="0"/>
                <w:sz w:val="22"/>
                <w:szCs w:val="22"/>
                <w:highlight w:val="lightGray"/>
              </w:rPr>
              <w:t>]</w:t>
            </w:r>
          </w:p>
        </w:tc>
        <w:tc>
          <w:tcPr>
            <w:tcW w:w="283" w:type="dxa"/>
          </w:tcPr>
          <w:p w14:paraId="040C167E" w14:textId="77777777" w:rsidR="00191CA2" w:rsidRPr="00857BE2" w:rsidRDefault="00191CA2" w:rsidP="00191CA2">
            <w:pPr>
              <w:rPr>
                <w:rStyle w:val="Bold"/>
                <w:rFonts w:ascii="Arial" w:hAnsi="Arial" w:cs="Arial"/>
                <w:b w:val="0"/>
                <w:sz w:val="22"/>
                <w:szCs w:val="22"/>
                <w:highlight w:val="lightGray"/>
                <w:lang w:val="en-CA"/>
              </w:rPr>
            </w:pPr>
          </w:p>
        </w:tc>
        <w:tc>
          <w:tcPr>
            <w:tcW w:w="4989" w:type="dxa"/>
          </w:tcPr>
          <w:p w14:paraId="5EC78B28" w14:textId="77777777" w:rsidR="00191CA2" w:rsidRPr="00DE58E4" w:rsidRDefault="00191CA2" w:rsidP="00191CA2">
            <w:pPr>
              <w:pStyle w:val="BodyText"/>
              <w:rPr>
                <w:rStyle w:val="Bold"/>
                <w:rFonts w:ascii="Arial" w:hAnsi="Arial" w:cs="Arial"/>
                <w:b w:val="0"/>
                <w:sz w:val="22"/>
                <w:szCs w:val="22"/>
                <w:highlight w:val="lightGray"/>
                <w:lang w:val="fr-CA"/>
              </w:rPr>
            </w:pPr>
            <w:r w:rsidRPr="00DE58E4">
              <w:rPr>
                <w:rStyle w:val="Bold"/>
                <w:rFonts w:ascii="Arial" w:hAnsi="Arial" w:cs="Arial"/>
                <w:b w:val="0"/>
                <w:sz w:val="22"/>
                <w:szCs w:val="22"/>
                <w:highlight w:val="lightGray"/>
                <w:lang w:val="fr-CA"/>
              </w:rPr>
              <w:t>[</w:t>
            </w:r>
            <w:r w:rsidRPr="00DE58E4">
              <w:rPr>
                <w:rStyle w:val="Bold"/>
                <w:rFonts w:ascii="Arial" w:hAnsi="Arial" w:cs="Arial"/>
                <w:sz w:val="22"/>
                <w:szCs w:val="22"/>
                <w:highlight w:val="lightGray"/>
                <w:lang w:val="fr-CA"/>
              </w:rPr>
              <w:t>Note du rédacteur :</w:t>
            </w:r>
            <w:r w:rsidRPr="00DE58E4">
              <w:rPr>
                <w:rStyle w:val="Bold"/>
                <w:rFonts w:ascii="Arial" w:hAnsi="Arial" w:cs="Arial"/>
                <w:i/>
                <w:sz w:val="22"/>
                <w:szCs w:val="22"/>
                <w:highlight w:val="lightGray"/>
                <w:lang w:val="fr-CA"/>
              </w:rPr>
              <w:t xml:space="preserve"> </w:t>
            </w:r>
            <w:r w:rsidRPr="00DE58E4">
              <w:rPr>
                <w:rStyle w:val="Bold"/>
                <w:rFonts w:ascii="Arial" w:hAnsi="Arial" w:cs="Arial"/>
                <w:b w:val="0"/>
                <w:i/>
                <w:sz w:val="22"/>
                <w:szCs w:val="22"/>
                <w:highlight w:val="lightGray"/>
                <w:lang w:val="fr-CA"/>
              </w:rPr>
              <w:t>SI L’ÉTABLISSEMENT EST UNE UNIVERSITÉ, supprimer la présente référence à l’Investigateur et mettre à jour l’article 1</w:t>
            </w:r>
            <w:r w:rsidRPr="00DE58E4">
              <w:rPr>
                <w:rStyle w:val="Bold"/>
                <w:rFonts w:ascii="Arial" w:hAnsi="Arial" w:cs="Arial"/>
                <w:b w:val="0"/>
                <w:sz w:val="22"/>
                <w:szCs w:val="22"/>
                <w:highlight w:val="lightGray"/>
                <w:lang w:val="fr-CA"/>
              </w:rPr>
              <w:t>]</w:t>
            </w:r>
          </w:p>
        </w:tc>
      </w:tr>
      <w:tr w:rsidR="00191CA2" w:rsidRPr="00003255" w14:paraId="769E0D5B" w14:textId="77777777" w:rsidTr="005E458D">
        <w:tc>
          <w:tcPr>
            <w:tcW w:w="4989" w:type="dxa"/>
          </w:tcPr>
          <w:p w14:paraId="2F48BDEF" w14:textId="77777777" w:rsidR="00191CA2" w:rsidRPr="00DE58E4" w:rsidRDefault="00191CA2" w:rsidP="00191CA2">
            <w:pPr>
              <w:pStyle w:val="BodyText"/>
              <w:rPr>
                <w:rFonts w:ascii="Arial" w:hAnsi="Arial" w:cs="Arial"/>
                <w:sz w:val="22"/>
                <w:szCs w:val="22"/>
              </w:rPr>
            </w:pPr>
            <w:r w:rsidRPr="00DE58E4">
              <w:rPr>
                <w:rFonts w:ascii="Arial" w:hAnsi="Arial" w:cs="Arial"/>
                <w:sz w:val="22"/>
                <w:szCs w:val="22"/>
              </w:rPr>
              <w:t xml:space="preserve">Dr. </w:t>
            </w:r>
            <w:r w:rsidRPr="00DE58E4">
              <w:rPr>
                <w:rStyle w:val="Bold"/>
                <w:rFonts w:ascii="Arial" w:hAnsi="Arial" w:cs="Arial"/>
                <w:sz w:val="22"/>
                <w:szCs w:val="22"/>
                <w:highlight w:val="lightGray"/>
              </w:rPr>
              <w:t>[Insert Principal Investigator's name and address]</w:t>
            </w:r>
          </w:p>
        </w:tc>
        <w:tc>
          <w:tcPr>
            <w:tcW w:w="283" w:type="dxa"/>
          </w:tcPr>
          <w:p w14:paraId="14AB45F4" w14:textId="77777777" w:rsidR="00191CA2" w:rsidRPr="00857BE2" w:rsidRDefault="00191CA2" w:rsidP="00191CA2">
            <w:pPr>
              <w:rPr>
                <w:lang w:val="en-CA"/>
              </w:rPr>
            </w:pPr>
          </w:p>
        </w:tc>
        <w:tc>
          <w:tcPr>
            <w:tcW w:w="4989" w:type="dxa"/>
          </w:tcPr>
          <w:p w14:paraId="09A76A1A" w14:textId="77777777" w:rsidR="00191CA2" w:rsidRPr="00DE58E4" w:rsidRDefault="00191CA2" w:rsidP="00191CA2">
            <w:pPr>
              <w:pStyle w:val="BodyText"/>
              <w:rPr>
                <w:rFonts w:ascii="Arial" w:hAnsi="Arial" w:cs="Arial"/>
                <w:sz w:val="22"/>
                <w:szCs w:val="22"/>
                <w:lang w:val="fr-CA"/>
              </w:rPr>
            </w:pPr>
            <w:r w:rsidRPr="00DE58E4">
              <w:rPr>
                <w:rFonts w:ascii="Arial" w:hAnsi="Arial" w:cs="Arial"/>
                <w:sz w:val="22"/>
                <w:szCs w:val="22"/>
                <w:lang w:val="fr-CA"/>
              </w:rPr>
              <w:t>Dr </w:t>
            </w:r>
            <w:r w:rsidRPr="00DE58E4">
              <w:rPr>
                <w:rStyle w:val="Bold"/>
                <w:rFonts w:ascii="Arial" w:hAnsi="Arial" w:cs="Arial"/>
                <w:sz w:val="22"/>
                <w:szCs w:val="22"/>
                <w:highlight w:val="lightGray"/>
                <w:lang w:val="fr-CA"/>
              </w:rPr>
              <w:t>[Insérer le nom et l’adresse de l’Investigateur principal]</w:t>
            </w:r>
          </w:p>
        </w:tc>
      </w:tr>
      <w:tr w:rsidR="00191CA2" w:rsidRPr="00DE58E4" w14:paraId="464B6179" w14:textId="77777777" w:rsidTr="005E458D">
        <w:tc>
          <w:tcPr>
            <w:tcW w:w="4989" w:type="dxa"/>
          </w:tcPr>
          <w:p w14:paraId="287358D1" w14:textId="77777777" w:rsidR="00191CA2" w:rsidRPr="00DE58E4" w:rsidRDefault="00191CA2" w:rsidP="00191CA2">
            <w:pPr>
              <w:pStyle w:val="BodyText"/>
              <w:rPr>
                <w:rFonts w:ascii="Arial" w:hAnsi="Arial" w:cs="Arial"/>
                <w:sz w:val="22"/>
                <w:szCs w:val="22"/>
              </w:rPr>
            </w:pPr>
            <w:r w:rsidRPr="00DE58E4">
              <w:rPr>
                <w:rFonts w:ascii="Arial" w:hAnsi="Arial" w:cs="Arial"/>
                <w:sz w:val="22"/>
                <w:szCs w:val="22"/>
              </w:rPr>
              <w:t>- And -</w:t>
            </w:r>
          </w:p>
        </w:tc>
        <w:tc>
          <w:tcPr>
            <w:tcW w:w="283" w:type="dxa"/>
          </w:tcPr>
          <w:p w14:paraId="6C230E09" w14:textId="77777777" w:rsidR="00191CA2" w:rsidRPr="00DE58E4" w:rsidRDefault="00191CA2" w:rsidP="00191CA2">
            <w:pPr>
              <w:rPr>
                <w:lang w:val="fr-CA"/>
              </w:rPr>
            </w:pPr>
          </w:p>
        </w:tc>
        <w:tc>
          <w:tcPr>
            <w:tcW w:w="4989" w:type="dxa"/>
          </w:tcPr>
          <w:p w14:paraId="17DE4D62" w14:textId="77777777" w:rsidR="00191CA2" w:rsidRPr="00DE58E4" w:rsidRDefault="00191CA2" w:rsidP="00191CA2">
            <w:pPr>
              <w:pStyle w:val="BodyText"/>
              <w:rPr>
                <w:rFonts w:ascii="Arial" w:hAnsi="Arial" w:cs="Arial"/>
                <w:sz w:val="22"/>
                <w:szCs w:val="22"/>
                <w:lang w:val="fr-CA"/>
              </w:rPr>
            </w:pPr>
            <w:r w:rsidRPr="00DE58E4">
              <w:rPr>
                <w:rFonts w:ascii="Arial" w:hAnsi="Arial" w:cs="Arial"/>
                <w:sz w:val="22"/>
                <w:szCs w:val="22"/>
                <w:lang w:val="fr-CA"/>
              </w:rPr>
              <w:t>– Et –</w:t>
            </w:r>
          </w:p>
        </w:tc>
      </w:tr>
      <w:tr w:rsidR="00191CA2" w:rsidRPr="00003255" w14:paraId="1FA31999" w14:textId="77777777" w:rsidTr="005E458D">
        <w:tc>
          <w:tcPr>
            <w:tcW w:w="4989" w:type="dxa"/>
          </w:tcPr>
          <w:p w14:paraId="54E733A0" w14:textId="77777777" w:rsidR="00191CA2" w:rsidRPr="00DE58E4" w:rsidRDefault="00191CA2" w:rsidP="00191CA2">
            <w:pPr>
              <w:pStyle w:val="BodyText"/>
              <w:rPr>
                <w:rStyle w:val="Bold"/>
                <w:rFonts w:ascii="Arial" w:hAnsi="Arial" w:cs="Arial"/>
                <w:i/>
                <w:sz w:val="22"/>
                <w:szCs w:val="22"/>
                <w:highlight w:val="lightGray"/>
              </w:rPr>
            </w:pPr>
            <w:r w:rsidRPr="00DE58E4">
              <w:rPr>
                <w:rStyle w:val="Bold"/>
                <w:rFonts w:ascii="Arial" w:hAnsi="Arial" w:cs="Arial"/>
                <w:i/>
                <w:sz w:val="22"/>
                <w:szCs w:val="22"/>
                <w:highlight w:val="lightGray"/>
              </w:rPr>
              <w:t>CHOOSE CONTRACTING PARTY and delete other reference (where CRO is party consider adding Sponsor Power of Attorney or similar Exhibit):</w:t>
            </w:r>
          </w:p>
        </w:tc>
        <w:tc>
          <w:tcPr>
            <w:tcW w:w="283" w:type="dxa"/>
          </w:tcPr>
          <w:p w14:paraId="44B464B4" w14:textId="77777777" w:rsidR="00191CA2" w:rsidRPr="00857BE2" w:rsidRDefault="00191CA2" w:rsidP="00191CA2">
            <w:pPr>
              <w:rPr>
                <w:rStyle w:val="Bold"/>
                <w:rFonts w:ascii="Arial" w:hAnsi="Arial" w:cs="Arial"/>
                <w:i/>
                <w:sz w:val="22"/>
                <w:szCs w:val="22"/>
                <w:highlight w:val="lightGray"/>
                <w:lang w:val="en-CA"/>
              </w:rPr>
            </w:pPr>
          </w:p>
        </w:tc>
        <w:tc>
          <w:tcPr>
            <w:tcW w:w="4989" w:type="dxa"/>
          </w:tcPr>
          <w:p w14:paraId="57883697" w14:textId="77777777" w:rsidR="00191CA2" w:rsidRPr="00DE58E4" w:rsidRDefault="00191CA2" w:rsidP="00191CA2">
            <w:pPr>
              <w:pStyle w:val="BodyText"/>
              <w:rPr>
                <w:rStyle w:val="Bold"/>
                <w:rFonts w:ascii="Arial" w:hAnsi="Arial" w:cs="Arial"/>
                <w:i/>
                <w:sz w:val="22"/>
                <w:szCs w:val="22"/>
                <w:highlight w:val="lightGray"/>
                <w:lang w:val="fr-CA"/>
              </w:rPr>
            </w:pPr>
            <w:r w:rsidRPr="00DE58E4">
              <w:rPr>
                <w:rStyle w:val="Bold"/>
                <w:rFonts w:ascii="Arial" w:hAnsi="Arial" w:cs="Arial"/>
                <w:i/>
                <w:sz w:val="22"/>
                <w:szCs w:val="22"/>
                <w:highlight w:val="lightGray"/>
                <w:lang w:val="fr-CA"/>
              </w:rPr>
              <w:t xml:space="preserve">CHOISIR LA PARTIE CONTRACTANTE APPROPRIÉE et supprimer l’autre référence (lorsque </w:t>
            </w:r>
            <w:r>
              <w:rPr>
                <w:rStyle w:val="Bold"/>
                <w:rFonts w:ascii="Arial" w:hAnsi="Arial" w:cs="Arial"/>
                <w:i/>
                <w:sz w:val="22"/>
                <w:szCs w:val="22"/>
                <w:highlight w:val="lightGray"/>
                <w:lang w:val="fr-CA"/>
              </w:rPr>
              <w:t>l’ORC</w:t>
            </w:r>
            <w:r w:rsidRPr="00DE58E4">
              <w:rPr>
                <w:rStyle w:val="Bold"/>
                <w:rFonts w:ascii="Arial" w:hAnsi="Arial" w:cs="Arial"/>
                <w:i/>
                <w:sz w:val="22"/>
                <w:szCs w:val="22"/>
                <w:highlight w:val="lightGray"/>
                <w:lang w:val="fr-CA"/>
              </w:rPr>
              <w:t xml:space="preserve"> est partie à l’</w:t>
            </w:r>
            <w:r>
              <w:rPr>
                <w:rStyle w:val="Bold"/>
                <w:rFonts w:ascii="Arial" w:hAnsi="Arial" w:cs="Arial"/>
                <w:i/>
                <w:sz w:val="22"/>
                <w:szCs w:val="22"/>
                <w:highlight w:val="lightGray"/>
                <w:lang w:val="fr-CA"/>
              </w:rPr>
              <w:t>Entente</w:t>
            </w:r>
            <w:r w:rsidRPr="00DE58E4">
              <w:rPr>
                <w:rStyle w:val="Bold"/>
                <w:rFonts w:ascii="Arial" w:hAnsi="Arial" w:cs="Arial"/>
                <w:i/>
                <w:sz w:val="22"/>
                <w:szCs w:val="22"/>
                <w:highlight w:val="lightGray"/>
                <w:lang w:val="fr-CA"/>
              </w:rPr>
              <w:t>, envisager d’ajouter une Procuration du Promoteur ou une pièce jointe semblable) :</w:t>
            </w:r>
          </w:p>
        </w:tc>
      </w:tr>
      <w:tr w:rsidR="00191CA2" w:rsidRPr="00003255" w14:paraId="02352E73" w14:textId="77777777" w:rsidTr="005E458D">
        <w:tc>
          <w:tcPr>
            <w:tcW w:w="4989" w:type="dxa"/>
          </w:tcPr>
          <w:p w14:paraId="4F19B4C9" w14:textId="77777777" w:rsidR="00191CA2" w:rsidRPr="00DE58E4" w:rsidRDefault="00191CA2" w:rsidP="00191CA2">
            <w:pPr>
              <w:pStyle w:val="BodyText"/>
              <w:rPr>
                <w:rFonts w:ascii="Arial" w:hAnsi="Arial" w:cs="Arial"/>
                <w:sz w:val="22"/>
                <w:szCs w:val="22"/>
              </w:rPr>
            </w:pPr>
            <w:r w:rsidRPr="00DE58E4">
              <w:rPr>
                <w:rStyle w:val="Bold"/>
                <w:rFonts w:ascii="Arial" w:hAnsi="Arial" w:cs="Arial"/>
                <w:sz w:val="22"/>
                <w:szCs w:val="22"/>
              </w:rPr>
              <w:lastRenderedPageBreak/>
              <w:t xml:space="preserve">[Insert </w:t>
            </w:r>
            <w:r w:rsidRPr="00DE58E4">
              <w:rPr>
                <w:rStyle w:val="Bold"/>
                <w:rFonts w:ascii="Arial" w:hAnsi="Arial" w:cs="Arial"/>
                <w:sz w:val="22"/>
                <w:szCs w:val="22"/>
                <w:highlight w:val="lightGray"/>
              </w:rPr>
              <w:t>Sponsor's name]</w:t>
            </w:r>
            <w:r w:rsidRPr="00DE58E4">
              <w:rPr>
                <w:rFonts w:ascii="Arial" w:hAnsi="Arial" w:cs="Arial"/>
                <w:sz w:val="22"/>
                <w:szCs w:val="22"/>
                <w:highlight w:val="lightGray"/>
              </w:rPr>
              <w:t xml:space="preserve"> having its principal place of business at </w:t>
            </w:r>
            <w:r w:rsidRPr="00DE58E4">
              <w:rPr>
                <w:rStyle w:val="Bold"/>
                <w:rFonts w:ascii="Arial" w:hAnsi="Arial" w:cs="Arial"/>
                <w:sz w:val="22"/>
                <w:szCs w:val="22"/>
                <w:highlight w:val="lightGray"/>
              </w:rPr>
              <w:t>[Insert Sponsor’s address]</w:t>
            </w:r>
          </w:p>
        </w:tc>
        <w:tc>
          <w:tcPr>
            <w:tcW w:w="283" w:type="dxa"/>
          </w:tcPr>
          <w:p w14:paraId="28395152" w14:textId="77777777" w:rsidR="00191CA2" w:rsidRPr="00857BE2" w:rsidRDefault="00191CA2" w:rsidP="00191CA2">
            <w:pPr>
              <w:rPr>
                <w:rStyle w:val="Bold"/>
                <w:rFonts w:ascii="Arial" w:hAnsi="Arial" w:cs="Arial"/>
                <w:sz w:val="22"/>
                <w:szCs w:val="22"/>
                <w:lang w:val="en-CA"/>
              </w:rPr>
            </w:pPr>
          </w:p>
        </w:tc>
        <w:tc>
          <w:tcPr>
            <w:tcW w:w="4989" w:type="dxa"/>
          </w:tcPr>
          <w:p w14:paraId="39F18983" w14:textId="77777777" w:rsidR="00191CA2" w:rsidRPr="00DE58E4" w:rsidRDefault="00191CA2" w:rsidP="00191CA2">
            <w:pPr>
              <w:pStyle w:val="BodyText"/>
              <w:rPr>
                <w:rStyle w:val="Bold"/>
                <w:rFonts w:ascii="Arial" w:hAnsi="Arial" w:cs="Arial"/>
                <w:sz w:val="22"/>
                <w:szCs w:val="22"/>
                <w:lang w:val="fr-CA"/>
              </w:rPr>
            </w:pPr>
            <w:r w:rsidRPr="00DE58E4">
              <w:rPr>
                <w:rStyle w:val="Bold"/>
                <w:rFonts w:ascii="Arial" w:hAnsi="Arial" w:cs="Arial"/>
                <w:sz w:val="22"/>
                <w:szCs w:val="22"/>
                <w:lang w:val="fr-CA"/>
              </w:rPr>
              <w:t xml:space="preserve">[Insérer </w:t>
            </w:r>
            <w:r w:rsidRPr="00DE58E4">
              <w:rPr>
                <w:rStyle w:val="Bold"/>
                <w:rFonts w:ascii="Arial" w:hAnsi="Arial" w:cs="Arial"/>
                <w:sz w:val="22"/>
                <w:szCs w:val="22"/>
                <w:highlight w:val="lightGray"/>
                <w:lang w:val="fr-CA"/>
              </w:rPr>
              <w:t>le nom du Promoteur]</w:t>
            </w:r>
            <w:r w:rsidRPr="00DE58E4">
              <w:rPr>
                <w:rFonts w:ascii="Arial" w:hAnsi="Arial" w:cs="Arial"/>
                <w:sz w:val="22"/>
                <w:szCs w:val="22"/>
                <w:lang w:val="fr-CA"/>
              </w:rPr>
              <w:t xml:space="preserve"> </w:t>
            </w:r>
            <w:r w:rsidRPr="00DE58E4">
              <w:rPr>
                <w:rFonts w:ascii="Arial" w:hAnsi="Arial" w:cs="Arial"/>
                <w:sz w:val="22"/>
                <w:szCs w:val="22"/>
                <w:highlight w:val="lightGray"/>
                <w:lang w:val="fr-CA"/>
              </w:rPr>
              <w:t xml:space="preserve">dont le siège est situé à </w:t>
            </w:r>
            <w:r w:rsidRPr="00DE58E4">
              <w:rPr>
                <w:rStyle w:val="Bold"/>
                <w:rFonts w:ascii="Arial" w:hAnsi="Arial" w:cs="Arial"/>
                <w:sz w:val="22"/>
                <w:szCs w:val="22"/>
                <w:highlight w:val="lightGray"/>
                <w:lang w:val="fr-CA"/>
              </w:rPr>
              <w:t>[insérer l’adresse du Promoteur]</w:t>
            </w:r>
          </w:p>
        </w:tc>
      </w:tr>
      <w:tr w:rsidR="00191CA2" w:rsidRPr="00DE58E4" w14:paraId="3C22BA3E" w14:textId="77777777" w:rsidTr="005E458D">
        <w:tc>
          <w:tcPr>
            <w:tcW w:w="4989" w:type="dxa"/>
          </w:tcPr>
          <w:p w14:paraId="4D43ACAC" w14:textId="77777777" w:rsidR="00191CA2" w:rsidRPr="00DE58E4" w:rsidRDefault="00191CA2" w:rsidP="00191CA2">
            <w:pPr>
              <w:pStyle w:val="BodyText"/>
              <w:rPr>
                <w:rFonts w:ascii="Arial" w:hAnsi="Arial" w:cs="Arial"/>
                <w:sz w:val="22"/>
                <w:szCs w:val="22"/>
                <w:highlight w:val="lightGray"/>
              </w:rPr>
            </w:pPr>
            <w:r w:rsidRPr="00DE58E4">
              <w:rPr>
                <w:rFonts w:ascii="Arial" w:hAnsi="Arial" w:cs="Arial"/>
                <w:sz w:val="22"/>
                <w:szCs w:val="22"/>
                <w:highlight w:val="lightGray"/>
              </w:rPr>
              <w:t>OR</w:t>
            </w:r>
          </w:p>
        </w:tc>
        <w:tc>
          <w:tcPr>
            <w:tcW w:w="283" w:type="dxa"/>
          </w:tcPr>
          <w:p w14:paraId="3844137C" w14:textId="77777777" w:rsidR="00191CA2" w:rsidRPr="00DE58E4" w:rsidRDefault="00191CA2" w:rsidP="00191CA2">
            <w:pPr>
              <w:rPr>
                <w:highlight w:val="lightGray"/>
                <w:lang w:val="fr-CA"/>
              </w:rPr>
            </w:pPr>
          </w:p>
        </w:tc>
        <w:tc>
          <w:tcPr>
            <w:tcW w:w="4989" w:type="dxa"/>
          </w:tcPr>
          <w:p w14:paraId="26AC5417" w14:textId="77777777" w:rsidR="00191CA2" w:rsidRPr="00DE58E4" w:rsidRDefault="00191CA2" w:rsidP="00191CA2">
            <w:pPr>
              <w:pStyle w:val="BodyText"/>
              <w:rPr>
                <w:rFonts w:ascii="Arial" w:hAnsi="Arial" w:cs="Arial"/>
                <w:sz w:val="22"/>
                <w:szCs w:val="22"/>
                <w:highlight w:val="lightGray"/>
                <w:lang w:val="fr-CA"/>
              </w:rPr>
            </w:pPr>
            <w:r w:rsidRPr="00DE58E4">
              <w:rPr>
                <w:rFonts w:ascii="Arial" w:hAnsi="Arial" w:cs="Arial"/>
                <w:sz w:val="22"/>
                <w:szCs w:val="22"/>
                <w:highlight w:val="lightGray"/>
                <w:lang w:val="fr-CA"/>
              </w:rPr>
              <w:t>OU</w:t>
            </w:r>
          </w:p>
        </w:tc>
      </w:tr>
      <w:tr w:rsidR="00191CA2" w:rsidRPr="00003255" w14:paraId="73ADE666" w14:textId="77777777" w:rsidTr="005E458D">
        <w:tc>
          <w:tcPr>
            <w:tcW w:w="4989" w:type="dxa"/>
          </w:tcPr>
          <w:p w14:paraId="1B4FA5BB" w14:textId="77777777" w:rsidR="00191CA2" w:rsidRPr="00DE58E4" w:rsidRDefault="00191CA2" w:rsidP="00191CA2">
            <w:pPr>
              <w:pStyle w:val="BodyText"/>
              <w:rPr>
                <w:rFonts w:ascii="Arial" w:hAnsi="Arial" w:cs="Arial"/>
                <w:sz w:val="22"/>
                <w:szCs w:val="22"/>
                <w:highlight w:val="lightGray"/>
              </w:rPr>
            </w:pPr>
            <w:r w:rsidRPr="00DE58E4">
              <w:rPr>
                <w:rFonts w:ascii="Arial" w:hAnsi="Arial" w:cs="Arial"/>
                <w:b/>
                <w:sz w:val="22"/>
                <w:szCs w:val="22"/>
                <w:highlight w:val="lightGray"/>
              </w:rPr>
              <w:t>[Insert CRO’s name]</w:t>
            </w:r>
            <w:r w:rsidRPr="00DE58E4">
              <w:rPr>
                <w:rFonts w:ascii="Arial" w:hAnsi="Arial" w:cs="Arial"/>
                <w:sz w:val="22"/>
                <w:szCs w:val="22"/>
                <w:highlight w:val="lightGray"/>
              </w:rPr>
              <w:t xml:space="preserve"> having its principal place of business at </w:t>
            </w:r>
            <w:r w:rsidRPr="00DE58E4">
              <w:rPr>
                <w:rFonts w:ascii="Arial" w:hAnsi="Arial" w:cs="Arial"/>
                <w:b/>
                <w:sz w:val="22"/>
                <w:szCs w:val="22"/>
                <w:highlight w:val="lightGray"/>
              </w:rPr>
              <w:t>[insert CRO’s address]</w:t>
            </w:r>
          </w:p>
        </w:tc>
        <w:tc>
          <w:tcPr>
            <w:tcW w:w="283" w:type="dxa"/>
          </w:tcPr>
          <w:p w14:paraId="5995BC2B" w14:textId="77777777" w:rsidR="00191CA2" w:rsidRPr="00857BE2" w:rsidRDefault="00191CA2" w:rsidP="00191CA2">
            <w:pPr>
              <w:rPr>
                <w:b/>
                <w:highlight w:val="lightGray"/>
                <w:lang w:val="en-CA"/>
              </w:rPr>
            </w:pPr>
          </w:p>
        </w:tc>
        <w:tc>
          <w:tcPr>
            <w:tcW w:w="4989" w:type="dxa"/>
          </w:tcPr>
          <w:p w14:paraId="6060912A" w14:textId="77777777" w:rsidR="00191CA2" w:rsidRPr="00DE58E4" w:rsidRDefault="00191CA2" w:rsidP="00191CA2">
            <w:pPr>
              <w:pStyle w:val="BodyText"/>
              <w:rPr>
                <w:rFonts w:ascii="Arial" w:hAnsi="Arial" w:cs="Arial"/>
                <w:b/>
                <w:sz w:val="22"/>
                <w:szCs w:val="22"/>
                <w:highlight w:val="lightGray"/>
                <w:lang w:val="fr-CA"/>
              </w:rPr>
            </w:pPr>
            <w:r w:rsidRPr="00DE58E4">
              <w:rPr>
                <w:rFonts w:ascii="Arial" w:hAnsi="Arial" w:cs="Arial"/>
                <w:b/>
                <w:sz w:val="22"/>
                <w:szCs w:val="22"/>
                <w:highlight w:val="lightGray"/>
                <w:lang w:val="fr-CA"/>
              </w:rPr>
              <w:t xml:space="preserve">[Insérer le nom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w:t>
            </w:r>
            <w:r w:rsidRPr="00DE58E4">
              <w:rPr>
                <w:rFonts w:ascii="Arial" w:hAnsi="Arial" w:cs="Arial"/>
                <w:sz w:val="22"/>
                <w:szCs w:val="22"/>
                <w:highlight w:val="lightGray"/>
                <w:lang w:val="fr-CA"/>
              </w:rPr>
              <w:t xml:space="preserve"> dont le siège est situé à </w:t>
            </w:r>
            <w:r w:rsidRPr="00DE58E4">
              <w:rPr>
                <w:rFonts w:ascii="Arial" w:hAnsi="Arial" w:cs="Arial"/>
                <w:b/>
                <w:sz w:val="22"/>
                <w:szCs w:val="22"/>
                <w:highlight w:val="lightGray"/>
                <w:lang w:val="fr-CA"/>
              </w:rPr>
              <w:t xml:space="preserve">[insérer l’adresse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w:t>
            </w:r>
          </w:p>
        </w:tc>
      </w:tr>
      <w:tr w:rsidR="00191CA2" w:rsidRPr="00003255" w14:paraId="1AF22AF2" w14:textId="77777777" w:rsidTr="005E458D">
        <w:tc>
          <w:tcPr>
            <w:tcW w:w="4989" w:type="dxa"/>
          </w:tcPr>
          <w:p w14:paraId="716CD7B4" w14:textId="77777777" w:rsidR="00191CA2" w:rsidRPr="00DE58E4" w:rsidRDefault="00191CA2" w:rsidP="00191CA2">
            <w:pPr>
              <w:pStyle w:val="BodyText"/>
              <w:rPr>
                <w:rFonts w:ascii="Arial" w:hAnsi="Arial" w:cs="Arial"/>
                <w:sz w:val="22"/>
                <w:szCs w:val="22"/>
              </w:rPr>
            </w:pPr>
            <w:r w:rsidRPr="00DE58E4">
              <w:rPr>
                <w:rFonts w:ascii="Arial" w:hAnsi="Arial" w:cs="Arial"/>
                <w:sz w:val="22"/>
                <w:szCs w:val="22"/>
              </w:rPr>
              <w:t>(Each a “</w:t>
            </w:r>
            <w:r w:rsidRPr="00812897">
              <w:rPr>
                <w:rFonts w:ascii="Arial" w:hAnsi="Arial" w:cs="Arial"/>
                <w:b/>
                <w:sz w:val="22"/>
                <w:szCs w:val="22"/>
              </w:rPr>
              <w:t>Party</w:t>
            </w:r>
            <w:r w:rsidRPr="00DE58E4">
              <w:rPr>
                <w:rFonts w:ascii="Arial" w:hAnsi="Arial" w:cs="Arial"/>
                <w:sz w:val="22"/>
                <w:szCs w:val="22"/>
              </w:rPr>
              <w:t>”, and collectively the “</w:t>
            </w:r>
            <w:r w:rsidRPr="00812897">
              <w:rPr>
                <w:rFonts w:ascii="Arial" w:hAnsi="Arial" w:cs="Arial"/>
                <w:b/>
                <w:sz w:val="22"/>
                <w:szCs w:val="22"/>
              </w:rPr>
              <w:t>Parties</w:t>
            </w:r>
            <w:r w:rsidRPr="00DE58E4">
              <w:rPr>
                <w:rFonts w:ascii="Arial" w:hAnsi="Arial" w:cs="Arial"/>
                <w:sz w:val="22"/>
                <w:szCs w:val="22"/>
              </w:rPr>
              <w:t>”)</w:t>
            </w:r>
          </w:p>
        </w:tc>
        <w:tc>
          <w:tcPr>
            <w:tcW w:w="283" w:type="dxa"/>
          </w:tcPr>
          <w:p w14:paraId="779C0FF2" w14:textId="77777777" w:rsidR="00191CA2" w:rsidRPr="00857BE2" w:rsidRDefault="00191CA2" w:rsidP="00191CA2">
            <w:pPr>
              <w:rPr>
                <w:lang w:val="en-CA"/>
              </w:rPr>
            </w:pPr>
          </w:p>
        </w:tc>
        <w:tc>
          <w:tcPr>
            <w:tcW w:w="4989" w:type="dxa"/>
          </w:tcPr>
          <w:p w14:paraId="391CA4FC" w14:textId="77777777" w:rsidR="00191CA2" w:rsidRPr="00DE58E4" w:rsidRDefault="00191CA2" w:rsidP="00191CA2">
            <w:pPr>
              <w:pStyle w:val="BodyText"/>
              <w:rPr>
                <w:rFonts w:ascii="Arial" w:hAnsi="Arial" w:cs="Arial"/>
                <w:sz w:val="22"/>
                <w:szCs w:val="22"/>
                <w:lang w:val="fr-CA"/>
              </w:rPr>
            </w:pPr>
            <w:r w:rsidRPr="00DE58E4">
              <w:rPr>
                <w:rFonts w:ascii="Arial" w:hAnsi="Arial" w:cs="Arial"/>
                <w:sz w:val="22"/>
                <w:szCs w:val="22"/>
                <w:lang w:val="fr-CA"/>
              </w:rPr>
              <w:t>(Ci-après dénommés individuellement une « </w:t>
            </w:r>
            <w:r w:rsidRPr="00812897">
              <w:rPr>
                <w:rFonts w:ascii="Arial" w:hAnsi="Arial" w:cs="Arial"/>
                <w:b/>
                <w:sz w:val="22"/>
                <w:szCs w:val="22"/>
                <w:lang w:val="fr-CA"/>
              </w:rPr>
              <w:t>Partie</w:t>
            </w:r>
            <w:r w:rsidRPr="00DE58E4">
              <w:rPr>
                <w:rFonts w:ascii="Arial" w:hAnsi="Arial" w:cs="Arial"/>
                <w:sz w:val="22"/>
                <w:szCs w:val="22"/>
                <w:lang w:val="fr-CA"/>
              </w:rPr>
              <w:t> » et collectivement les « </w:t>
            </w:r>
            <w:r w:rsidRPr="00812897">
              <w:rPr>
                <w:rFonts w:ascii="Arial" w:hAnsi="Arial" w:cs="Arial"/>
                <w:b/>
                <w:sz w:val="22"/>
                <w:szCs w:val="22"/>
                <w:lang w:val="fr-CA"/>
              </w:rPr>
              <w:t>Parties</w:t>
            </w:r>
            <w:r w:rsidRPr="00DE58E4">
              <w:rPr>
                <w:rFonts w:ascii="Arial" w:hAnsi="Arial" w:cs="Arial"/>
                <w:sz w:val="22"/>
                <w:szCs w:val="22"/>
                <w:lang w:val="fr-CA"/>
              </w:rPr>
              <w:t> »)</w:t>
            </w:r>
          </w:p>
        </w:tc>
      </w:tr>
      <w:tr w:rsidR="00191CA2" w:rsidRPr="00DE58E4" w14:paraId="7DC51BC9" w14:textId="77777777" w:rsidTr="005E458D">
        <w:tc>
          <w:tcPr>
            <w:tcW w:w="4989" w:type="dxa"/>
          </w:tcPr>
          <w:p w14:paraId="57663FC2" w14:textId="77777777" w:rsidR="00191CA2" w:rsidRPr="00DE58E4" w:rsidRDefault="00191CA2" w:rsidP="00191CA2">
            <w:pPr>
              <w:spacing w:after="240"/>
              <w:rPr>
                <w:rFonts w:ascii="Arial" w:hAnsi="Arial" w:cs="Arial"/>
                <w:b/>
                <w:sz w:val="22"/>
                <w:szCs w:val="22"/>
                <w:lang w:val="en-CA"/>
              </w:rPr>
            </w:pPr>
            <w:bookmarkStart w:id="3" w:name="_Toc440549431"/>
            <w:r w:rsidRPr="00DE58E4">
              <w:rPr>
                <w:rFonts w:ascii="Arial" w:hAnsi="Arial" w:cs="Arial"/>
                <w:b/>
                <w:sz w:val="22"/>
                <w:szCs w:val="22"/>
                <w:lang w:val="en-CA"/>
              </w:rPr>
              <w:t>BACKGROUND</w:t>
            </w:r>
            <w:bookmarkEnd w:id="3"/>
          </w:p>
        </w:tc>
        <w:tc>
          <w:tcPr>
            <w:tcW w:w="283" w:type="dxa"/>
          </w:tcPr>
          <w:p w14:paraId="08A8D803" w14:textId="77777777" w:rsidR="00191CA2" w:rsidRPr="00DE58E4" w:rsidRDefault="00191CA2" w:rsidP="00191CA2">
            <w:pPr>
              <w:rPr>
                <w:b/>
                <w:lang w:val="fr-CA"/>
              </w:rPr>
            </w:pPr>
          </w:p>
        </w:tc>
        <w:tc>
          <w:tcPr>
            <w:tcW w:w="4989" w:type="dxa"/>
          </w:tcPr>
          <w:p w14:paraId="50739918" w14:textId="77777777" w:rsidR="00191CA2" w:rsidRPr="00DE58E4" w:rsidRDefault="00191CA2" w:rsidP="00191CA2">
            <w:pPr>
              <w:spacing w:after="240"/>
              <w:rPr>
                <w:rFonts w:ascii="Arial" w:hAnsi="Arial" w:cs="Arial"/>
                <w:b/>
                <w:sz w:val="22"/>
                <w:szCs w:val="22"/>
                <w:lang w:val="fr-CA"/>
              </w:rPr>
            </w:pPr>
            <w:r w:rsidRPr="00DE58E4">
              <w:rPr>
                <w:rFonts w:ascii="Arial" w:hAnsi="Arial" w:cs="Arial"/>
                <w:b/>
                <w:sz w:val="22"/>
                <w:szCs w:val="22"/>
                <w:lang w:val="fr-CA"/>
              </w:rPr>
              <w:t>CONTEXTE</w:t>
            </w:r>
          </w:p>
        </w:tc>
      </w:tr>
      <w:tr w:rsidR="00191CA2" w:rsidRPr="00003255" w14:paraId="333D2913" w14:textId="77777777" w:rsidTr="005E458D">
        <w:tc>
          <w:tcPr>
            <w:tcW w:w="4989" w:type="dxa"/>
          </w:tcPr>
          <w:p w14:paraId="0DC7E7B5" w14:textId="77777777" w:rsidR="00191CA2" w:rsidRPr="00DE58E4" w:rsidRDefault="00191CA2" w:rsidP="00191CA2">
            <w:pPr>
              <w:pStyle w:val="BodyText"/>
              <w:rPr>
                <w:rFonts w:ascii="Arial" w:hAnsi="Arial" w:cs="Arial"/>
                <w:sz w:val="22"/>
                <w:szCs w:val="22"/>
              </w:rPr>
            </w:pPr>
            <w:r w:rsidRPr="00DE58E4">
              <w:rPr>
                <w:rFonts w:ascii="Arial" w:hAnsi="Arial" w:cs="Arial"/>
                <w:sz w:val="22"/>
                <w:szCs w:val="22"/>
              </w:rPr>
              <w:t xml:space="preserve">Institution is an organisation engaged in the diagnosis, treatment and prevention of disease and/or clinical research for the improvement of </w:t>
            </w:r>
            <w:proofErr w:type="gramStart"/>
            <w:r w:rsidRPr="00DE58E4">
              <w:rPr>
                <w:rFonts w:ascii="Arial" w:hAnsi="Arial" w:cs="Arial"/>
                <w:sz w:val="22"/>
                <w:szCs w:val="22"/>
              </w:rPr>
              <w:t>healthcare, and</w:t>
            </w:r>
            <w:proofErr w:type="gramEnd"/>
            <w:r w:rsidRPr="00DE58E4">
              <w:rPr>
                <w:rFonts w:ascii="Arial" w:hAnsi="Arial" w:cs="Arial"/>
                <w:sz w:val="22"/>
                <w:szCs w:val="22"/>
              </w:rPr>
              <w:t xml:space="preserve"> has the facilities and Study Personnel necessary to conduct the Clinical Trial.</w:t>
            </w:r>
          </w:p>
        </w:tc>
        <w:tc>
          <w:tcPr>
            <w:tcW w:w="283" w:type="dxa"/>
          </w:tcPr>
          <w:p w14:paraId="4910BDA1" w14:textId="77777777" w:rsidR="00191CA2" w:rsidRPr="00857BE2" w:rsidRDefault="00191CA2" w:rsidP="00191CA2">
            <w:pPr>
              <w:rPr>
                <w:lang w:val="en-CA"/>
              </w:rPr>
            </w:pPr>
          </w:p>
        </w:tc>
        <w:tc>
          <w:tcPr>
            <w:tcW w:w="4989" w:type="dxa"/>
          </w:tcPr>
          <w:p w14:paraId="2247B024" w14:textId="77777777" w:rsidR="00191CA2" w:rsidRPr="00DE58E4" w:rsidRDefault="00191CA2" w:rsidP="00191CA2">
            <w:pPr>
              <w:pStyle w:val="BodyText"/>
              <w:rPr>
                <w:rFonts w:ascii="Arial" w:hAnsi="Arial" w:cs="Arial"/>
                <w:sz w:val="22"/>
                <w:szCs w:val="22"/>
                <w:lang w:val="fr-CA"/>
              </w:rPr>
            </w:pPr>
            <w:r w:rsidRPr="00DE58E4">
              <w:rPr>
                <w:rFonts w:ascii="Arial" w:hAnsi="Arial" w:cs="Arial"/>
                <w:sz w:val="22"/>
                <w:szCs w:val="22"/>
                <w:lang w:val="fr-CA"/>
              </w:rPr>
              <w:t xml:space="preserve">L’Établissement est un organisme engagé dans le diagnostic, le traitement et la prévention des maladies et/ou la recherche clinique pour l’amélioration des soins de santé, et dispose des installations et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nécessaires pour mener l’Essai clinique.</w:t>
            </w:r>
          </w:p>
        </w:tc>
      </w:tr>
      <w:tr w:rsidR="00191CA2" w:rsidRPr="00003255" w14:paraId="69068AC5" w14:textId="77777777" w:rsidTr="005E458D">
        <w:tc>
          <w:tcPr>
            <w:tcW w:w="4989" w:type="dxa"/>
          </w:tcPr>
          <w:p w14:paraId="4C5D8921" w14:textId="77777777" w:rsidR="00191CA2" w:rsidRPr="00DE58E4" w:rsidRDefault="00191CA2" w:rsidP="00191CA2">
            <w:pPr>
              <w:pStyle w:val="BodyText"/>
              <w:rPr>
                <w:rFonts w:ascii="Arial" w:hAnsi="Arial" w:cs="Arial"/>
                <w:sz w:val="22"/>
                <w:szCs w:val="22"/>
              </w:rPr>
            </w:pPr>
            <w:r w:rsidRPr="00DE58E4">
              <w:rPr>
                <w:rFonts w:ascii="Arial" w:hAnsi="Arial" w:cs="Arial"/>
                <w:sz w:val="22"/>
                <w:szCs w:val="22"/>
              </w:rPr>
              <w:t xml:space="preserve">Investigator has reviewed information regarding the </w:t>
            </w:r>
            <w:r w:rsidRPr="00DE58E4">
              <w:rPr>
                <w:rFonts w:ascii="Arial" w:hAnsi="Arial" w:cs="Arial"/>
                <w:sz w:val="22"/>
                <w:szCs w:val="22"/>
                <w:highlight w:val="yellow"/>
              </w:rPr>
              <w:t>Investigational Product</w:t>
            </w:r>
            <w:r w:rsidRPr="00DE58E4">
              <w:rPr>
                <w:rFonts w:ascii="Arial" w:hAnsi="Arial" w:cs="Arial"/>
                <w:sz w:val="22"/>
                <w:szCs w:val="22"/>
              </w:rPr>
              <w:t xml:space="preserve"> and the Protocol for the Clinical Trial and wishes to conduct the Clinical Trial and to supervise the Study Personnel at the Clinical Trial Site.</w:t>
            </w:r>
          </w:p>
        </w:tc>
        <w:tc>
          <w:tcPr>
            <w:tcW w:w="283" w:type="dxa"/>
          </w:tcPr>
          <w:p w14:paraId="3B629EEA" w14:textId="77777777" w:rsidR="00191CA2" w:rsidRPr="00857BE2" w:rsidRDefault="00191CA2" w:rsidP="00191CA2">
            <w:pPr>
              <w:rPr>
                <w:lang w:val="en-CA"/>
              </w:rPr>
            </w:pPr>
          </w:p>
        </w:tc>
        <w:tc>
          <w:tcPr>
            <w:tcW w:w="4989" w:type="dxa"/>
          </w:tcPr>
          <w:p w14:paraId="51774E60" w14:textId="2911B42D" w:rsidR="00191CA2" w:rsidRPr="00DE58E4" w:rsidRDefault="00191CA2" w:rsidP="00191CA2">
            <w:pPr>
              <w:pStyle w:val="BodyText"/>
              <w:rPr>
                <w:rFonts w:ascii="Arial" w:hAnsi="Arial" w:cs="Arial"/>
                <w:sz w:val="22"/>
                <w:szCs w:val="22"/>
                <w:lang w:val="fr-CA"/>
              </w:rPr>
            </w:pPr>
            <w:r w:rsidRPr="00DE58E4">
              <w:rPr>
                <w:rFonts w:ascii="Arial" w:hAnsi="Arial" w:cs="Arial"/>
                <w:sz w:val="22"/>
                <w:szCs w:val="22"/>
                <w:lang w:val="fr-CA"/>
              </w:rPr>
              <w:t xml:space="preserve">L’Investigateur a </w:t>
            </w:r>
            <w:r>
              <w:rPr>
                <w:rFonts w:ascii="Arial" w:hAnsi="Arial" w:cs="Arial"/>
                <w:sz w:val="22"/>
                <w:szCs w:val="22"/>
                <w:lang w:val="fr-CA"/>
              </w:rPr>
              <w:t>révisé</w:t>
            </w:r>
            <w:r w:rsidRPr="00DE58E4">
              <w:rPr>
                <w:rFonts w:ascii="Arial" w:hAnsi="Arial" w:cs="Arial"/>
                <w:sz w:val="22"/>
                <w:szCs w:val="22"/>
                <w:lang w:val="fr-CA"/>
              </w:rPr>
              <w:t xml:space="preserve"> les renseignements concernant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et le Protocole de l’Essai clinique</w:t>
            </w:r>
            <w:r>
              <w:rPr>
                <w:rFonts w:ascii="Arial" w:hAnsi="Arial" w:cs="Arial"/>
                <w:sz w:val="22"/>
                <w:szCs w:val="22"/>
                <w:lang w:val="fr-CA"/>
              </w:rPr>
              <w:t>, et</w:t>
            </w:r>
            <w:r w:rsidRPr="00DE58E4">
              <w:rPr>
                <w:rFonts w:ascii="Arial" w:hAnsi="Arial" w:cs="Arial"/>
                <w:sz w:val="22"/>
                <w:szCs w:val="22"/>
                <w:lang w:val="fr-CA"/>
              </w:rPr>
              <w:t xml:space="preserve"> il souhaite diriger celui-ci et superviser le Personnel </w:t>
            </w:r>
            <w:r w:rsidRPr="006521CA">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au</w:t>
            </w:r>
            <w:r w:rsidRPr="00DE58E4">
              <w:rPr>
                <w:rFonts w:ascii="Arial" w:hAnsi="Arial" w:cs="Arial"/>
                <w:sz w:val="22"/>
                <w:szCs w:val="22"/>
                <w:lang w:val="fr-CA"/>
              </w:rPr>
              <w:t xml:space="preserve"> </w:t>
            </w:r>
            <w:proofErr w:type="gramStart"/>
            <w:r>
              <w:rPr>
                <w:rFonts w:ascii="Arial" w:hAnsi="Arial" w:cs="Arial"/>
                <w:sz w:val="22"/>
                <w:szCs w:val="22"/>
                <w:lang w:val="fr-CA"/>
              </w:rPr>
              <w:t xml:space="preserve">Site </w:t>
            </w:r>
            <w:r w:rsidRPr="00DE58E4">
              <w:rPr>
                <w:rFonts w:ascii="Arial" w:hAnsi="Arial" w:cs="Arial"/>
                <w:sz w:val="22"/>
                <w:szCs w:val="22"/>
                <w:lang w:val="fr-CA"/>
              </w:rPr>
              <w:t xml:space="preserve"> d</w:t>
            </w:r>
            <w:r>
              <w:rPr>
                <w:rFonts w:ascii="Arial" w:hAnsi="Arial" w:cs="Arial"/>
                <w:sz w:val="22"/>
                <w:szCs w:val="22"/>
                <w:lang w:val="fr-CA"/>
              </w:rPr>
              <w:t>e</w:t>
            </w:r>
            <w:proofErr w:type="gramEnd"/>
            <w:r>
              <w:rPr>
                <w:rFonts w:ascii="Arial" w:hAnsi="Arial" w:cs="Arial"/>
                <w:sz w:val="22"/>
                <w:szCs w:val="22"/>
                <w:lang w:val="fr-CA"/>
              </w:rPr>
              <w:t xml:space="preserv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191CA2" w:rsidRPr="00003255" w14:paraId="1F8089FD" w14:textId="77777777" w:rsidTr="005E458D">
        <w:tc>
          <w:tcPr>
            <w:tcW w:w="4989" w:type="dxa"/>
          </w:tcPr>
          <w:p w14:paraId="3B0695DD" w14:textId="77777777" w:rsidR="00191CA2" w:rsidRPr="00DE58E4" w:rsidRDefault="00191CA2" w:rsidP="00191CA2">
            <w:pPr>
              <w:pStyle w:val="BodyText"/>
              <w:rPr>
                <w:rFonts w:ascii="Arial" w:hAnsi="Arial" w:cs="Arial"/>
                <w:sz w:val="22"/>
                <w:szCs w:val="22"/>
              </w:rPr>
            </w:pPr>
            <w:r w:rsidRPr="00DE58E4">
              <w:rPr>
                <w:rFonts w:ascii="Arial" w:hAnsi="Arial" w:cs="Arial"/>
                <w:sz w:val="22"/>
                <w:szCs w:val="22"/>
              </w:rPr>
              <w:t>Sponsor is a pharmaceutical company involved in the research, development, manufacture and sale of medicines for use in humans and wishes to contract with Institution and Investigator to undertake the Clinical Trial.</w:t>
            </w:r>
          </w:p>
        </w:tc>
        <w:tc>
          <w:tcPr>
            <w:tcW w:w="283" w:type="dxa"/>
          </w:tcPr>
          <w:p w14:paraId="06B00127" w14:textId="77777777" w:rsidR="00191CA2" w:rsidRPr="00857BE2" w:rsidRDefault="00191CA2" w:rsidP="00191CA2">
            <w:pPr>
              <w:rPr>
                <w:lang w:val="en-CA"/>
              </w:rPr>
            </w:pPr>
          </w:p>
        </w:tc>
        <w:tc>
          <w:tcPr>
            <w:tcW w:w="4989" w:type="dxa"/>
          </w:tcPr>
          <w:p w14:paraId="2928DBAF" w14:textId="16F168C0" w:rsidR="00191CA2" w:rsidRPr="00DE58E4" w:rsidRDefault="00191CA2" w:rsidP="00191CA2">
            <w:pPr>
              <w:pStyle w:val="BodyText"/>
              <w:rPr>
                <w:rFonts w:ascii="Arial" w:hAnsi="Arial" w:cs="Arial"/>
                <w:sz w:val="22"/>
                <w:szCs w:val="22"/>
                <w:lang w:val="fr-CA"/>
              </w:rPr>
            </w:pPr>
            <w:r w:rsidRPr="00DE58E4">
              <w:rPr>
                <w:rFonts w:ascii="Arial" w:hAnsi="Arial" w:cs="Arial"/>
                <w:sz w:val="22"/>
                <w:szCs w:val="22"/>
                <w:lang w:val="fr-CA"/>
              </w:rPr>
              <w:t xml:space="preserve">Le Promoteur est une société pharmaceutique </w:t>
            </w:r>
            <w:r>
              <w:rPr>
                <w:rFonts w:ascii="Arial" w:hAnsi="Arial" w:cs="Arial"/>
                <w:sz w:val="22"/>
                <w:szCs w:val="22"/>
                <w:lang w:val="fr-CA"/>
              </w:rPr>
              <w:t>impliquée dans</w:t>
            </w:r>
            <w:r w:rsidRPr="00DE58E4">
              <w:rPr>
                <w:rFonts w:ascii="Arial" w:hAnsi="Arial" w:cs="Arial"/>
                <w:sz w:val="22"/>
                <w:szCs w:val="22"/>
                <w:lang w:val="fr-CA"/>
              </w:rPr>
              <w:t xml:space="preserve"> la recherche, </w:t>
            </w:r>
            <w:r>
              <w:rPr>
                <w:rFonts w:ascii="Arial" w:hAnsi="Arial" w:cs="Arial"/>
                <w:sz w:val="22"/>
                <w:szCs w:val="22"/>
                <w:lang w:val="fr-CA"/>
              </w:rPr>
              <w:t>le</w:t>
            </w:r>
            <w:r w:rsidRPr="00DE58E4">
              <w:rPr>
                <w:rFonts w:ascii="Arial" w:hAnsi="Arial" w:cs="Arial"/>
                <w:sz w:val="22"/>
                <w:szCs w:val="22"/>
                <w:lang w:val="fr-CA"/>
              </w:rPr>
              <w:t xml:space="preserve"> développement, la fabrication et la vente de médicaments pour usage humain et qui souhaite </w:t>
            </w:r>
            <w:r>
              <w:rPr>
                <w:rFonts w:ascii="Arial" w:hAnsi="Arial" w:cs="Arial"/>
                <w:sz w:val="22"/>
                <w:szCs w:val="22"/>
                <w:lang w:val="fr-CA"/>
              </w:rPr>
              <w:t>contracter</w:t>
            </w:r>
            <w:r w:rsidRPr="00DE58E4">
              <w:rPr>
                <w:rFonts w:ascii="Arial" w:hAnsi="Arial" w:cs="Arial"/>
                <w:sz w:val="22"/>
                <w:szCs w:val="22"/>
                <w:lang w:val="fr-CA"/>
              </w:rPr>
              <w:t xml:space="preserve"> avec l’Établissement et l’Investigateur pour entreprendre l’Essai clinique.</w:t>
            </w:r>
          </w:p>
        </w:tc>
      </w:tr>
      <w:tr w:rsidR="00191CA2" w:rsidRPr="00003255" w14:paraId="1B1F4AF2" w14:textId="77777777" w:rsidTr="005E458D">
        <w:tc>
          <w:tcPr>
            <w:tcW w:w="4989" w:type="dxa"/>
          </w:tcPr>
          <w:p w14:paraId="213A7858" w14:textId="77777777" w:rsidR="00191CA2" w:rsidRPr="00DE58E4" w:rsidRDefault="00191CA2" w:rsidP="00191CA2">
            <w:pPr>
              <w:pStyle w:val="BodyText"/>
              <w:rPr>
                <w:rFonts w:ascii="Arial" w:hAnsi="Arial" w:cs="Arial"/>
                <w:sz w:val="22"/>
                <w:szCs w:val="22"/>
              </w:rPr>
            </w:pPr>
            <w:r w:rsidRPr="00DE58E4">
              <w:rPr>
                <w:rFonts w:ascii="Arial" w:hAnsi="Arial" w:cs="Arial"/>
                <w:sz w:val="22"/>
                <w:szCs w:val="22"/>
                <w:highlight w:val="lightGray"/>
              </w:rPr>
              <w:t>[</w:t>
            </w:r>
            <w:r w:rsidRPr="00DE58E4">
              <w:rPr>
                <w:rFonts w:ascii="Arial" w:hAnsi="Arial" w:cs="Arial"/>
                <w:b/>
                <w:i/>
                <w:sz w:val="22"/>
                <w:szCs w:val="22"/>
                <w:highlight w:val="lightGray"/>
              </w:rPr>
              <w:t>delete if not applicable:</w:t>
            </w:r>
            <w:r w:rsidRPr="00DE58E4">
              <w:rPr>
                <w:rFonts w:ascii="Arial" w:hAnsi="Arial" w:cs="Arial"/>
                <w:sz w:val="22"/>
                <w:szCs w:val="22"/>
                <w:highlight w:val="lightGray"/>
              </w:rPr>
              <w:t xml:space="preserve">  CRO is a clinical research organization engaged by Sponsor to provide it with research support services].</w:t>
            </w:r>
          </w:p>
        </w:tc>
        <w:tc>
          <w:tcPr>
            <w:tcW w:w="283" w:type="dxa"/>
          </w:tcPr>
          <w:p w14:paraId="5B277BBE" w14:textId="77777777" w:rsidR="00191CA2" w:rsidRPr="00857BE2" w:rsidRDefault="00191CA2" w:rsidP="00191CA2">
            <w:pPr>
              <w:rPr>
                <w:highlight w:val="lightGray"/>
                <w:lang w:val="en-CA"/>
              </w:rPr>
            </w:pPr>
          </w:p>
        </w:tc>
        <w:tc>
          <w:tcPr>
            <w:tcW w:w="4989" w:type="dxa"/>
          </w:tcPr>
          <w:p w14:paraId="14C31592" w14:textId="77777777" w:rsidR="00191CA2" w:rsidRPr="00DE58E4" w:rsidRDefault="00191CA2" w:rsidP="00191CA2">
            <w:pPr>
              <w:pStyle w:val="BodyText"/>
              <w:rPr>
                <w:rFonts w:ascii="Arial" w:hAnsi="Arial" w:cs="Arial"/>
                <w:sz w:val="22"/>
                <w:szCs w:val="22"/>
                <w:highlight w:val="lightGray"/>
                <w:lang w:val="fr-CA"/>
              </w:rPr>
            </w:pP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À supprimer si sans objet :</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L’ORC</w:t>
            </w:r>
            <w:r w:rsidRPr="00DE58E4">
              <w:rPr>
                <w:rFonts w:ascii="Arial" w:hAnsi="Arial" w:cs="Arial"/>
                <w:sz w:val="22"/>
                <w:szCs w:val="22"/>
                <w:highlight w:val="lightGray"/>
                <w:lang w:val="fr-CA"/>
              </w:rPr>
              <w:t xml:space="preserve"> est un organisme de recherche clinique engagé par le Promoteur pour lui fournir des services d’aide à la recherche].</w:t>
            </w:r>
          </w:p>
        </w:tc>
      </w:tr>
      <w:tr w:rsidR="00191CA2" w:rsidRPr="00003255" w14:paraId="0D87B700" w14:textId="77777777" w:rsidTr="005E458D">
        <w:tc>
          <w:tcPr>
            <w:tcW w:w="4989" w:type="dxa"/>
          </w:tcPr>
          <w:p w14:paraId="1A8AF5A4" w14:textId="77777777" w:rsidR="00191CA2" w:rsidRPr="00DE58E4" w:rsidRDefault="00191CA2" w:rsidP="00191CA2">
            <w:pPr>
              <w:pStyle w:val="BodyText"/>
              <w:rPr>
                <w:rFonts w:ascii="Arial" w:hAnsi="Arial" w:cs="Arial"/>
                <w:sz w:val="22"/>
                <w:szCs w:val="22"/>
              </w:rPr>
            </w:pPr>
            <w:r w:rsidRPr="00DE58E4">
              <w:rPr>
                <w:rStyle w:val="Bold"/>
                <w:rFonts w:ascii="Arial" w:hAnsi="Arial" w:cs="Arial"/>
                <w:sz w:val="22"/>
                <w:szCs w:val="22"/>
              </w:rPr>
              <w:t>NOW THEREFORE, FOR VALUE RECEIVED</w:t>
            </w:r>
            <w:r w:rsidRPr="00DE58E4">
              <w:rPr>
                <w:rFonts w:ascii="Arial" w:hAnsi="Arial" w:cs="Arial"/>
                <w:sz w:val="22"/>
                <w:szCs w:val="22"/>
              </w:rPr>
              <w:t>, the Parties agree as follows:</w:t>
            </w:r>
          </w:p>
        </w:tc>
        <w:tc>
          <w:tcPr>
            <w:tcW w:w="283" w:type="dxa"/>
          </w:tcPr>
          <w:p w14:paraId="5FFE523E" w14:textId="77777777" w:rsidR="00191CA2" w:rsidRPr="00857BE2" w:rsidRDefault="00191CA2" w:rsidP="00191CA2">
            <w:pPr>
              <w:rPr>
                <w:rStyle w:val="Bold"/>
                <w:rFonts w:ascii="Arial" w:hAnsi="Arial" w:cs="Arial"/>
                <w:sz w:val="22"/>
                <w:szCs w:val="22"/>
                <w:lang w:val="en-CA"/>
              </w:rPr>
            </w:pPr>
          </w:p>
        </w:tc>
        <w:tc>
          <w:tcPr>
            <w:tcW w:w="4989" w:type="dxa"/>
          </w:tcPr>
          <w:p w14:paraId="3AA6012C" w14:textId="781E4C57" w:rsidR="00191CA2" w:rsidRPr="00DE58E4" w:rsidRDefault="00191CA2" w:rsidP="00191CA2">
            <w:pPr>
              <w:pStyle w:val="BodyText"/>
              <w:rPr>
                <w:rStyle w:val="Bold"/>
                <w:rFonts w:ascii="Arial" w:hAnsi="Arial" w:cs="Arial"/>
                <w:sz w:val="22"/>
                <w:szCs w:val="22"/>
                <w:lang w:val="fr-CA"/>
              </w:rPr>
            </w:pPr>
            <w:r>
              <w:rPr>
                <w:rStyle w:val="Bold"/>
                <w:rFonts w:ascii="Arial" w:hAnsi="Arial" w:cs="Arial"/>
                <w:sz w:val="22"/>
                <w:szCs w:val="22"/>
                <w:lang w:val="fr-CA"/>
              </w:rPr>
              <w:t>EN FOI DE QUOI ET EN CONTREPARTIE DE BONNES ET VALABLES CONSIDÉRATIONS</w:t>
            </w:r>
            <w:r w:rsidRPr="00DE58E4">
              <w:rPr>
                <w:rFonts w:ascii="Arial" w:hAnsi="Arial" w:cs="Arial"/>
                <w:sz w:val="22"/>
                <w:szCs w:val="22"/>
                <w:lang w:val="fr-CA"/>
              </w:rPr>
              <w:t xml:space="preserve">, les </w:t>
            </w:r>
            <w:r>
              <w:rPr>
                <w:rFonts w:ascii="Arial" w:hAnsi="Arial" w:cs="Arial"/>
                <w:sz w:val="22"/>
                <w:szCs w:val="22"/>
                <w:lang w:val="fr-CA"/>
              </w:rPr>
              <w:t>P</w:t>
            </w:r>
            <w:r w:rsidRPr="00DE58E4">
              <w:rPr>
                <w:rFonts w:ascii="Arial" w:hAnsi="Arial" w:cs="Arial"/>
                <w:sz w:val="22"/>
                <w:szCs w:val="22"/>
                <w:lang w:val="fr-CA"/>
              </w:rPr>
              <w:t>arties conviennent de ce qui suit :</w:t>
            </w:r>
          </w:p>
        </w:tc>
      </w:tr>
      <w:tr w:rsidR="00191CA2" w:rsidRPr="00DE58E4" w14:paraId="207F869F" w14:textId="77777777" w:rsidTr="005E458D">
        <w:tc>
          <w:tcPr>
            <w:tcW w:w="4989" w:type="dxa"/>
          </w:tcPr>
          <w:p w14:paraId="2A842F74"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DEFINITIONS</w:t>
            </w:r>
          </w:p>
        </w:tc>
        <w:tc>
          <w:tcPr>
            <w:tcW w:w="283" w:type="dxa"/>
          </w:tcPr>
          <w:p w14:paraId="2C1D2E50" w14:textId="77777777" w:rsidR="00191CA2" w:rsidRPr="00DE58E4" w:rsidRDefault="00191CA2" w:rsidP="00191CA2">
            <w:pPr>
              <w:rPr>
                <w:lang w:val="fr-CA"/>
              </w:rPr>
            </w:pPr>
          </w:p>
        </w:tc>
        <w:tc>
          <w:tcPr>
            <w:tcW w:w="4989" w:type="dxa"/>
          </w:tcPr>
          <w:p w14:paraId="76867D3D" w14:textId="77777777" w:rsidR="00191CA2" w:rsidRPr="00DE58E4" w:rsidRDefault="00191CA2" w:rsidP="00191CA2">
            <w:pPr>
              <w:pStyle w:val="BLGLegalL1"/>
              <w:numPr>
                <w:ilvl w:val="0"/>
                <w:numId w:val="16"/>
              </w:numPr>
              <w:tabs>
                <w:tab w:val="clear" w:pos="576"/>
              </w:tabs>
              <w:ind w:left="0" w:firstLine="0"/>
              <w:rPr>
                <w:rFonts w:ascii="Arial" w:hAnsi="Arial" w:cs="Arial"/>
                <w:sz w:val="22"/>
                <w:szCs w:val="22"/>
                <w:lang w:val="fr-CA"/>
              </w:rPr>
            </w:pPr>
            <w:r w:rsidRPr="00DE58E4">
              <w:rPr>
                <w:rFonts w:ascii="Arial" w:hAnsi="Arial" w:cs="Arial"/>
                <w:sz w:val="22"/>
                <w:szCs w:val="22"/>
                <w:lang w:val="fr-CA"/>
              </w:rPr>
              <w:t>DÉFINITIONS</w:t>
            </w:r>
          </w:p>
        </w:tc>
      </w:tr>
      <w:tr w:rsidR="00191CA2" w:rsidRPr="00003255" w14:paraId="3B37BB9E" w14:textId="77777777" w:rsidTr="005E458D">
        <w:tc>
          <w:tcPr>
            <w:tcW w:w="4989" w:type="dxa"/>
          </w:tcPr>
          <w:p w14:paraId="575C462C"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t>In this Agreement, the following capitalized words and phrases have the following meanings:</w:t>
            </w:r>
          </w:p>
        </w:tc>
        <w:tc>
          <w:tcPr>
            <w:tcW w:w="283" w:type="dxa"/>
          </w:tcPr>
          <w:p w14:paraId="09FCD99C" w14:textId="77777777" w:rsidR="00191CA2" w:rsidRPr="00857BE2" w:rsidRDefault="00191CA2" w:rsidP="00191CA2">
            <w:pPr>
              <w:rPr>
                <w:lang w:val="en-CA"/>
              </w:rPr>
            </w:pPr>
          </w:p>
        </w:tc>
        <w:tc>
          <w:tcPr>
            <w:tcW w:w="4989" w:type="dxa"/>
          </w:tcPr>
          <w:p w14:paraId="4434DE0F" w14:textId="77777777" w:rsidR="00191CA2" w:rsidRPr="00DE58E4" w:rsidRDefault="00191CA2" w:rsidP="00191CA2">
            <w:pPr>
              <w:pStyle w:val="BLGLegalL2"/>
              <w:numPr>
                <w:ilvl w:val="0"/>
                <w:numId w:val="0"/>
              </w:numPr>
              <w:rPr>
                <w:rFonts w:ascii="Arial" w:hAnsi="Arial" w:cs="Arial"/>
                <w:sz w:val="22"/>
                <w:szCs w:val="22"/>
                <w:lang w:val="fr-CA"/>
              </w:rPr>
            </w:pPr>
            <w:r w:rsidRPr="00DE58E4">
              <w:rPr>
                <w:rFonts w:ascii="Arial" w:hAnsi="Arial" w:cs="Arial"/>
                <w:sz w:val="22"/>
                <w:szCs w:val="22"/>
                <w:lang w:val="fr-CA"/>
              </w:rPr>
              <w:t>Dans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les mots et expressions suivants en majuscules ont le sens qui suit :</w:t>
            </w:r>
          </w:p>
        </w:tc>
      </w:tr>
      <w:tr w:rsidR="00191CA2" w:rsidRPr="00003255" w14:paraId="20450709" w14:textId="77777777" w:rsidTr="005E458D">
        <w:tc>
          <w:tcPr>
            <w:tcW w:w="4989" w:type="dxa"/>
          </w:tcPr>
          <w:p w14:paraId="642571E4"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w:t>
            </w:r>
            <w:r w:rsidRPr="00DE58E4">
              <w:rPr>
                <w:rStyle w:val="Bold"/>
                <w:rFonts w:ascii="Arial" w:hAnsi="Arial" w:cs="Arial"/>
                <w:sz w:val="22"/>
                <w:szCs w:val="22"/>
              </w:rPr>
              <w:t>Agreement</w:t>
            </w:r>
            <w:r w:rsidRPr="00DE58E4">
              <w:rPr>
                <w:rFonts w:ascii="Arial" w:hAnsi="Arial" w:cs="Arial"/>
                <w:sz w:val="22"/>
                <w:szCs w:val="22"/>
              </w:rPr>
              <w:t>” means this clinical trial agreement, including the attached appendices, as amended or restated from time to time;</w:t>
            </w:r>
          </w:p>
        </w:tc>
        <w:tc>
          <w:tcPr>
            <w:tcW w:w="283" w:type="dxa"/>
          </w:tcPr>
          <w:p w14:paraId="0B8F1B56" w14:textId="77777777" w:rsidR="00191CA2" w:rsidRPr="00857BE2" w:rsidRDefault="00191CA2" w:rsidP="00191CA2">
            <w:pPr>
              <w:rPr>
                <w:lang w:val="en-CA"/>
              </w:rPr>
            </w:pPr>
          </w:p>
        </w:tc>
        <w:tc>
          <w:tcPr>
            <w:tcW w:w="4989" w:type="dxa"/>
          </w:tcPr>
          <w:p w14:paraId="0C186E1D" w14:textId="77777777" w:rsidR="00191CA2" w:rsidRPr="00DE58E4" w:rsidRDefault="00191CA2" w:rsidP="00191CA2">
            <w:pPr>
              <w:pStyle w:val="BLGLegalL2"/>
              <w:numPr>
                <w:ilvl w:val="1"/>
                <w:numId w:val="17"/>
              </w:numPr>
              <w:ind w:left="0" w:firstLine="0"/>
              <w:rPr>
                <w:rFonts w:ascii="Arial" w:hAnsi="Arial" w:cs="Arial"/>
                <w:sz w:val="22"/>
                <w:szCs w:val="22"/>
                <w:lang w:val="fr-CA"/>
              </w:rPr>
            </w:pPr>
            <w:r w:rsidRPr="00DE58E4">
              <w:rPr>
                <w:rFonts w:ascii="Arial" w:hAnsi="Arial" w:cs="Arial"/>
                <w:sz w:val="22"/>
                <w:szCs w:val="22"/>
                <w:lang w:val="fr-CA"/>
              </w:rPr>
              <w:t>« </w:t>
            </w:r>
            <w:r w:rsidRPr="0088118C">
              <w:rPr>
                <w:rFonts w:ascii="Arial" w:hAnsi="Arial" w:cs="Arial"/>
                <w:b/>
                <w:sz w:val="22"/>
                <w:szCs w:val="22"/>
                <w:lang w:val="fr-CA"/>
              </w:rPr>
              <w:t>Entente</w:t>
            </w:r>
            <w:r w:rsidRPr="00DE58E4">
              <w:rPr>
                <w:rFonts w:ascii="Arial" w:hAnsi="Arial" w:cs="Arial"/>
                <w:sz w:val="22"/>
                <w:szCs w:val="22"/>
                <w:lang w:val="fr-CA"/>
              </w:rPr>
              <w:t> » s’entend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d’essai clinique, y compris les annexes ci-jointes, telles que modifiées ou reformulées, le cas échéant;</w:t>
            </w:r>
          </w:p>
        </w:tc>
      </w:tr>
      <w:tr w:rsidR="00191CA2" w:rsidRPr="00003255" w14:paraId="027285E0" w14:textId="77777777" w:rsidTr="005E458D">
        <w:tc>
          <w:tcPr>
            <w:tcW w:w="4989" w:type="dxa"/>
          </w:tcPr>
          <w:p w14:paraId="132B961A"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Style w:val="Bold"/>
                <w:rFonts w:ascii="Arial" w:hAnsi="Arial" w:cs="Arial"/>
                <w:sz w:val="22"/>
                <w:szCs w:val="22"/>
              </w:rPr>
              <w:t>Applicable Law</w:t>
            </w:r>
            <w:r w:rsidRPr="00DE58E4">
              <w:rPr>
                <w:rFonts w:ascii="Arial" w:hAnsi="Arial" w:cs="Arial"/>
                <w:sz w:val="22"/>
                <w:szCs w:val="22"/>
              </w:rPr>
              <w:t xml:space="preserve">” means all of the statutes, regulations, rules and guidelines, including the </w:t>
            </w:r>
            <w:r w:rsidRPr="00DE58E4">
              <w:rPr>
                <w:rFonts w:ascii="Arial" w:hAnsi="Arial" w:cs="Arial"/>
                <w:i/>
                <w:sz w:val="22"/>
                <w:szCs w:val="22"/>
              </w:rPr>
              <w:t>Food and Drugs Act</w:t>
            </w:r>
            <w:r w:rsidRPr="00DE58E4">
              <w:rPr>
                <w:rFonts w:ascii="Arial" w:hAnsi="Arial" w:cs="Arial"/>
                <w:sz w:val="22"/>
                <w:szCs w:val="22"/>
              </w:rPr>
              <w:t xml:space="preserve"> (Canada), the </w:t>
            </w:r>
            <w:r w:rsidRPr="00DE58E4">
              <w:rPr>
                <w:rFonts w:ascii="Arial" w:hAnsi="Arial" w:cs="Arial"/>
                <w:i/>
                <w:sz w:val="22"/>
                <w:szCs w:val="22"/>
                <w:highlight w:val="cyan"/>
              </w:rPr>
              <w:t>Food and Drug Regulations</w:t>
            </w:r>
            <w:r w:rsidRPr="00DE58E4">
              <w:rPr>
                <w:rFonts w:ascii="Arial" w:hAnsi="Arial" w:cs="Arial"/>
                <w:i/>
                <w:sz w:val="22"/>
                <w:szCs w:val="22"/>
              </w:rPr>
              <w:t xml:space="preserve"> </w:t>
            </w:r>
            <w:r w:rsidRPr="00DE58E4">
              <w:rPr>
                <w:rFonts w:ascii="Arial" w:hAnsi="Arial" w:cs="Arial"/>
                <w:sz w:val="22"/>
                <w:szCs w:val="22"/>
                <w:highlight w:val="cyan"/>
              </w:rPr>
              <w:t>[</w:t>
            </w:r>
            <w:r w:rsidRPr="00DE58E4">
              <w:rPr>
                <w:rFonts w:ascii="Arial" w:hAnsi="Arial" w:cs="Arial"/>
                <w:b/>
                <w:sz w:val="22"/>
                <w:szCs w:val="22"/>
                <w:highlight w:val="cyan"/>
              </w:rPr>
              <w:t>NTD:</w:t>
            </w:r>
            <w:r w:rsidRPr="00DE58E4">
              <w:rPr>
                <w:rFonts w:ascii="Arial" w:hAnsi="Arial" w:cs="Arial"/>
                <w:sz w:val="22"/>
                <w:szCs w:val="22"/>
                <w:highlight w:val="cyan"/>
              </w:rPr>
              <w:t xml:space="preserve"> Update this reference for a reference to the </w:t>
            </w:r>
            <w:r w:rsidRPr="00DE58E4">
              <w:rPr>
                <w:rFonts w:ascii="Arial" w:hAnsi="Arial" w:cs="Arial"/>
                <w:b/>
                <w:sz w:val="22"/>
                <w:szCs w:val="22"/>
                <w:highlight w:val="cyan"/>
              </w:rPr>
              <w:t>“</w:t>
            </w:r>
            <w:r w:rsidRPr="00DE58E4">
              <w:rPr>
                <w:rFonts w:ascii="Arial" w:hAnsi="Arial" w:cs="Arial"/>
                <w:bCs/>
                <w:i/>
                <w:sz w:val="22"/>
                <w:szCs w:val="22"/>
                <w:highlight w:val="cyan"/>
              </w:rPr>
              <w:t>Medical Devices Regulations</w:t>
            </w:r>
            <w:r w:rsidRPr="00DE58E4">
              <w:rPr>
                <w:rFonts w:ascii="Arial" w:hAnsi="Arial" w:cs="Arial"/>
                <w:bCs/>
                <w:sz w:val="22"/>
                <w:szCs w:val="22"/>
                <w:highlight w:val="cyan"/>
              </w:rPr>
              <w:t>” if a medical device is under study</w:t>
            </w:r>
            <w:r w:rsidRPr="00DE58E4">
              <w:rPr>
                <w:rFonts w:ascii="Arial" w:hAnsi="Arial" w:cs="Arial"/>
                <w:sz w:val="22"/>
                <w:szCs w:val="22"/>
                <w:highlight w:val="cyan"/>
              </w:rPr>
              <w:t>],</w:t>
            </w:r>
            <w:r w:rsidRPr="00DE58E4">
              <w:rPr>
                <w:rFonts w:ascii="Arial" w:hAnsi="Arial" w:cs="Arial"/>
                <w:sz w:val="22"/>
                <w:szCs w:val="22"/>
              </w:rPr>
              <w:t xml:space="preserve"> Regulatory Authority rules and guidelines, ICH GCP, and federal and provincial privacy and data protection laws, that apply to the conduct of the Clinical Trial, all as amended or restated from time to time;</w:t>
            </w:r>
          </w:p>
        </w:tc>
        <w:tc>
          <w:tcPr>
            <w:tcW w:w="283" w:type="dxa"/>
          </w:tcPr>
          <w:p w14:paraId="0A2A0EE8" w14:textId="77777777" w:rsidR="00191CA2" w:rsidRPr="00857BE2" w:rsidRDefault="00191CA2" w:rsidP="00191CA2">
            <w:pPr>
              <w:rPr>
                <w:lang w:val="en-CA"/>
              </w:rPr>
            </w:pPr>
          </w:p>
        </w:tc>
        <w:tc>
          <w:tcPr>
            <w:tcW w:w="4989" w:type="dxa"/>
          </w:tcPr>
          <w:p w14:paraId="0A8A9B3F" w14:textId="3D63A103" w:rsidR="00191CA2" w:rsidRPr="00DE58E4" w:rsidRDefault="00191CA2" w:rsidP="00191CA2">
            <w:pPr>
              <w:pStyle w:val="BLGLegalL2"/>
              <w:numPr>
                <w:ilvl w:val="1"/>
                <w:numId w:val="18"/>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L</w:t>
            </w:r>
            <w:r>
              <w:rPr>
                <w:rStyle w:val="Bold"/>
                <w:rFonts w:ascii="Arial" w:hAnsi="Arial" w:cs="Arial"/>
                <w:sz w:val="22"/>
                <w:szCs w:val="22"/>
                <w:lang w:val="fr-CA"/>
              </w:rPr>
              <w:t>ois applicables</w:t>
            </w:r>
            <w:r w:rsidRPr="00DE58E4">
              <w:rPr>
                <w:rFonts w:ascii="Arial" w:hAnsi="Arial" w:cs="Arial"/>
                <w:sz w:val="22"/>
                <w:szCs w:val="22"/>
                <w:lang w:val="fr-CA"/>
              </w:rPr>
              <w:t xml:space="preserve"> » s’entend de l’ensemble des lois, règlements, règles et directives, notamment la </w:t>
            </w:r>
            <w:r w:rsidRPr="00DE58E4">
              <w:rPr>
                <w:rFonts w:ascii="Arial" w:hAnsi="Arial" w:cs="Arial"/>
                <w:i/>
                <w:sz w:val="22"/>
                <w:szCs w:val="22"/>
                <w:lang w:val="fr-CA"/>
              </w:rPr>
              <w:t>Loi sur les aliments et drogues</w:t>
            </w:r>
            <w:r w:rsidRPr="00DE58E4">
              <w:rPr>
                <w:rFonts w:ascii="Arial" w:hAnsi="Arial" w:cs="Arial"/>
                <w:sz w:val="22"/>
                <w:szCs w:val="22"/>
                <w:lang w:val="fr-CA"/>
              </w:rPr>
              <w:t xml:space="preserve"> (Canada), le </w:t>
            </w:r>
            <w:r w:rsidRPr="00DE58E4">
              <w:rPr>
                <w:rFonts w:ascii="Arial" w:hAnsi="Arial" w:cs="Arial"/>
                <w:i/>
                <w:sz w:val="22"/>
                <w:szCs w:val="22"/>
                <w:highlight w:val="cyan"/>
                <w:lang w:val="fr-CA"/>
              </w:rPr>
              <w:t>Règlement sur les aliments et drogues</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cette référence par </w:t>
            </w:r>
            <w:r w:rsidRPr="00DE58E4">
              <w:rPr>
                <w:rFonts w:ascii="Arial" w:hAnsi="Arial" w:cs="Arial"/>
                <w:b/>
                <w:bCs/>
                <w:sz w:val="22"/>
                <w:szCs w:val="22"/>
                <w:highlight w:val="cyan"/>
                <w:lang w:val="fr-CA"/>
              </w:rPr>
              <w:t>« </w:t>
            </w:r>
            <w:r w:rsidRPr="00DE58E4">
              <w:rPr>
                <w:rFonts w:ascii="Arial" w:hAnsi="Arial" w:cs="Arial"/>
                <w:bCs/>
                <w:i/>
                <w:sz w:val="22"/>
                <w:szCs w:val="22"/>
                <w:highlight w:val="cyan"/>
                <w:lang w:val="fr-CA"/>
              </w:rPr>
              <w:t>Règlement sur les instruments médicaux</w:t>
            </w:r>
            <w:r w:rsidRPr="00DE58E4">
              <w:rPr>
                <w:rFonts w:ascii="Arial" w:hAnsi="Arial" w:cs="Arial"/>
                <w:bCs/>
                <w:sz w:val="22"/>
                <w:szCs w:val="22"/>
                <w:highlight w:val="cyan"/>
                <w:lang w:val="fr-CA"/>
              </w:rPr>
              <w:t> » si un instrument médical est à l’étude</w:t>
            </w:r>
            <w:r w:rsidRPr="00DE58E4">
              <w:rPr>
                <w:rFonts w:ascii="Arial" w:hAnsi="Arial" w:cs="Arial"/>
                <w:sz w:val="22"/>
                <w:szCs w:val="22"/>
                <w:highlight w:val="cyan"/>
                <w:lang w:val="fr-CA"/>
              </w:rPr>
              <w:t>]</w:t>
            </w:r>
            <w:r w:rsidRPr="00DE58E4">
              <w:rPr>
                <w:rFonts w:ascii="Arial" w:hAnsi="Arial" w:cs="Arial"/>
                <w:sz w:val="22"/>
                <w:szCs w:val="22"/>
                <w:lang w:val="fr-CA"/>
              </w:rPr>
              <w:t xml:space="preserve">, les règles et directives des </w:t>
            </w:r>
            <w:r>
              <w:rPr>
                <w:rFonts w:ascii="Arial" w:hAnsi="Arial" w:cs="Arial"/>
                <w:sz w:val="22"/>
                <w:szCs w:val="22"/>
                <w:lang w:val="fr-CA"/>
              </w:rPr>
              <w:t>Autorités réglementaires</w:t>
            </w:r>
            <w:r w:rsidRPr="00DE58E4">
              <w:rPr>
                <w:rFonts w:ascii="Arial" w:hAnsi="Arial" w:cs="Arial"/>
                <w:sz w:val="22"/>
                <w:szCs w:val="22"/>
                <w:lang w:val="fr-CA"/>
              </w:rPr>
              <w:t xml:space="preserve">, les </w:t>
            </w:r>
            <w:r w:rsidRPr="00DF2097">
              <w:rPr>
                <w:rStyle w:val="Bold"/>
                <w:rFonts w:ascii="Arial" w:hAnsi="Arial" w:cs="Arial"/>
                <w:b w:val="0"/>
                <w:sz w:val="22"/>
                <w:szCs w:val="22"/>
                <w:lang w:val="fr-CA"/>
              </w:rPr>
              <w:t>Lignes directrices</w:t>
            </w:r>
            <w:r w:rsidRPr="00DE58E4">
              <w:rPr>
                <w:rFonts w:ascii="Arial" w:hAnsi="Arial" w:cs="Arial"/>
                <w:sz w:val="22"/>
                <w:szCs w:val="22"/>
                <w:lang w:val="fr-CA"/>
              </w:rPr>
              <w:t xml:space="preserve"> de l’ICH et les lois fédérales et provinciales sur la protection des </w:t>
            </w:r>
            <w:r>
              <w:rPr>
                <w:rFonts w:ascii="Arial" w:hAnsi="Arial" w:cs="Arial"/>
                <w:sz w:val="22"/>
                <w:szCs w:val="22"/>
                <w:lang w:val="fr-CA"/>
              </w:rPr>
              <w:t>R</w:t>
            </w:r>
            <w:r w:rsidRPr="00DE58E4">
              <w:rPr>
                <w:rFonts w:ascii="Arial" w:hAnsi="Arial" w:cs="Arial"/>
                <w:sz w:val="22"/>
                <w:szCs w:val="22"/>
                <w:lang w:val="fr-CA"/>
              </w:rPr>
              <w:t>enseignements personnels et des données qui s’appliquent à la conduite de l’Essai clinique, ceux-ci tels que modifiés ou reformulés, le cas échéant;</w:t>
            </w:r>
          </w:p>
        </w:tc>
      </w:tr>
      <w:tr w:rsidR="00191CA2" w:rsidRPr="00003255" w14:paraId="66F40CEE" w14:textId="77777777" w:rsidTr="005E458D">
        <w:tc>
          <w:tcPr>
            <w:tcW w:w="4989" w:type="dxa"/>
          </w:tcPr>
          <w:p w14:paraId="7E86888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Style w:val="Bold"/>
                <w:rFonts w:ascii="Arial" w:hAnsi="Arial" w:cs="Arial"/>
                <w:sz w:val="22"/>
                <w:szCs w:val="22"/>
              </w:rPr>
              <w:t>Auditor/Monitor</w:t>
            </w:r>
            <w:r w:rsidRPr="00DE58E4">
              <w:rPr>
                <w:rFonts w:ascii="Arial" w:hAnsi="Arial" w:cs="Arial"/>
                <w:sz w:val="22"/>
                <w:szCs w:val="22"/>
              </w:rPr>
              <w:t xml:space="preserve">” means a representative of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authorised to carry out a systematic review and independent examination of Clinical Trial</w:t>
            </w:r>
            <w:r w:rsidRPr="00DE58E4">
              <w:rPr>
                <w:rFonts w:ascii="Arial" w:hAnsi="Arial" w:cs="Arial"/>
                <w:sz w:val="22"/>
                <w:szCs w:val="22"/>
              </w:rPr>
              <w:noBreakHyphen/>
              <w:t>related activities and Clinical Trial Documentation to determine whether the Clinical Trial-related activities, including the collection and recording of Clinical Trial Data, were conducted, analysed and accurately reported in accordance with the Protocol,</w:t>
            </w:r>
            <w:r w:rsidRPr="00DE58E4">
              <w:rPr>
                <w:rFonts w:ascii="Arial" w:hAnsi="Arial" w:cs="Arial"/>
                <w:color w:val="000000"/>
                <w:sz w:val="22"/>
                <w:szCs w:val="22"/>
              </w:rPr>
              <w:t xml:space="preserve"> </w:t>
            </w:r>
            <w:r w:rsidRPr="00DE58E4">
              <w:rPr>
                <w:rFonts w:ascii="Arial" w:hAnsi="Arial" w:cs="Arial"/>
                <w:sz w:val="22"/>
                <w:szCs w:val="22"/>
              </w:rPr>
              <w:t>and the applicable regulatory requirements, and to conduct source data verification;</w:t>
            </w:r>
          </w:p>
        </w:tc>
        <w:tc>
          <w:tcPr>
            <w:tcW w:w="283" w:type="dxa"/>
          </w:tcPr>
          <w:p w14:paraId="0A2FF4E5" w14:textId="77777777" w:rsidR="00191CA2" w:rsidRPr="00857BE2" w:rsidRDefault="00191CA2" w:rsidP="00191CA2">
            <w:pPr>
              <w:rPr>
                <w:lang w:val="en-CA"/>
              </w:rPr>
            </w:pPr>
          </w:p>
        </w:tc>
        <w:tc>
          <w:tcPr>
            <w:tcW w:w="4989" w:type="dxa"/>
          </w:tcPr>
          <w:p w14:paraId="6CD29D93" w14:textId="05C7FA20" w:rsidR="00191CA2" w:rsidRPr="00DE58E4" w:rsidRDefault="00191CA2" w:rsidP="00191CA2">
            <w:pPr>
              <w:pStyle w:val="BLGLegalL2"/>
              <w:numPr>
                <w:ilvl w:val="1"/>
                <w:numId w:val="19"/>
              </w:numPr>
              <w:ind w:left="0" w:firstLine="0"/>
              <w:rPr>
                <w:rFonts w:ascii="Arial" w:hAnsi="Arial" w:cs="Arial"/>
                <w:sz w:val="22"/>
                <w:szCs w:val="22"/>
                <w:lang w:val="fr-CA"/>
              </w:rPr>
            </w:pPr>
            <w:r w:rsidRPr="00DE58E4">
              <w:rPr>
                <w:rFonts w:ascii="Arial" w:hAnsi="Arial" w:cs="Arial"/>
                <w:sz w:val="22"/>
                <w:szCs w:val="22"/>
                <w:lang w:val="fr-CA"/>
              </w:rPr>
              <w:t>« </w:t>
            </w:r>
            <w:r w:rsidRPr="005809E4">
              <w:rPr>
                <w:rFonts w:ascii="Arial" w:hAnsi="Arial" w:cs="Arial"/>
                <w:b/>
                <w:sz w:val="22"/>
                <w:szCs w:val="22"/>
                <w:lang w:val="fr-CA"/>
              </w:rPr>
              <w:t>Vérificateur</w:t>
            </w:r>
            <w:r w:rsidRPr="00DE58E4">
              <w:rPr>
                <w:rStyle w:val="Bold"/>
                <w:rFonts w:ascii="Arial" w:hAnsi="Arial" w:cs="Arial"/>
                <w:sz w:val="22"/>
                <w:szCs w:val="22"/>
                <w:lang w:val="fr-CA"/>
              </w:rPr>
              <w:t>/</w:t>
            </w:r>
            <w:r>
              <w:rPr>
                <w:rStyle w:val="Bold"/>
                <w:rFonts w:ascii="Arial" w:hAnsi="Arial" w:cs="Arial"/>
                <w:sz w:val="22"/>
                <w:szCs w:val="22"/>
                <w:lang w:val="fr-CA"/>
              </w:rPr>
              <w:t>Contrôleur</w:t>
            </w:r>
            <w:r w:rsidRPr="00DE58E4">
              <w:rPr>
                <w:rFonts w:ascii="Arial" w:hAnsi="Arial" w:cs="Arial"/>
                <w:sz w:val="22"/>
                <w:szCs w:val="22"/>
                <w:lang w:val="fr-CA"/>
              </w:rPr>
              <w:t xml:space="preserve"> » s’entend d’un représentant de </w:t>
            </w:r>
            <w:r w:rsidRPr="00DE58E4">
              <w:rPr>
                <w:rFonts w:ascii="Arial" w:hAnsi="Arial" w:cs="Arial"/>
                <w:sz w:val="22"/>
                <w:szCs w:val="22"/>
                <w:highlight w:val="lightGray"/>
                <w:lang w:val="fr-CA"/>
              </w:rPr>
              <w:t>[insérer « le Promoteur » ou « </w:t>
            </w:r>
            <w:r>
              <w:rPr>
                <w:rFonts w:ascii="Arial" w:hAnsi="Arial" w:cs="Arial"/>
                <w:sz w:val="22"/>
                <w:szCs w:val="22"/>
                <w:highlight w:val="lightGray"/>
                <w:lang w:val="fr-CA"/>
              </w:rPr>
              <w:t>l’ORC</w:t>
            </w:r>
            <w:r w:rsidRPr="00DE58E4">
              <w:rPr>
                <w:rFonts w:ascii="Arial" w:hAnsi="Arial" w:cs="Arial"/>
                <w:sz w:val="22"/>
                <w:szCs w:val="22"/>
                <w:highlight w:val="lightGray"/>
                <w:lang w:val="fr-CA"/>
              </w:rPr>
              <w:t> » en fonction de la partie contractante]</w:t>
            </w:r>
            <w:r w:rsidRPr="00DE58E4">
              <w:rPr>
                <w:rFonts w:ascii="Arial" w:hAnsi="Arial" w:cs="Arial"/>
                <w:sz w:val="22"/>
                <w:szCs w:val="22"/>
                <w:lang w:val="fr-CA"/>
              </w:rPr>
              <w:t xml:space="preserve"> habilité à effectuer un</w:t>
            </w:r>
            <w:r>
              <w:rPr>
                <w:rFonts w:ascii="Arial" w:hAnsi="Arial" w:cs="Arial"/>
                <w:sz w:val="22"/>
                <w:szCs w:val="22"/>
                <w:lang w:val="fr-CA"/>
              </w:rPr>
              <w:t>e vérification</w:t>
            </w:r>
            <w:r w:rsidRPr="00DE58E4">
              <w:rPr>
                <w:rFonts w:ascii="Arial" w:hAnsi="Arial" w:cs="Arial"/>
                <w:sz w:val="22"/>
                <w:szCs w:val="22"/>
                <w:lang w:val="fr-CA"/>
              </w:rPr>
              <w:t xml:space="preserve"> systématique et </w:t>
            </w:r>
            <w:r>
              <w:rPr>
                <w:rFonts w:ascii="Arial" w:hAnsi="Arial" w:cs="Arial"/>
                <w:sz w:val="22"/>
                <w:szCs w:val="22"/>
                <w:lang w:val="fr-CA"/>
              </w:rPr>
              <w:t xml:space="preserve">un examen </w:t>
            </w:r>
            <w:r w:rsidRPr="00DE58E4">
              <w:rPr>
                <w:rFonts w:ascii="Arial" w:hAnsi="Arial" w:cs="Arial"/>
                <w:sz w:val="22"/>
                <w:szCs w:val="22"/>
                <w:lang w:val="fr-CA"/>
              </w:rPr>
              <w:t xml:space="preserve">indépendant des activités </w:t>
            </w:r>
            <w:r>
              <w:rPr>
                <w:rFonts w:ascii="Arial" w:hAnsi="Arial" w:cs="Arial"/>
                <w:sz w:val="22"/>
                <w:szCs w:val="22"/>
                <w:lang w:val="fr-CA"/>
              </w:rPr>
              <w:t>liés à</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Essai clinique et de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pour déterminer si lesdites activités, notamment la collecte et </w:t>
            </w:r>
            <w:r>
              <w:rPr>
                <w:rFonts w:ascii="Arial" w:hAnsi="Arial" w:cs="Arial"/>
                <w:sz w:val="22"/>
                <w:szCs w:val="22"/>
                <w:lang w:val="fr-CA"/>
              </w:rPr>
              <w:t>la consignation</w:t>
            </w:r>
            <w:r w:rsidRPr="00DE58E4">
              <w:rPr>
                <w:rFonts w:ascii="Arial" w:hAnsi="Arial" w:cs="Arial"/>
                <w:sz w:val="22"/>
                <w:szCs w:val="22"/>
                <w:lang w:val="fr-CA"/>
              </w:rPr>
              <w:t xml:space="preserve">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ont été menées, analysées et </w:t>
            </w:r>
            <w:r>
              <w:rPr>
                <w:rFonts w:ascii="Arial" w:hAnsi="Arial" w:cs="Arial"/>
                <w:sz w:val="22"/>
                <w:szCs w:val="22"/>
                <w:lang w:val="fr-CA"/>
              </w:rPr>
              <w:t>rapport</w:t>
            </w:r>
            <w:r w:rsidRPr="00DE58E4">
              <w:rPr>
                <w:rFonts w:ascii="Arial" w:hAnsi="Arial" w:cs="Arial"/>
                <w:sz w:val="22"/>
                <w:szCs w:val="22"/>
                <w:lang w:val="fr-CA"/>
              </w:rPr>
              <w:t xml:space="preserve">ées </w:t>
            </w:r>
            <w:r>
              <w:rPr>
                <w:rFonts w:ascii="Arial" w:hAnsi="Arial" w:cs="Arial"/>
                <w:sz w:val="22"/>
                <w:szCs w:val="22"/>
                <w:lang w:val="fr-CA"/>
              </w:rPr>
              <w:t>correctement et</w:t>
            </w:r>
            <w:r w:rsidRPr="00DE58E4">
              <w:rPr>
                <w:rFonts w:ascii="Arial" w:hAnsi="Arial" w:cs="Arial"/>
                <w:sz w:val="22"/>
                <w:szCs w:val="22"/>
                <w:lang w:val="fr-CA"/>
              </w:rPr>
              <w:t xml:space="preserve"> conformément au Protocole </w:t>
            </w:r>
            <w:r w:rsidRPr="00DE58E4">
              <w:rPr>
                <w:rFonts w:ascii="Arial" w:hAnsi="Arial" w:cs="Arial"/>
                <w:color w:val="000000"/>
                <w:sz w:val="22"/>
                <w:szCs w:val="22"/>
                <w:lang w:val="fr-CA"/>
              </w:rPr>
              <w:t>et</w:t>
            </w:r>
            <w:r w:rsidRPr="00DE58E4">
              <w:rPr>
                <w:rFonts w:ascii="Arial" w:hAnsi="Arial" w:cs="Arial"/>
                <w:sz w:val="22"/>
                <w:szCs w:val="22"/>
                <w:lang w:val="fr-CA"/>
              </w:rPr>
              <w:t xml:space="preserve"> aux exigences réglementaires applicables, et pour effectuer la vérification des données source</w:t>
            </w:r>
            <w:r>
              <w:rPr>
                <w:rFonts w:ascii="Arial" w:hAnsi="Arial" w:cs="Arial"/>
                <w:sz w:val="22"/>
                <w:szCs w:val="22"/>
                <w:lang w:val="fr-CA"/>
              </w:rPr>
              <w:t xml:space="preserve"> (</w:t>
            </w:r>
            <w:r w:rsidRPr="00E220D0">
              <w:rPr>
                <w:rFonts w:ascii="Arial" w:hAnsi="Arial" w:cs="Arial"/>
                <w:i/>
                <w:sz w:val="22"/>
                <w:szCs w:val="22"/>
                <w:lang w:val="fr-CA"/>
              </w:rPr>
              <w:t>source data</w:t>
            </w:r>
            <w:r>
              <w:rPr>
                <w:rFonts w:ascii="Arial" w:hAnsi="Arial" w:cs="Arial"/>
                <w:sz w:val="22"/>
                <w:szCs w:val="22"/>
                <w:lang w:val="fr-CA"/>
              </w:rPr>
              <w:t>)</w:t>
            </w:r>
            <w:r w:rsidRPr="00DE58E4">
              <w:rPr>
                <w:rFonts w:ascii="Arial" w:hAnsi="Arial" w:cs="Arial"/>
                <w:sz w:val="22"/>
                <w:szCs w:val="22"/>
                <w:lang w:val="fr-CA"/>
              </w:rPr>
              <w:t>;</w:t>
            </w:r>
          </w:p>
        </w:tc>
      </w:tr>
      <w:tr w:rsidR="00191CA2" w:rsidRPr="00003255" w14:paraId="0AF3A192" w14:textId="77777777" w:rsidTr="005E458D">
        <w:tc>
          <w:tcPr>
            <w:tcW w:w="4989" w:type="dxa"/>
          </w:tcPr>
          <w:p w14:paraId="3BA1027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Style w:val="Bold"/>
                <w:rFonts w:ascii="Arial" w:hAnsi="Arial" w:cs="Arial"/>
                <w:sz w:val="22"/>
                <w:szCs w:val="22"/>
              </w:rPr>
              <w:t>Clinical Trial</w:t>
            </w:r>
            <w:r w:rsidRPr="00DE58E4">
              <w:rPr>
                <w:rFonts w:ascii="Arial" w:hAnsi="Arial" w:cs="Arial"/>
                <w:sz w:val="22"/>
                <w:szCs w:val="22"/>
              </w:rPr>
              <w:t>” means the investigation to be conducted at the Trial Site by Investigator in accordance with the Protocol and this Agreement;</w:t>
            </w:r>
          </w:p>
        </w:tc>
        <w:tc>
          <w:tcPr>
            <w:tcW w:w="283" w:type="dxa"/>
          </w:tcPr>
          <w:p w14:paraId="2AE880AC" w14:textId="77777777" w:rsidR="00191CA2" w:rsidRPr="00857BE2" w:rsidRDefault="00191CA2" w:rsidP="00191CA2">
            <w:pPr>
              <w:rPr>
                <w:lang w:val="en-CA"/>
              </w:rPr>
            </w:pPr>
          </w:p>
        </w:tc>
        <w:tc>
          <w:tcPr>
            <w:tcW w:w="4989" w:type="dxa"/>
          </w:tcPr>
          <w:p w14:paraId="349D2079" w14:textId="61597B66" w:rsidR="00191CA2" w:rsidRPr="00DE58E4" w:rsidRDefault="00191CA2" w:rsidP="00191CA2">
            <w:pPr>
              <w:pStyle w:val="BLGLegalL2"/>
              <w:numPr>
                <w:ilvl w:val="1"/>
                <w:numId w:val="20"/>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Essai clinique</w:t>
            </w:r>
            <w:r w:rsidRPr="00DE58E4">
              <w:rPr>
                <w:rFonts w:ascii="Arial" w:hAnsi="Arial" w:cs="Arial"/>
                <w:sz w:val="22"/>
                <w:szCs w:val="22"/>
                <w:lang w:val="fr-CA"/>
              </w:rPr>
              <w:t> » s’entend de la recherche qu</w:t>
            </w:r>
            <w:r>
              <w:rPr>
                <w:rFonts w:ascii="Arial" w:hAnsi="Arial" w:cs="Arial"/>
                <w:sz w:val="22"/>
                <w:szCs w:val="22"/>
                <w:lang w:val="fr-CA"/>
              </w:rPr>
              <w:t>i</w:t>
            </w:r>
            <w:r w:rsidRPr="00DE58E4">
              <w:rPr>
                <w:rFonts w:ascii="Arial" w:hAnsi="Arial" w:cs="Arial"/>
                <w:sz w:val="22"/>
                <w:szCs w:val="22"/>
                <w:lang w:val="fr-CA"/>
              </w:rPr>
              <w:t xml:space="preserve"> </w:t>
            </w:r>
            <w:r>
              <w:rPr>
                <w:rFonts w:ascii="Arial" w:hAnsi="Arial" w:cs="Arial"/>
                <w:sz w:val="22"/>
                <w:szCs w:val="22"/>
                <w:lang w:val="fr-CA"/>
              </w:rPr>
              <w:t xml:space="preserve">sera réalisée par </w:t>
            </w:r>
            <w:r w:rsidRPr="00DE58E4">
              <w:rPr>
                <w:rFonts w:ascii="Arial" w:hAnsi="Arial" w:cs="Arial"/>
                <w:sz w:val="22"/>
                <w:szCs w:val="22"/>
                <w:lang w:val="fr-CA"/>
              </w:rPr>
              <w:t xml:space="preserve">l’Investigateur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w:t>
            </w:r>
            <w:r>
              <w:rPr>
                <w:rFonts w:ascii="Arial" w:hAnsi="Arial" w:cs="Arial"/>
                <w:sz w:val="22"/>
                <w:szCs w:val="22"/>
                <w:lang w:val="fr-CA"/>
              </w:rPr>
              <w:t xml:space="preserve">clinique </w:t>
            </w:r>
            <w:r w:rsidRPr="00DE58E4">
              <w:rPr>
                <w:rFonts w:ascii="Arial" w:hAnsi="Arial" w:cs="Arial"/>
                <w:sz w:val="22"/>
                <w:szCs w:val="22"/>
                <w:lang w:val="fr-CA"/>
              </w:rPr>
              <w:t xml:space="preserve">conformément au Protocole et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12C65BA9" w14:textId="77777777" w:rsidTr="005E458D">
        <w:tc>
          <w:tcPr>
            <w:tcW w:w="4989" w:type="dxa"/>
          </w:tcPr>
          <w:p w14:paraId="3F8A08D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Style w:val="Bold"/>
                <w:rFonts w:ascii="Arial" w:hAnsi="Arial" w:cs="Arial"/>
                <w:sz w:val="22"/>
                <w:szCs w:val="22"/>
              </w:rPr>
              <w:t>Clinical Trial Data</w:t>
            </w:r>
            <w:r w:rsidRPr="00DE58E4">
              <w:rPr>
                <w:rFonts w:ascii="Arial" w:hAnsi="Arial" w:cs="Arial"/>
                <w:sz w:val="22"/>
                <w:szCs w:val="22"/>
              </w:rPr>
              <w:t>” means data, results, information, discoveries, inventions, processes and methods (whether patentable or not) resulting from or developed by Investigator or Study Personnel in the performance of the Clinical Trial, but excludes all Personal Information and medical records;</w:t>
            </w:r>
          </w:p>
        </w:tc>
        <w:tc>
          <w:tcPr>
            <w:tcW w:w="283" w:type="dxa"/>
          </w:tcPr>
          <w:p w14:paraId="2D8155A1" w14:textId="77777777" w:rsidR="00191CA2" w:rsidRPr="00857BE2" w:rsidRDefault="00191CA2" w:rsidP="00191CA2">
            <w:pPr>
              <w:rPr>
                <w:lang w:val="en-CA"/>
              </w:rPr>
            </w:pPr>
          </w:p>
        </w:tc>
        <w:tc>
          <w:tcPr>
            <w:tcW w:w="4989" w:type="dxa"/>
          </w:tcPr>
          <w:p w14:paraId="55BEC632" w14:textId="645E353C" w:rsidR="00191CA2" w:rsidRPr="00DE58E4" w:rsidRDefault="00191CA2" w:rsidP="00191CA2">
            <w:pPr>
              <w:pStyle w:val="BLGLegalL2"/>
              <w:numPr>
                <w:ilvl w:val="1"/>
                <w:numId w:val="21"/>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Données d</w:t>
            </w:r>
            <w:r>
              <w:rPr>
                <w:rStyle w:val="Bold"/>
                <w:rFonts w:ascii="Arial" w:hAnsi="Arial" w:cs="Arial"/>
                <w:sz w:val="22"/>
                <w:szCs w:val="22"/>
                <w:lang w:val="fr-CA"/>
              </w:rPr>
              <w:t>e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 clinique</w:t>
            </w:r>
            <w:r w:rsidRPr="00DE58E4">
              <w:rPr>
                <w:rFonts w:ascii="Arial" w:hAnsi="Arial" w:cs="Arial"/>
                <w:sz w:val="22"/>
                <w:szCs w:val="22"/>
                <w:lang w:val="fr-CA"/>
              </w:rPr>
              <w:t> » s’entend des données, des résultats, de</w:t>
            </w:r>
            <w:r>
              <w:rPr>
                <w:rFonts w:ascii="Arial" w:hAnsi="Arial" w:cs="Arial"/>
                <w:sz w:val="22"/>
                <w:szCs w:val="22"/>
                <w:lang w:val="fr-CA"/>
              </w:rPr>
              <w:t>s</w:t>
            </w:r>
            <w:r w:rsidRPr="00DE58E4">
              <w:rPr>
                <w:rFonts w:ascii="Arial" w:hAnsi="Arial" w:cs="Arial"/>
                <w:sz w:val="22"/>
                <w:szCs w:val="22"/>
                <w:lang w:val="fr-CA"/>
              </w:rPr>
              <w:t xml:space="preserve"> information</w:t>
            </w:r>
            <w:r>
              <w:rPr>
                <w:rFonts w:ascii="Arial" w:hAnsi="Arial" w:cs="Arial"/>
                <w:sz w:val="22"/>
                <w:szCs w:val="22"/>
                <w:lang w:val="fr-CA"/>
              </w:rPr>
              <w:t>s</w:t>
            </w:r>
            <w:r w:rsidRPr="00DE58E4">
              <w:rPr>
                <w:rFonts w:ascii="Arial" w:hAnsi="Arial" w:cs="Arial"/>
                <w:sz w:val="22"/>
                <w:szCs w:val="22"/>
                <w:lang w:val="fr-CA"/>
              </w:rPr>
              <w:t>, des découvertes, des inventions, des proc</w:t>
            </w:r>
            <w:r>
              <w:rPr>
                <w:rFonts w:ascii="Arial" w:hAnsi="Arial" w:cs="Arial"/>
                <w:sz w:val="22"/>
                <w:szCs w:val="22"/>
                <w:lang w:val="fr-CA"/>
              </w:rPr>
              <w:t>édé</w:t>
            </w:r>
            <w:r w:rsidRPr="00DE58E4">
              <w:rPr>
                <w:rFonts w:ascii="Arial" w:hAnsi="Arial" w:cs="Arial"/>
                <w:sz w:val="22"/>
                <w:szCs w:val="22"/>
                <w:lang w:val="fr-CA"/>
              </w:rPr>
              <w:t xml:space="preserve">s et des méthodes (brevetables ou non) provenant de l’Investigateur ou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ou encore élaborés par ceux-ci lors de la réalisation de l’Essai clinique, </w:t>
            </w:r>
            <w:r>
              <w:rPr>
                <w:rFonts w:ascii="Arial" w:hAnsi="Arial" w:cs="Arial"/>
                <w:sz w:val="22"/>
                <w:szCs w:val="22"/>
                <w:lang w:val="fr-CA"/>
              </w:rPr>
              <w:t>mais excluant</w:t>
            </w:r>
            <w:r w:rsidRPr="00DE58E4">
              <w:rPr>
                <w:rFonts w:ascii="Arial" w:hAnsi="Arial" w:cs="Arial"/>
                <w:sz w:val="22"/>
                <w:szCs w:val="22"/>
                <w:lang w:val="fr-CA"/>
              </w:rPr>
              <w:t xml:space="preserve"> tou</w:t>
            </w:r>
            <w:r>
              <w:rPr>
                <w:rFonts w:ascii="Arial" w:hAnsi="Arial" w:cs="Arial"/>
                <w:sz w:val="22"/>
                <w:szCs w:val="22"/>
                <w:lang w:val="fr-CA"/>
              </w:rPr>
              <w:t>t</w:t>
            </w:r>
            <w:r w:rsidRPr="00DE58E4">
              <w:rPr>
                <w:rFonts w:ascii="Arial" w:hAnsi="Arial" w:cs="Arial"/>
                <w:sz w:val="22"/>
                <w:szCs w:val="22"/>
                <w:lang w:val="fr-CA"/>
              </w:rPr>
              <w:t xml:space="preserve"> Renseignement personnel et </w:t>
            </w:r>
            <w:r>
              <w:rPr>
                <w:rFonts w:ascii="Arial" w:hAnsi="Arial" w:cs="Arial"/>
                <w:sz w:val="22"/>
                <w:szCs w:val="22"/>
                <w:lang w:val="fr-CA"/>
              </w:rPr>
              <w:t>tout</w:t>
            </w:r>
            <w:r w:rsidRPr="00DE58E4">
              <w:rPr>
                <w:rFonts w:ascii="Arial" w:hAnsi="Arial" w:cs="Arial"/>
                <w:sz w:val="22"/>
                <w:szCs w:val="22"/>
                <w:lang w:val="fr-CA"/>
              </w:rPr>
              <w:t xml:space="preserve"> dossier médica</w:t>
            </w:r>
            <w:r>
              <w:rPr>
                <w:rFonts w:ascii="Arial" w:hAnsi="Arial" w:cs="Arial"/>
                <w:sz w:val="22"/>
                <w:szCs w:val="22"/>
                <w:lang w:val="fr-CA"/>
              </w:rPr>
              <w:t>l</w:t>
            </w:r>
            <w:r w:rsidRPr="00DE58E4">
              <w:rPr>
                <w:rFonts w:ascii="Arial" w:hAnsi="Arial" w:cs="Arial"/>
                <w:sz w:val="22"/>
                <w:szCs w:val="22"/>
                <w:lang w:val="fr-CA"/>
              </w:rPr>
              <w:t>;</w:t>
            </w:r>
          </w:p>
        </w:tc>
      </w:tr>
      <w:tr w:rsidR="00191CA2" w:rsidRPr="00003255" w14:paraId="0E90FE28" w14:textId="77777777" w:rsidTr="005E458D">
        <w:tc>
          <w:tcPr>
            <w:tcW w:w="4989" w:type="dxa"/>
          </w:tcPr>
          <w:p w14:paraId="5EB720A9"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Style w:val="Bold"/>
                <w:rFonts w:ascii="Arial" w:hAnsi="Arial" w:cs="Arial"/>
                <w:sz w:val="22"/>
                <w:szCs w:val="22"/>
              </w:rPr>
              <w:t>Clinical Trial Documentation</w:t>
            </w:r>
            <w:r w:rsidRPr="00DE58E4">
              <w:rPr>
                <w:rFonts w:ascii="Arial" w:hAnsi="Arial" w:cs="Arial"/>
                <w:sz w:val="22"/>
                <w:szCs w:val="22"/>
              </w:rPr>
              <w:t xml:space="preserve">” means all records, accounts, notes, reports, data, ethics </w:t>
            </w:r>
            <w:r w:rsidRPr="00DE58E4">
              <w:rPr>
                <w:rFonts w:ascii="Arial" w:hAnsi="Arial" w:cs="Arial"/>
                <w:sz w:val="22"/>
                <w:szCs w:val="22"/>
              </w:rPr>
              <w:lastRenderedPageBreak/>
              <w:t>communications (submission, approval and progress reports) collected, generated or used in connection with the Clinical Trial that are not Clinical Trial Data, whether in written, electronic, optical or other form, including all recorded original observations and notations of clinical activities such as case report forms (“</w:t>
            </w:r>
            <w:r w:rsidRPr="00DE58E4">
              <w:rPr>
                <w:rFonts w:ascii="Arial" w:hAnsi="Arial" w:cs="Arial"/>
                <w:b/>
                <w:sz w:val="22"/>
                <w:szCs w:val="22"/>
              </w:rPr>
              <w:t>CRFs</w:t>
            </w:r>
            <w:r w:rsidRPr="00DE58E4">
              <w:rPr>
                <w:rFonts w:ascii="Arial" w:hAnsi="Arial" w:cs="Arial"/>
                <w:sz w:val="22"/>
                <w:szCs w:val="22"/>
              </w:rPr>
              <w:t>”) or electronic case report forms (“</w:t>
            </w:r>
            <w:r w:rsidRPr="00DE58E4">
              <w:rPr>
                <w:rFonts w:ascii="Arial" w:hAnsi="Arial" w:cs="Arial"/>
                <w:b/>
                <w:sz w:val="22"/>
                <w:szCs w:val="22"/>
              </w:rPr>
              <w:t>e-CRFs</w:t>
            </w:r>
            <w:r w:rsidRPr="00DE58E4">
              <w:rPr>
                <w:rFonts w:ascii="Arial" w:hAnsi="Arial" w:cs="Arial"/>
                <w:sz w:val="22"/>
                <w:szCs w:val="22"/>
              </w:rPr>
              <w:t xml:space="preserve">”), the Protocol, </w:t>
            </w:r>
            <w:r w:rsidRPr="00DE58E4">
              <w:rPr>
                <w:rFonts w:ascii="Arial" w:hAnsi="Arial" w:cs="Arial"/>
                <w:sz w:val="22"/>
                <w:szCs w:val="22"/>
                <w:highlight w:val="lightGray"/>
              </w:rPr>
              <w:t>Investigator’s Brochure</w:t>
            </w:r>
            <w:r w:rsidRPr="00DE58E4">
              <w:rPr>
                <w:rFonts w:ascii="Arial" w:hAnsi="Arial" w:cs="Arial"/>
                <w:sz w:val="22"/>
                <w:szCs w:val="22"/>
              </w:rPr>
              <w:t xml:space="preserve"> [</w:t>
            </w:r>
            <w:r w:rsidRPr="00DE58E4">
              <w:rPr>
                <w:rFonts w:ascii="Arial" w:hAnsi="Arial" w:cs="Arial"/>
                <w:b/>
                <w:sz w:val="22"/>
                <w:szCs w:val="22"/>
                <w:highlight w:val="lightGray"/>
              </w:rPr>
              <w:t>NTD:</w:t>
            </w:r>
            <w:r w:rsidRPr="00DE58E4">
              <w:rPr>
                <w:rFonts w:ascii="Arial" w:hAnsi="Arial" w:cs="Arial"/>
                <w:sz w:val="22"/>
                <w:szCs w:val="22"/>
                <w:highlight w:val="lightGray"/>
              </w:rPr>
              <w:t xml:space="preserve"> Delete if not applicable</w:t>
            </w:r>
            <w:r w:rsidRPr="00DE58E4">
              <w:rPr>
                <w:rFonts w:ascii="Arial" w:hAnsi="Arial" w:cs="Arial"/>
                <w:sz w:val="22"/>
                <w:szCs w:val="22"/>
              </w:rPr>
              <w:t>], and all other reports and records necessary for the evaluation and reconstruction of the Clinical Trial, but excludes source documents and records of Personal Information and medical records, which shall remain the confidential and proprietary property of Institution;</w:t>
            </w:r>
          </w:p>
        </w:tc>
        <w:tc>
          <w:tcPr>
            <w:tcW w:w="283" w:type="dxa"/>
          </w:tcPr>
          <w:p w14:paraId="326CCB10" w14:textId="77777777" w:rsidR="00191CA2" w:rsidRPr="00857BE2" w:rsidRDefault="00191CA2" w:rsidP="00191CA2">
            <w:pPr>
              <w:rPr>
                <w:lang w:val="en-CA"/>
              </w:rPr>
            </w:pPr>
          </w:p>
        </w:tc>
        <w:tc>
          <w:tcPr>
            <w:tcW w:w="4989" w:type="dxa"/>
          </w:tcPr>
          <w:p w14:paraId="12B6EC39" w14:textId="75C95114" w:rsidR="00191CA2" w:rsidRPr="00DE58E4" w:rsidRDefault="00191CA2" w:rsidP="00191CA2">
            <w:pPr>
              <w:pStyle w:val="BLGLegalL2"/>
              <w:numPr>
                <w:ilvl w:val="1"/>
                <w:numId w:val="22"/>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Document</w:t>
            </w:r>
            <w:r>
              <w:rPr>
                <w:rStyle w:val="Bold"/>
                <w:rFonts w:ascii="Arial" w:hAnsi="Arial" w:cs="Arial"/>
                <w:sz w:val="22"/>
                <w:szCs w:val="22"/>
                <w:lang w:val="fr-CA"/>
              </w:rPr>
              <w:t>ation relative</w:t>
            </w:r>
            <w:r w:rsidRPr="00DE58E4">
              <w:rPr>
                <w:rStyle w:val="Bold"/>
                <w:rFonts w:ascii="Arial" w:hAnsi="Arial" w:cs="Arial"/>
                <w:sz w:val="22"/>
                <w:szCs w:val="22"/>
                <w:lang w:val="fr-CA"/>
              </w:rPr>
              <w:t xml:space="preserve"> </w:t>
            </w:r>
            <w:r>
              <w:rPr>
                <w:rStyle w:val="Bold"/>
                <w:rFonts w:ascii="Arial" w:hAnsi="Arial" w:cs="Arial"/>
                <w:sz w:val="22"/>
                <w:szCs w:val="22"/>
                <w:lang w:val="fr-CA"/>
              </w:rPr>
              <w:t>à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 clinique</w:t>
            </w:r>
            <w:r w:rsidRPr="00DE58E4">
              <w:rPr>
                <w:rFonts w:ascii="Arial" w:hAnsi="Arial" w:cs="Arial"/>
                <w:sz w:val="22"/>
                <w:szCs w:val="22"/>
                <w:lang w:val="fr-CA"/>
              </w:rPr>
              <w:t> » s’entend de</w:t>
            </w:r>
            <w:r>
              <w:rPr>
                <w:rFonts w:ascii="Arial" w:hAnsi="Arial" w:cs="Arial"/>
                <w:sz w:val="22"/>
                <w:szCs w:val="22"/>
                <w:lang w:val="fr-CA"/>
              </w:rPr>
              <w:t xml:space="preserve"> tous</w:t>
            </w:r>
            <w:r w:rsidRPr="00DE58E4">
              <w:rPr>
                <w:rFonts w:ascii="Arial" w:hAnsi="Arial" w:cs="Arial"/>
                <w:sz w:val="22"/>
                <w:szCs w:val="22"/>
                <w:lang w:val="fr-CA"/>
              </w:rPr>
              <w:t xml:space="preserve"> les dossiers, </w:t>
            </w:r>
            <w:r w:rsidRPr="00DE58E4">
              <w:rPr>
                <w:rFonts w:ascii="Arial" w:hAnsi="Arial" w:cs="Arial"/>
                <w:sz w:val="22"/>
                <w:szCs w:val="22"/>
                <w:lang w:val="fr-CA"/>
              </w:rPr>
              <w:lastRenderedPageBreak/>
              <w:t xml:space="preserve">comptes, notes, rapports, données, communications liées à l’éthique (présentation, approbation et rapports d’étape) </w:t>
            </w:r>
            <w:r>
              <w:rPr>
                <w:rFonts w:ascii="Arial" w:hAnsi="Arial" w:cs="Arial"/>
                <w:sz w:val="22"/>
                <w:szCs w:val="22"/>
                <w:lang w:val="fr-CA"/>
              </w:rPr>
              <w:t>colligés</w:t>
            </w:r>
            <w:r w:rsidRPr="00DE58E4">
              <w:rPr>
                <w:rFonts w:ascii="Arial" w:hAnsi="Arial" w:cs="Arial"/>
                <w:sz w:val="22"/>
                <w:szCs w:val="22"/>
                <w:lang w:val="fr-CA"/>
              </w:rPr>
              <w:t>, produits ou utilisés dans le cadre de l’Essai clinique qui ne sont pas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que ce soit sous forme écrite, électronique, optique ou autre, y compris toutes les observations </w:t>
            </w:r>
            <w:r>
              <w:rPr>
                <w:rFonts w:ascii="Arial" w:hAnsi="Arial" w:cs="Arial"/>
                <w:sz w:val="22"/>
                <w:szCs w:val="22"/>
                <w:lang w:val="fr-CA"/>
              </w:rPr>
              <w:t>initiales</w:t>
            </w:r>
            <w:r w:rsidRPr="00DE58E4">
              <w:rPr>
                <w:rFonts w:ascii="Arial" w:hAnsi="Arial" w:cs="Arial"/>
                <w:sz w:val="22"/>
                <w:szCs w:val="22"/>
                <w:lang w:val="fr-CA"/>
              </w:rPr>
              <w:t xml:space="preserve"> enregistrées et les notes des activités cliniques telles que les </w:t>
            </w:r>
            <w:r>
              <w:rPr>
                <w:rFonts w:ascii="Arial" w:hAnsi="Arial" w:cs="Arial"/>
                <w:sz w:val="22"/>
                <w:szCs w:val="22"/>
                <w:lang w:val="fr-CA"/>
              </w:rPr>
              <w:t>formulaires d’exposés de cas [</w:t>
            </w:r>
            <w:r>
              <w:rPr>
                <w:rFonts w:ascii="Arial" w:hAnsi="Arial" w:cs="Arial"/>
                <w:i/>
                <w:sz w:val="22"/>
                <w:szCs w:val="22"/>
                <w:lang w:val="fr-CA"/>
              </w:rPr>
              <w:t xml:space="preserve">case report </w:t>
            </w:r>
            <w:proofErr w:type="spellStart"/>
            <w:r>
              <w:rPr>
                <w:rFonts w:ascii="Arial" w:hAnsi="Arial" w:cs="Arial"/>
                <w:i/>
                <w:sz w:val="22"/>
                <w:szCs w:val="22"/>
                <w:lang w:val="fr-CA"/>
              </w:rPr>
              <w:t>forms</w:t>
            </w:r>
            <w:proofErr w:type="spellEnd"/>
            <w:r>
              <w:rPr>
                <w:rFonts w:ascii="Arial" w:hAnsi="Arial" w:cs="Arial"/>
                <w:sz w:val="22"/>
                <w:szCs w:val="22"/>
                <w:lang w:val="fr-CA"/>
              </w:rPr>
              <w:t>]</w:t>
            </w:r>
            <w:r w:rsidRPr="00DE58E4">
              <w:rPr>
                <w:rFonts w:ascii="Arial" w:hAnsi="Arial" w:cs="Arial"/>
                <w:sz w:val="22"/>
                <w:szCs w:val="22"/>
                <w:lang w:val="fr-CA"/>
              </w:rPr>
              <w:t xml:space="preserve"> (« </w:t>
            </w:r>
            <w:r w:rsidRPr="00DE58E4">
              <w:rPr>
                <w:rFonts w:ascii="Arial" w:hAnsi="Arial" w:cs="Arial"/>
                <w:b/>
                <w:sz w:val="22"/>
                <w:szCs w:val="22"/>
                <w:lang w:val="fr-CA"/>
              </w:rPr>
              <w:t>CRF</w:t>
            </w:r>
            <w:r w:rsidRPr="00DE58E4">
              <w:rPr>
                <w:rFonts w:ascii="Arial" w:hAnsi="Arial" w:cs="Arial"/>
                <w:sz w:val="22"/>
                <w:szCs w:val="22"/>
                <w:lang w:val="fr-CA"/>
              </w:rPr>
              <w:t xml:space="preserve"> ») ou les </w:t>
            </w:r>
            <w:r>
              <w:rPr>
                <w:rFonts w:ascii="Arial" w:hAnsi="Arial" w:cs="Arial"/>
                <w:sz w:val="22"/>
                <w:szCs w:val="22"/>
                <w:lang w:val="fr-CA"/>
              </w:rPr>
              <w:t>formulaires d’exposés de cas [</w:t>
            </w:r>
            <w:proofErr w:type="spellStart"/>
            <w:r>
              <w:rPr>
                <w:rFonts w:ascii="Arial" w:hAnsi="Arial" w:cs="Arial"/>
                <w:i/>
                <w:sz w:val="22"/>
                <w:szCs w:val="22"/>
                <w:lang w:val="fr-CA"/>
              </w:rPr>
              <w:t>electronic</w:t>
            </w:r>
            <w:proofErr w:type="spellEnd"/>
            <w:r>
              <w:rPr>
                <w:rFonts w:ascii="Arial" w:hAnsi="Arial" w:cs="Arial"/>
                <w:i/>
                <w:sz w:val="22"/>
                <w:szCs w:val="22"/>
                <w:lang w:val="fr-CA"/>
              </w:rPr>
              <w:t xml:space="preserve"> case report </w:t>
            </w:r>
            <w:proofErr w:type="spellStart"/>
            <w:r>
              <w:rPr>
                <w:rFonts w:ascii="Arial" w:hAnsi="Arial" w:cs="Arial"/>
                <w:i/>
                <w:sz w:val="22"/>
                <w:szCs w:val="22"/>
                <w:lang w:val="fr-CA"/>
              </w:rPr>
              <w:t>forms</w:t>
            </w:r>
            <w:proofErr w:type="spellEnd"/>
            <w:r>
              <w:rPr>
                <w:rFonts w:ascii="Arial" w:hAnsi="Arial" w:cs="Arial"/>
                <w:sz w:val="22"/>
                <w:szCs w:val="22"/>
                <w:lang w:val="fr-CA"/>
              </w:rPr>
              <w:t>]</w:t>
            </w:r>
            <w:r w:rsidRPr="00DE58E4">
              <w:rPr>
                <w:rFonts w:ascii="Arial" w:hAnsi="Arial" w:cs="Arial"/>
                <w:sz w:val="22"/>
                <w:szCs w:val="22"/>
                <w:lang w:val="fr-CA"/>
              </w:rPr>
              <w:t xml:space="preserve"> (« </w:t>
            </w:r>
            <w:r w:rsidRPr="00DE58E4">
              <w:rPr>
                <w:rFonts w:ascii="Arial" w:hAnsi="Arial" w:cs="Arial"/>
                <w:b/>
                <w:sz w:val="22"/>
                <w:szCs w:val="22"/>
                <w:lang w:val="fr-CA"/>
              </w:rPr>
              <w:t>e-CRF</w:t>
            </w:r>
            <w:r w:rsidRPr="00DE58E4">
              <w:rPr>
                <w:rFonts w:ascii="Arial" w:hAnsi="Arial" w:cs="Arial"/>
                <w:sz w:val="22"/>
                <w:szCs w:val="22"/>
                <w:lang w:val="fr-CA"/>
              </w:rPr>
              <w:t xml:space="preserve"> »), le Protocole, la </w:t>
            </w:r>
            <w:r w:rsidRPr="00DE58E4">
              <w:rPr>
                <w:rFonts w:ascii="Arial" w:hAnsi="Arial" w:cs="Arial"/>
                <w:sz w:val="22"/>
                <w:szCs w:val="22"/>
                <w:highlight w:val="lightGray"/>
                <w:lang w:val="fr-CA"/>
              </w:rPr>
              <w:t>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b/>
                <w:bCs/>
                <w:sz w:val="22"/>
                <w:szCs w:val="22"/>
                <w:highlight w:val="lightGray"/>
                <w:lang w:val="fr-CA"/>
              </w:rPr>
              <w:t>Note du rédacteur :</w:t>
            </w:r>
            <w:r w:rsidRPr="00DE58E4">
              <w:rPr>
                <w:rFonts w:ascii="Arial" w:hAnsi="Arial" w:cs="Arial"/>
                <w:sz w:val="22"/>
                <w:szCs w:val="22"/>
                <w:highlight w:val="lightGray"/>
                <w:lang w:val="fr-CA"/>
              </w:rPr>
              <w:t xml:space="preserve"> À supprimer si sans objet</w:t>
            </w:r>
            <w:r w:rsidRPr="00DE58E4">
              <w:rPr>
                <w:rFonts w:ascii="Arial" w:hAnsi="Arial" w:cs="Arial"/>
                <w:sz w:val="22"/>
                <w:szCs w:val="22"/>
                <w:lang w:val="fr-CA"/>
              </w:rPr>
              <w:t>] ainsi que tous les autres rapports et dossiers nécessaires à l’évaluation et à la recons</w:t>
            </w:r>
            <w:r>
              <w:rPr>
                <w:rFonts w:ascii="Arial" w:hAnsi="Arial" w:cs="Arial"/>
                <w:sz w:val="22"/>
                <w:szCs w:val="22"/>
                <w:lang w:val="fr-CA"/>
              </w:rPr>
              <w:t>ti</w:t>
            </w:r>
            <w:r w:rsidRPr="00DE58E4">
              <w:rPr>
                <w:rFonts w:ascii="Arial" w:hAnsi="Arial" w:cs="Arial"/>
                <w:sz w:val="22"/>
                <w:szCs w:val="22"/>
                <w:lang w:val="fr-CA"/>
              </w:rPr>
              <w:t xml:space="preserve">tution de l’Essai clinique, </w:t>
            </w:r>
            <w:r>
              <w:rPr>
                <w:rFonts w:ascii="Arial" w:hAnsi="Arial" w:cs="Arial"/>
                <w:sz w:val="22"/>
                <w:szCs w:val="22"/>
                <w:lang w:val="fr-CA"/>
              </w:rPr>
              <w:t>excluant toutefois</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 documents sources et </w:t>
            </w:r>
            <w:r>
              <w:rPr>
                <w:rFonts w:ascii="Arial" w:hAnsi="Arial" w:cs="Arial"/>
                <w:sz w:val="22"/>
                <w:szCs w:val="22"/>
                <w:lang w:val="fr-CA"/>
              </w:rPr>
              <w:t>l</w:t>
            </w:r>
            <w:r w:rsidRPr="00DE58E4">
              <w:rPr>
                <w:rFonts w:ascii="Arial" w:hAnsi="Arial" w:cs="Arial"/>
                <w:sz w:val="22"/>
                <w:szCs w:val="22"/>
                <w:lang w:val="fr-CA"/>
              </w:rPr>
              <w:t>es dossiers médicaux</w:t>
            </w:r>
            <w:r>
              <w:rPr>
                <w:rFonts w:ascii="Arial" w:hAnsi="Arial" w:cs="Arial"/>
                <w:sz w:val="22"/>
                <w:szCs w:val="22"/>
                <w:lang w:val="fr-CA"/>
              </w:rPr>
              <w:t xml:space="preserve"> et de Renseignements personnels</w:t>
            </w:r>
            <w:r w:rsidRPr="00DE58E4">
              <w:rPr>
                <w:rFonts w:ascii="Arial" w:hAnsi="Arial" w:cs="Arial"/>
                <w:sz w:val="22"/>
                <w:szCs w:val="22"/>
                <w:lang w:val="fr-CA"/>
              </w:rPr>
              <w:t>, qui demeureront la propriété confidentielle et exclusive de l’Établissement;</w:t>
            </w:r>
          </w:p>
        </w:tc>
      </w:tr>
      <w:tr w:rsidR="00191CA2" w:rsidRPr="00003255" w14:paraId="7E0BCE5D" w14:textId="77777777" w:rsidTr="005E458D">
        <w:tc>
          <w:tcPr>
            <w:tcW w:w="4989" w:type="dxa"/>
          </w:tcPr>
          <w:p w14:paraId="6B7307E4"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w:t>
            </w:r>
            <w:r w:rsidRPr="00DE58E4">
              <w:rPr>
                <w:rFonts w:ascii="Arial" w:hAnsi="Arial" w:cs="Arial"/>
                <w:b/>
                <w:sz w:val="22"/>
                <w:szCs w:val="22"/>
              </w:rPr>
              <w:t>Clinical Trial Name</w:t>
            </w:r>
            <w:r w:rsidRPr="00DE58E4">
              <w:rPr>
                <w:rFonts w:ascii="Arial" w:hAnsi="Arial" w:cs="Arial"/>
                <w:sz w:val="22"/>
                <w:szCs w:val="22"/>
              </w:rPr>
              <w:t>” means the acronym or short title found on the cover page of this Agreement;</w:t>
            </w:r>
          </w:p>
        </w:tc>
        <w:tc>
          <w:tcPr>
            <w:tcW w:w="283" w:type="dxa"/>
          </w:tcPr>
          <w:p w14:paraId="37029AFB" w14:textId="77777777" w:rsidR="00191CA2" w:rsidRPr="00857BE2" w:rsidRDefault="00191CA2" w:rsidP="00191CA2">
            <w:pPr>
              <w:rPr>
                <w:lang w:val="en-CA"/>
              </w:rPr>
            </w:pPr>
          </w:p>
        </w:tc>
        <w:tc>
          <w:tcPr>
            <w:tcW w:w="4989" w:type="dxa"/>
          </w:tcPr>
          <w:p w14:paraId="7A007169" w14:textId="77777777" w:rsidR="00191CA2" w:rsidRPr="00DE58E4" w:rsidRDefault="00191CA2" w:rsidP="00191CA2">
            <w:pPr>
              <w:pStyle w:val="BLGLegalL2"/>
              <w:numPr>
                <w:ilvl w:val="1"/>
                <w:numId w:val="23"/>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Nom de l’</w:t>
            </w:r>
            <w:r>
              <w:rPr>
                <w:rFonts w:ascii="Arial" w:hAnsi="Arial" w:cs="Arial"/>
                <w:b/>
                <w:sz w:val="22"/>
                <w:szCs w:val="22"/>
                <w:lang w:val="fr-CA"/>
              </w:rPr>
              <w:t>E</w:t>
            </w:r>
            <w:r w:rsidRPr="00DE58E4">
              <w:rPr>
                <w:rFonts w:ascii="Arial" w:hAnsi="Arial" w:cs="Arial"/>
                <w:b/>
                <w:sz w:val="22"/>
                <w:szCs w:val="22"/>
                <w:lang w:val="fr-CA"/>
              </w:rPr>
              <w:t>ssai clinique</w:t>
            </w:r>
            <w:r w:rsidRPr="00DE58E4">
              <w:rPr>
                <w:rFonts w:ascii="Arial" w:hAnsi="Arial" w:cs="Arial"/>
                <w:sz w:val="22"/>
                <w:szCs w:val="22"/>
                <w:lang w:val="fr-CA"/>
              </w:rPr>
              <w:t> » s’entend de l’acronyme ou du titre abrégé qui figure sur la page de couverture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268DE761" w14:textId="77777777" w:rsidTr="005E458D">
        <w:tc>
          <w:tcPr>
            <w:tcW w:w="4989" w:type="dxa"/>
          </w:tcPr>
          <w:p w14:paraId="25F8C47E"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Style w:val="Bold"/>
                <w:rFonts w:ascii="Arial" w:hAnsi="Arial" w:cs="Arial"/>
                <w:sz w:val="22"/>
                <w:szCs w:val="22"/>
              </w:rPr>
              <w:t>Clinical Trial Participant</w:t>
            </w:r>
            <w:r w:rsidRPr="00DE58E4">
              <w:rPr>
                <w:rFonts w:ascii="Arial" w:hAnsi="Arial" w:cs="Arial"/>
                <w:sz w:val="22"/>
                <w:szCs w:val="22"/>
              </w:rPr>
              <w:t>” means an individual who is eligible and who has consented or, where applicable, whose legal representative has consented on behalf of the Clinical Trial Participant, to participate in the Clinical Trial;</w:t>
            </w:r>
          </w:p>
        </w:tc>
        <w:tc>
          <w:tcPr>
            <w:tcW w:w="283" w:type="dxa"/>
          </w:tcPr>
          <w:p w14:paraId="5396CF3E" w14:textId="77777777" w:rsidR="00191CA2" w:rsidRPr="00857BE2" w:rsidRDefault="00191CA2" w:rsidP="00191CA2">
            <w:pPr>
              <w:rPr>
                <w:lang w:val="en-CA"/>
              </w:rPr>
            </w:pPr>
          </w:p>
        </w:tc>
        <w:tc>
          <w:tcPr>
            <w:tcW w:w="4989" w:type="dxa"/>
          </w:tcPr>
          <w:p w14:paraId="5B996393" w14:textId="2FE601F9" w:rsidR="00191CA2" w:rsidRPr="00DE58E4" w:rsidRDefault="00191CA2" w:rsidP="00191CA2">
            <w:pPr>
              <w:pStyle w:val="BLGLegalL2"/>
              <w:numPr>
                <w:ilvl w:val="1"/>
                <w:numId w:val="24"/>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Participant à l’essai clinique</w:t>
            </w:r>
            <w:r w:rsidRPr="00DE58E4">
              <w:rPr>
                <w:rFonts w:ascii="Arial" w:hAnsi="Arial" w:cs="Arial"/>
                <w:sz w:val="22"/>
                <w:szCs w:val="22"/>
                <w:lang w:val="fr-CA"/>
              </w:rPr>
              <w:t xml:space="preserve"> » s’entend d’un </w:t>
            </w:r>
            <w:r>
              <w:rPr>
                <w:rFonts w:ascii="Arial" w:hAnsi="Arial" w:cs="Arial"/>
                <w:sz w:val="22"/>
                <w:szCs w:val="22"/>
                <w:lang w:val="fr-CA"/>
              </w:rPr>
              <w:t>individu qui est admissible</w:t>
            </w:r>
            <w:r w:rsidRPr="00DE58E4">
              <w:rPr>
                <w:rFonts w:ascii="Arial" w:hAnsi="Arial" w:cs="Arial"/>
                <w:sz w:val="22"/>
                <w:szCs w:val="22"/>
                <w:lang w:val="fr-CA"/>
              </w:rPr>
              <w:t xml:space="preserve"> à participer à l’Essai clinique </w:t>
            </w:r>
            <w:r>
              <w:rPr>
                <w:rFonts w:ascii="Arial" w:hAnsi="Arial" w:cs="Arial"/>
                <w:sz w:val="22"/>
                <w:szCs w:val="22"/>
                <w:lang w:val="fr-CA"/>
              </w:rPr>
              <w:t xml:space="preserve">et qui y a consenti </w:t>
            </w:r>
            <w:r w:rsidRPr="00DE58E4">
              <w:rPr>
                <w:rFonts w:ascii="Arial" w:hAnsi="Arial" w:cs="Arial"/>
                <w:sz w:val="22"/>
                <w:szCs w:val="22"/>
                <w:lang w:val="fr-CA"/>
              </w:rPr>
              <w:t>ou, le cas échéant, dont le représentant légal a consenti en son nom à ce qu’</w:t>
            </w:r>
            <w:r>
              <w:rPr>
                <w:rFonts w:ascii="Arial" w:hAnsi="Arial" w:cs="Arial"/>
                <w:sz w:val="22"/>
                <w:szCs w:val="22"/>
                <w:lang w:val="fr-CA"/>
              </w:rPr>
              <w:t>i</w:t>
            </w:r>
            <w:r w:rsidRPr="00DE58E4">
              <w:rPr>
                <w:rFonts w:ascii="Arial" w:hAnsi="Arial" w:cs="Arial"/>
                <w:sz w:val="22"/>
                <w:szCs w:val="22"/>
                <w:lang w:val="fr-CA"/>
              </w:rPr>
              <w:t>l participe à l’Essai clinique;</w:t>
            </w:r>
          </w:p>
        </w:tc>
      </w:tr>
      <w:tr w:rsidR="00191CA2" w:rsidRPr="00003255" w14:paraId="5DCCBBDA" w14:textId="77777777" w:rsidTr="005E458D">
        <w:tc>
          <w:tcPr>
            <w:tcW w:w="4989" w:type="dxa"/>
          </w:tcPr>
          <w:p w14:paraId="2CF23A1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Fonts w:ascii="Arial" w:hAnsi="Arial" w:cs="Arial"/>
                <w:b/>
                <w:sz w:val="22"/>
                <w:szCs w:val="22"/>
              </w:rPr>
              <w:t>Confidential Information</w:t>
            </w:r>
            <w:r w:rsidRPr="00DE58E4">
              <w:rPr>
                <w:rFonts w:ascii="Arial" w:hAnsi="Arial" w:cs="Arial"/>
                <w:sz w:val="22"/>
                <w:szCs w:val="22"/>
              </w:rPr>
              <w:t>” means the confidential and proprietary information of Sponsor and includes: (</w:t>
            </w:r>
            <w:proofErr w:type="spellStart"/>
            <w:r w:rsidRPr="00DE58E4">
              <w:rPr>
                <w:rFonts w:ascii="Arial" w:hAnsi="Arial" w:cs="Arial"/>
                <w:sz w:val="22"/>
                <w:szCs w:val="22"/>
              </w:rPr>
              <w:t>i</w:t>
            </w:r>
            <w:proofErr w:type="spellEnd"/>
            <w:r w:rsidRPr="00DE58E4">
              <w:rPr>
                <w:rFonts w:ascii="Arial" w:hAnsi="Arial" w:cs="Arial"/>
                <w:sz w:val="22"/>
                <w:szCs w:val="22"/>
              </w:rPr>
              <w:t xml:space="preserve">) all information disclosed by or on behalf of Sponsor concerning the Clinical Trial to Institution, Investigator or Study Personnel, all pre­existing Intellectual Property of Sponsor, all Sponsor Intellectual Property; and (ii) Clinical Trial enrollment information, information pertaining to the status of the Clinical Trial, communications to and from a Regulatory Authority, and information relating to the regulatory status of the </w:t>
            </w:r>
            <w:r w:rsidRPr="00DE58E4">
              <w:rPr>
                <w:rFonts w:ascii="Arial" w:hAnsi="Arial" w:cs="Arial"/>
                <w:sz w:val="22"/>
                <w:szCs w:val="22"/>
                <w:highlight w:val="yellow"/>
              </w:rPr>
              <w:t>Investigational Product</w:t>
            </w:r>
            <w:r w:rsidRPr="00DE58E4">
              <w:rPr>
                <w:rFonts w:ascii="Arial" w:hAnsi="Arial" w:cs="Arial"/>
                <w:sz w:val="22"/>
                <w:szCs w:val="22"/>
              </w:rPr>
              <w:t xml:space="preserve">. Confidential Information shall not include information that: (a) can be shown by documentation to have been public knowledge prior to or after disclosure by or on behalf of Sponsor, other than through wrongful acts or omissions attributable to Institution, Investigator </w:t>
            </w:r>
            <w:r w:rsidRPr="00DE58E4">
              <w:rPr>
                <w:rFonts w:ascii="Arial" w:hAnsi="Arial" w:cs="Arial"/>
                <w:sz w:val="22"/>
                <w:szCs w:val="22"/>
              </w:rPr>
              <w:lastRenderedPageBreak/>
              <w:t>or Study Personnel; (b) can be shown by documentation to have been in the possession of Institution, Investigator or Study Personnel prior to disclosure by or on behalf of Sponsor, from sources other than Sponsor without restriction as to use or confidentiality; (c) can be shown by documentation to have been independently developed by Institution, Investigator or any Study Personnel without reference to the Confidential Information; or (d) can be shown by documentation to have been received from a third party that did not have an obligation of confidentiality to Sponsor [</w:t>
            </w:r>
            <w:r w:rsidRPr="00DE58E4">
              <w:rPr>
                <w:rFonts w:ascii="Arial" w:hAnsi="Arial" w:cs="Arial"/>
                <w:b/>
                <w:i/>
                <w:sz w:val="22"/>
                <w:szCs w:val="22"/>
                <w:highlight w:val="lightGray"/>
              </w:rPr>
              <w:t>include if applicable:</w:t>
            </w:r>
            <w:r w:rsidRPr="00DE58E4">
              <w:rPr>
                <w:rFonts w:ascii="Arial" w:hAnsi="Arial" w:cs="Arial"/>
                <w:sz w:val="22"/>
                <w:szCs w:val="22"/>
                <w:highlight w:val="lightGray"/>
              </w:rPr>
              <w:t xml:space="preserve"> or CRO];</w:t>
            </w:r>
          </w:p>
        </w:tc>
        <w:tc>
          <w:tcPr>
            <w:tcW w:w="283" w:type="dxa"/>
          </w:tcPr>
          <w:p w14:paraId="63AAA977" w14:textId="77777777" w:rsidR="00191CA2" w:rsidRPr="00857BE2" w:rsidRDefault="00191CA2" w:rsidP="00191CA2">
            <w:pPr>
              <w:rPr>
                <w:lang w:val="en-CA"/>
              </w:rPr>
            </w:pPr>
          </w:p>
        </w:tc>
        <w:tc>
          <w:tcPr>
            <w:tcW w:w="4989" w:type="dxa"/>
          </w:tcPr>
          <w:p w14:paraId="25342DC6" w14:textId="503E8C29" w:rsidR="00191CA2" w:rsidRPr="00DE58E4" w:rsidRDefault="00191CA2" w:rsidP="00191CA2">
            <w:pPr>
              <w:pStyle w:val="BLGLegalL2"/>
              <w:numPr>
                <w:ilvl w:val="1"/>
                <w:numId w:val="25"/>
              </w:numPr>
              <w:ind w:left="0" w:firstLine="0"/>
              <w:rPr>
                <w:rFonts w:ascii="Arial" w:hAnsi="Arial" w:cs="Arial"/>
                <w:sz w:val="22"/>
                <w:szCs w:val="22"/>
                <w:lang w:val="fr-CA"/>
              </w:rPr>
            </w:pPr>
            <w:r w:rsidRPr="00DE58E4">
              <w:rPr>
                <w:rFonts w:ascii="Arial" w:hAnsi="Arial" w:cs="Arial"/>
                <w:sz w:val="22"/>
                <w:szCs w:val="22"/>
                <w:lang w:val="fr-CA"/>
              </w:rPr>
              <w:t>« </w:t>
            </w:r>
            <w:r w:rsidRPr="00A00470">
              <w:rPr>
                <w:rFonts w:ascii="Arial" w:hAnsi="Arial" w:cs="Arial"/>
                <w:b/>
                <w:sz w:val="22"/>
                <w:szCs w:val="22"/>
                <w:lang w:val="fr-CA"/>
              </w:rPr>
              <w:t>Informations</w:t>
            </w:r>
            <w:r w:rsidRPr="00DE58E4">
              <w:rPr>
                <w:rFonts w:ascii="Arial" w:hAnsi="Arial" w:cs="Arial"/>
                <w:b/>
                <w:sz w:val="22"/>
                <w:szCs w:val="22"/>
                <w:lang w:val="fr-CA"/>
              </w:rPr>
              <w:t xml:space="preserve"> confidentiel</w:t>
            </w:r>
            <w:r>
              <w:rPr>
                <w:rFonts w:ascii="Arial" w:hAnsi="Arial" w:cs="Arial"/>
                <w:b/>
                <w:sz w:val="22"/>
                <w:szCs w:val="22"/>
                <w:lang w:val="fr-CA"/>
              </w:rPr>
              <w:t>le</w:t>
            </w:r>
            <w:r w:rsidRPr="00DE58E4">
              <w:rPr>
                <w:rFonts w:ascii="Arial" w:hAnsi="Arial" w:cs="Arial"/>
                <w:b/>
                <w:sz w:val="22"/>
                <w:szCs w:val="22"/>
                <w:lang w:val="fr-CA"/>
              </w:rPr>
              <w:t>s</w:t>
            </w:r>
            <w:r w:rsidRPr="00DE58E4">
              <w:rPr>
                <w:rFonts w:ascii="Arial" w:hAnsi="Arial" w:cs="Arial"/>
                <w:sz w:val="22"/>
                <w:szCs w:val="22"/>
                <w:lang w:val="fr-CA"/>
              </w:rPr>
              <w:t xml:space="preserve"> » s’entend des renseignements confidentiels et </w:t>
            </w:r>
            <w:r>
              <w:rPr>
                <w:rFonts w:ascii="Arial" w:hAnsi="Arial" w:cs="Arial"/>
                <w:sz w:val="22"/>
                <w:szCs w:val="22"/>
                <w:lang w:val="fr-CA"/>
              </w:rPr>
              <w:t>privilégiés</w:t>
            </w:r>
            <w:r w:rsidRPr="00DE58E4">
              <w:rPr>
                <w:rFonts w:ascii="Arial" w:hAnsi="Arial" w:cs="Arial"/>
                <w:sz w:val="22"/>
                <w:szCs w:val="22"/>
                <w:lang w:val="fr-CA"/>
              </w:rPr>
              <w:t xml:space="preserve"> du Promoteur, notamment : </w:t>
            </w:r>
            <w:r>
              <w:rPr>
                <w:rFonts w:ascii="Arial" w:hAnsi="Arial" w:cs="Arial"/>
                <w:sz w:val="22"/>
                <w:szCs w:val="22"/>
                <w:lang w:val="fr-CA"/>
              </w:rPr>
              <w:t>(</w:t>
            </w:r>
            <w:r w:rsidRPr="00DE58E4">
              <w:rPr>
                <w:rFonts w:ascii="Arial" w:hAnsi="Arial" w:cs="Arial"/>
                <w:sz w:val="22"/>
                <w:szCs w:val="22"/>
                <w:lang w:val="fr-CA"/>
              </w:rPr>
              <w:t xml:space="preserve">i) tous les renseignements divulgués par le Promoteur ou au nom de celui-ci concernant l’Essai clinique à l’Établissement, à l’Investigateur ou au Personnel </w:t>
            </w:r>
            <w:r w:rsidRPr="006521CA">
              <w:rPr>
                <w:rFonts w:ascii="Arial" w:hAnsi="Arial" w:cs="Arial"/>
                <w:sz w:val="22"/>
                <w:szCs w:val="22"/>
                <w:lang w:val="fr-CA"/>
              </w:rPr>
              <w:t>de recherche</w:t>
            </w:r>
            <w:r w:rsidRPr="00DE58E4">
              <w:rPr>
                <w:rFonts w:ascii="Arial" w:hAnsi="Arial" w:cs="Arial"/>
                <w:sz w:val="22"/>
                <w:szCs w:val="22"/>
                <w:lang w:val="fr-CA"/>
              </w:rPr>
              <w:t xml:space="preserve">, toute Propriété intellectuelle préexistante du Promoteur, toute Propriété intellectuelle du Promoteur et </w:t>
            </w:r>
            <w:r>
              <w:rPr>
                <w:rFonts w:ascii="Arial" w:hAnsi="Arial" w:cs="Arial"/>
                <w:sz w:val="22"/>
                <w:szCs w:val="22"/>
                <w:lang w:val="fr-CA"/>
              </w:rPr>
              <w:t>(</w:t>
            </w:r>
            <w:r w:rsidRPr="00DE58E4">
              <w:rPr>
                <w:rFonts w:ascii="Arial" w:hAnsi="Arial" w:cs="Arial"/>
                <w:sz w:val="22"/>
                <w:szCs w:val="22"/>
                <w:lang w:val="fr-CA"/>
              </w:rPr>
              <w:t xml:space="preserve">ii) les renseignements relatifs </w:t>
            </w:r>
            <w:r>
              <w:rPr>
                <w:rFonts w:ascii="Arial" w:hAnsi="Arial" w:cs="Arial"/>
                <w:sz w:val="22"/>
                <w:szCs w:val="22"/>
                <w:lang w:val="fr-CA"/>
              </w:rPr>
              <w:t>au recrutement de</w:t>
            </w:r>
            <w:r w:rsidRPr="00DE58E4">
              <w:rPr>
                <w:rFonts w:ascii="Arial" w:hAnsi="Arial" w:cs="Arial"/>
                <w:sz w:val="22"/>
                <w:szCs w:val="22"/>
                <w:lang w:val="fr-CA"/>
              </w:rPr>
              <w:t xml:space="preserve"> l’Essai clinique, les renseignements relatifs à l’état d’avancement de l’Essai clinique, les communications à </w:t>
            </w:r>
            <w:r>
              <w:rPr>
                <w:rFonts w:ascii="Arial" w:hAnsi="Arial" w:cs="Arial"/>
                <w:sz w:val="22"/>
                <w:szCs w:val="22"/>
                <w:lang w:val="fr-CA"/>
              </w:rPr>
              <w:t>l’attention</w:t>
            </w:r>
            <w:r w:rsidRPr="00DE58E4">
              <w:rPr>
                <w:rFonts w:ascii="Arial" w:hAnsi="Arial" w:cs="Arial"/>
                <w:sz w:val="22"/>
                <w:szCs w:val="22"/>
                <w:lang w:val="fr-CA"/>
              </w:rPr>
              <w:t xml:space="preserve"> et en provenance d’</w:t>
            </w:r>
            <w:r>
              <w:rPr>
                <w:rFonts w:ascii="Arial" w:hAnsi="Arial" w:cs="Arial"/>
                <w:sz w:val="22"/>
                <w:szCs w:val="22"/>
                <w:lang w:val="fr-CA"/>
              </w:rPr>
              <w:t>Autorités réglementaires</w:t>
            </w:r>
            <w:r w:rsidRPr="00DE58E4">
              <w:rPr>
                <w:rFonts w:ascii="Arial" w:hAnsi="Arial" w:cs="Arial"/>
                <w:sz w:val="22"/>
                <w:szCs w:val="22"/>
                <w:lang w:val="fr-CA"/>
              </w:rPr>
              <w:t xml:space="preserve"> et les renseignements relatifs au statut réglementaire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 xml:space="preserve">es </w:t>
            </w:r>
            <w:r w:rsidRPr="001B691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 xml:space="preserve">n’incluront pas </w:t>
            </w:r>
            <w:r w:rsidRPr="00DE58E4">
              <w:rPr>
                <w:rFonts w:ascii="Arial" w:hAnsi="Arial" w:cs="Arial"/>
                <w:sz w:val="22"/>
                <w:szCs w:val="22"/>
                <w:lang w:val="fr-CA"/>
              </w:rPr>
              <w:t xml:space="preserve">les renseignements dont il peut être démontré, documents à l’appui : </w:t>
            </w:r>
            <w:r>
              <w:rPr>
                <w:rFonts w:ascii="Arial" w:hAnsi="Arial" w:cs="Arial"/>
                <w:sz w:val="22"/>
                <w:szCs w:val="22"/>
                <w:lang w:val="fr-CA"/>
              </w:rPr>
              <w:t>(</w:t>
            </w:r>
            <w:r w:rsidRPr="00DE58E4">
              <w:rPr>
                <w:rFonts w:ascii="Arial" w:hAnsi="Arial" w:cs="Arial"/>
                <w:sz w:val="22"/>
                <w:szCs w:val="22"/>
                <w:lang w:val="fr-CA"/>
              </w:rPr>
              <w:t xml:space="preserve">a) que </w:t>
            </w:r>
            <w:r w:rsidRPr="00DE58E4">
              <w:rPr>
                <w:rFonts w:ascii="Arial" w:hAnsi="Arial" w:cs="Arial"/>
                <w:sz w:val="22"/>
                <w:szCs w:val="22"/>
                <w:lang w:val="fr-CA"/>
              </w:rPr>
              <w:lastRenderedPageBreak/>
              <w:t xml:space="preserve">ceux-ci </w:t>
            </w:r>
            <w:r>
              <w:rPr>
                <w:rFonts w:ascii="Arial" w:hAnsi="Arial" w:cs="Arial"/>
                <w:sz w:val="22"/>
                <w:szCs w:val="22"/>
                <w:lang w:val="fr-CA"/>
              </w:rPr>
              <w:t>faisaient partie du domaine</w:t>
            </w:r>
            <w:r w:rsidRPr="00DE58E4">
              <w:rPr>
                <w:rFonts w:ascii="Arial" w:hAnsi="Arial" w:cs="Arial"/>
                <w:sz w:val="22"/>
                <w:szCs w:val="22"/>
                <w:lang w:val="fr-CA"/>
              </w:rPr>
              <w:t xml:space="preserve"> publi</w:t>
            </w:r>
            <w:r>
              <w:rPr>
                <w:rFonts w:ascii="Arial" w:hAnsi="Arial" w:cs="Arial"/>
                <w:sz w:val="22"/>
                <w:szCs w:val="22"/>
                <w:lang w:val="fr-CA"/>
              </w:rPr>
              <w:t>c</w:t>
            </w:r>
            <w:r w:rsidRPr="00DE58E4">
              <w:rPr>
                <w:rFonts w:ascii="Arial" w:hAnsi="Arial" w:cs="Arial"/>
                <w:sz w:val="22"/>
                <w:szCs w:val="22"/>
                <w:lang w:val="fr-CA"/>
              </w:rPr>
              <w:t xml:space="preserve"> avant ou après leur divulgation par le Promoteur ou en son nom, sans que </w:t>
            </w:r>
            <w:r>
              <w:rPr>
                <w:rFonts w:ascii="Arial" w:hAnsi="Arial" w:cs="Arial"/>
                <w:sz w:val="22"/>
                <w:szCs w:val="22"/>
                <w:lang w:val="fr-CA"/>
              </w:rPr>
              <w:t>cela</w:t>
            </w:r>
            <w:r w:rsidRPr="00DE58E4">
              <w:rPr>
                <w:rFonts w:ascii="Arial" w:hAnsi="Arial" w:cs="Arial"/>
                <w:sz w:val="22"/>
                <w:szCs w:val="22"/>
                <w:lang w:val="fr-CA"/>
              </w:rPr>
              <w:t xml:space="preserve"> résulte d’actes fautifs ou d’omissions attribuables à l’Établissement, à l’Investigateur ou au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b) que l’Établissement, l’Investigateur ou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les avaient obtenus auprès de sources autres que le Promoteur, sans restriction quant à leur utilisation ou confidentialité, avant leur divulgation par le Promoteur ou en son nom; </w:t>
            </w:r>
            <w:r>
              <w:rPr>
                <w:rFonts w:ascii="Arial" w:hAnsi="Arial" w:cs="Arial"/>
                <w:sz w:val="22"/>
                <w:szCs w:val="22"/>
                <w:lang w:val="fr-CA"/>
              </w:rPr>
              <w:t>(</w:t>
            </w:r>
            <w:r w:rsidRPr="00DE58E4">
              <w:rPr>
                <w:rFonts w:ascii="Arial" w:hAnsi="Arial" w:cs="Arial"/>
                <w:sz w:val="22"/>
                <w:szCs w:val="22"/>
                <w:lang w:val="fr-CA"/>
              </w:rPr>
              <w:t xml:space="preserve">c) que l’Établissement, l’Investigateur ou un quelconque membre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les ont élaborés de façon indépendante, sans faire référence aux </w:t>
            </w:r>
            <w:r w:rsidRPr="004D0069">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ou </w:t>
            </w:r>
            <w:r>
              <w:rPr>
                <w:rFonts w:ascii="Arial" w:hAnsi="Arial" w:cs="Arial"/>
                <w:sz w:val="22"/>
                <w:szCs w:val="22"/>
                <w:lang w:val="fr-CA"/>
              </w:rPr>
              <w:t>(</w:t>
            </w:r>
            <w:r w:rsidRPr="00DE58E4">
              <w:rPr>
                <w:rFonts w:ascii="Arial" w:hAnsi="Arial" w:cs="Arial"/>
                <w:sz w:val="22"/>
                <w:szCs w:val="22"/>
                <w:lang w:val="fr-CA"/>
              </w:rPr>
              <w:t>d) que ceux-ci ont été reçus d’un tiers sans obligation de confidentialité envers le Promoteur [</w:t>
            </w:r>
            <w:r w:rsidRPr="00DE58E4">
              <w:rPr>
                <w:rFonts w:ascii="Arial" w:hAnsi="Arial" w:cs="Arial"/>
                <w:b/>
                <w:i/>
                <w:sz w:val="22"/>
                <w:szCs w:val="22"/>
                <w:highlight w:val="lightGray"/>
                <w:lang w:val="fr-CA"/>
              </w:rPr>
              <w:t>ajouter le cas échéant :</w:t>
            </w:r>
            <w:r w:rsidRPr="00DE58E4">
              <w:rPr>
                <w:rFonts w:ascii="Arial" w:hAnsi="Arial" w:cs="Arial"/>
                <w:sz w:val="22"/>
                <w:szCs w:val="22"/>
                <w:highlight w:val="lightGray"/>
                <w:lang w:val="fr-CA"/>
              </w:rPr>
              <w:t xml:space="preserve"> ou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p>
        </w:tc>
      </w:tr>
      <w:tr w:rsidR="00191CA2" w:rsidRPr="00003255" w14:paraId="448F6694" w14:textId="77777777" w:rsidTr="005E458D">
        <w:tc>
          <w:tcPr>
            <w:tcW w:w="4989" w:type="dxa"/>
          </w:tcPr>
          <w:p w14:paraId="124F7982" w14:textId="77777777" w:rsidR="00191CA2" w:rsidRPr="00DE58E4" w:rsidRDefault="00191CA2" w:rsidP="00191CA2">
            <w:pPr>
              <w:pStyle w:val="BLGLegalL2"/>
              <w:ind w:left="0" w:firstLine="0"/>
              <w:rPr>
                <w:rFonts w:ascii="Arial" w:hAnsi="Arial" w:cs="Arial"/>
                <w:sz w:val="22"/>
                <w:szCs w:val="22"/>
                <w:highlight w:val="lightGray"/>
              </w:rPr>
            </w:pPr>
            <w:r w:rsidRPr="00DE58E4">
              <w:rPr>
                <w:rFonts w:ascii="Arial" w:hAnsi="Arial" w:cs="Arial"/>
                <w:sz w:val="22"/>
                <w:szCs w:val="22"/>
                <w:highlight w:val="lightGray"/>
              </w:rPr>
              <w:lastRenderedPageBreak/>
              <w:t>[</w:t>
            </w:r>
            <w:r w:rsidRPr="00DE58E4">
              <w:rPr>
                <w:rFonts w:ascii="Arial" w:hAnsi="Arial" w:cs="Arial"/>
                <w:b/>
                <w:i/>
                <w:sz w:val="22"/>
                <w:szCs w:val="22"/>
                <w:highlight w:val="lightGray"/>
              </w:rPr>
              <w:t>include if applicable:</w:t>
            </w:r>
            <w:r w:rsidRPr="00DE58E4">
              <w:rPr>
                <w:rFonts w:ascii="Arial" w:hAnsi="Arial" w:cs="Arial"/>
                <w:sz w:val="22"/>
                <w:szCs w:val="22"/>
                <w:highlight w:val="lightGray"/>
              </w:rPr>
              <w:t xml:space="preserve"> “</w:t>
            </w:r>
            <w:r w:rsidRPr="00DE58E4">
              <w:rPr>
                <w:rFonts w:ascii="Arial" w:hAnsi="Arial" w:cs="Arial"/>
                <w:b/>
                <w:sz w:val="22"/>
                <w:szCs w:val="22"/>
                <w:highlight w:val="lightGray"/>
              </w:rPr>
              <w:t>CRO</w:t>
            </w:r>
            <w:r w:rsidRPr="00DE58E4">
              <w:rPr>
                <w:rFonts w:ascii="Arial" w:hAnsi="Arial" w:cs="Arial"/>
                <w:sz w:val="22"/>
                <w:szCs w:val="22"/>
                <w:highlight w:val="lightGray"/>
              </w:rPr>
              <w:t xml:space="preserve">” means </w:t>
            </w:r>
            <w:r w:rsidRPr="00DE58E4">
              <w:rPr>
                <w:rFonts w:ascii="Arial" w:hAnsi="Arial" w:cs="Arial"/>
                <w:b/>
                <w:sz w:val="22"/>
                <w:szCs w:val="22"/>
                <w:highlight w:val="lightGray"/>
              </w:rPr>
              <w:t>[insert name]</w:t>
            </w:r>
            <w:r w:rsidRPr="00DE58E4">
              <w:rPr>
                <w:rFonts w:ascii="Arial" w:hAnsi="Arial" w:cs="Arial"/>
                <w:sz w:val="22"/>
                <w:szCs w:val="22"/>
                <w:highlight w:val="lightGray"/>
              </w:rPr>
              <w:t>, which has been retained by Sponsor to provide research support to Sponsor];</w:t>
            </w:r>
          </w:p>
        </w:tc>
        <w:tc>
          <w:tcPr>
            <w:tcW w:w="283" w:type="dxa"/>
          </w:tcPr>
          <w:p w14:paraId="0DF52581" w14:textId="77777777" w:rsidR="00191CA2" w:rsidRPr="00857BE2" w:rsidRDefault="00191CA2" w:rsidP="00191CA2">
            <w:pPr>
              <w:rPr>
                <w:highlight w:val="lightGray"/>
                <w:lang w:val="en-CA"/>
              </w:rPr>
            </w:pPr>
          </w:p>
        </w:tc>
        <w:tc>
          <w:tcPr>
            <w:tcW w:w="4989" w:type="dxa"/>
          </w:tcPr>
          <w:p w14:paraId="10AC7EF6" w14:textId="77777777" w:rsidR="00191CA2" w:rsidRPr="00DE58E4" w:rsidRDefault="00191CA2" w:rsidP="00191CA2">
            <w:pPr>
              <w:pStyle w:val="BLGLegalL2"/>
              <w:numPr>
                <w:ilvl w:val="1"/>
                <w:numId w:val="26"/>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Ajouter le cas échéant :</w:t>
            </w:r>
            <w:r w:rsidRPr="00DE58E4">
              <w:rPr>
                <w:rFonts w:ascii="Arial" w:hAnsi="Arial" w:cs="Arial"/>
                <w:sz w:val="22"/>
                <w:szCs w:val="22"/>
                <w:highlight w:val="lightGray"/>
                <w:lang w:val="fr-CA"/>
              </w:rPr>
              <w:t xml:space="preserve"> « </w:t>
            </w:r>
            <w:r>
              <w:rPr>
                <w:rFonts w:ascii="Arial" w:hAnsi="Arial" w:cs="Arial"/>
                <w:b/>
                <w:sz w:val="22"/>
                <w:szCs w:val="22"/>
                <w:highlight w:val="lightGray"/>
                <w:lang w:val="fr-CA"/>
              </w:rPr>
              <w:t>ORC</w:t>
            </w:r>
            <w:r w:rsidRPr="00DE58E4">
              <w:rPr>
                <w:rFonts w:ascii="Arial" w:hAnsi="Arial" w:cs="Arial"/>
                <w:sz w:val="22"/>
                <w:szCs w:val="22"/>
                <w:highlight w:val="lightGray"/>
                <w:lang w:val="fr-CA"/>
              </w:rPr>
              <w:t xml:space="preserve"> » 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l’organisme de recherche sous contrat [CRO/</w:t>
            </w:r>
            <w:proofErr w:type="spellStart"/>
            <w:r>
              <w:rPr>
                <w:rFonts w:ascii="Arial" w:hAnsi="Arial" w:cs="Arial"/>
                <w:i/>
                <w:sz w:val="22"/>
                <w:szCs w:val="22"/>
                <w:highlight w:val="lightGray"/>
                <w:lang w:val="fr-CA"/>
              </w:rPr>
              <w:t>contract</w:t>
            </w:r>
            <w:proofErr w:type="spellEnd"/>
            <w:r>
              <w:rPr>
                <w:rFonts w:ascii="Arial" w:hAnsi="Arial" w:cs="Arial"/>
                <w:i/>
                <w:sz w:val="22"/>
                <w:szCs w:val="22"/>
                <w:highlight w:val="lightGray"/>
                <w:lang w:val="fr-CA"/>
              </w:rPr>
              <w:t xml:space="preserve"> </w:t>
            </w:r>
            <w:proofErr w:type="spellStart"/>
            <w:r>
              <w:rPr>
                <w:rFonts w:ascii="Arial" w:hAnsi="Arial" w:cs="Arial"/>
                <w:i/>
                <w:sz w:val="22"/>
                <w:szCs w:val="22"/>
                <w:highlight w:val="lightGray"/>
                <w:lang w:val="fr-CA"/>
              </w:rPr>
              <w:t>research</w:t>
            </w:r>
            <w:proofErr w:type="spellEnd"/>
            <w:r>
              <w:rPr>
                <w:rFonts w:ascii="Arial" w:hAnsi="Arial" w:cs="Arial"/>
                <w:i/>
                <w:sz w:val="22"/>
                <w:szCs w:val="22"/>
                <w:highlight w:val="lightGray"/>
                <w:lang w:val="fr-CA"/>
              </w:rPr>
              <w:t xml:space="preserve"> </w:t>
            </w:r>
            <w:proofErr w:type="spellStart"/>
            <w:r>
              <w:rPr>
                <w:rFonts w:ascii="Arial" w:hAnsi="Arial" w:cs="Arial"/>
                <w:i/>
                <w:sz w:val="22"/>
                <w:szCs w:val="22"/>
                <w:highlight w:val="lightGray"/>
                <w:lang w:val="fr-CA"/>
              </w:rPr>
              <w:t>organization</w:t>
            </w:r>
            <w:proofErr w:type="spellEnd"/>
            <w:r>
              <w:rPr>
                <w:rFonts w:ascii="Arial" w:hAnsi="Arial" w:cs="Arial"/>
                <w:sz w:val="22"/>
                <w:szCs w:val="22"/>
                <w:highlight w:val="lightGray"/>
                <w:lang w:val="fr-CA"/>
              </w:rPr>
              <w:t xml:space="preserve">] </w:t>
            </w:r>
            <w:r w:rsidRPr="00DE58E4">
              <w:rPr>
                <w:rFonts w:ascii="Arial" w:hAnsi="Arial" w:cs="Arial"/>
                <w:sz w:val="22"/>
                <w:szCs w:val="22"/>
                <w:highlight w:val="lightGray"/>
                <w:lang w:val="fr-CA"/>
              </w:rPr>
              <w:t>qui a été retenue par le Promoteur pour lui apporter une aide à la recherche];</w:t>
            </w:r>
          </w:p>
        </w:tc>
      </w:tr>
      <w:tr w:rsidR="00191CA2" w:rsidRPr="00003255" w14:paraId="3C3BC8AE" w14:textId="77777777" w:rsidTr="005E458D">
        <w:tc>
          <w:tcPr>
            <w:tcW w:w="4989" w:type="dxa"/>
          </w:tcPr>
          <w:p w14:paraId="4C5F12FB"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Fonts w:ascii="Arial" w:hAnsi="Arial" w:cs="Arial"/>
                <w:b/>
                <w:sz w:val="22"/>
                <w:szCs w:val="22"/>
              </w:rPr>
              <w:t>Effective Date</w:t>
            </w:r>
            <w:r w:rsidRPr="00DE58E4">
              <w:rPr>
                <w:rFonts w:ascii="Arial" w:hAnsi="Arial" w:cs="Arial"/>
                <w:sz w:val="22"/>
                <w:szCs w:val="22"/>
              </w:rPr>
              <w:t>” means the date of this Agreement, as set out on the first page;</w:t>
            </w:r>
          </w:p>
        </w:tc>
        <w:tc>
          <w:tcPr>
            <w:tcW w:w="283" w:type="dxa"/>
          </w:tcPr>
          <w:p w14:paraId="76681181" w14:textId="77777777" w:rsidR="00191CA2" w:rsidRPr="00857BE2" w:rsidRDefault="00191CA2" w:rsidP="00191CA2">
            <w:pPr>
              <w:rPr>
                <w:lang w:val="en-CA"/>
              </w:rPr>
            </w:pPr>
          </w:p>
        </w:tc>
        <w:tc>
          <w:tcPr>
            <w:tcW w:w="4989" w:type="dxa"/>
          </w:tcPr>
          <w:p w14:paraId="11747867" w14:textId="77777777" w:rsidR="00191CA2" w:rsidRPr="00DE58E4" w:rsidRDefault="00191CA2" w:rsidP="00191CA2">
            <w:pPr>
              <w:pStyle w:val="BLGLegalL2"/>
              <w:numPr>
                <w:ilvl w:val="1"/>
                <w:numId w:val="27"/>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Date d</w:t>
            </w:r>
            <w:r>
              <w:rPr>
                <w:rFonts w:ascii="Arial" w:hAnsi="Arial" w:cs="Arial"/>
                <w:b/>
                <w:sz w:val="22"/>
                <w:szCs w:val="22"/>
                <w:lang w:val="fr-CA"/>
              </w:rPr>
              <w:t>’entrée en vigueur</w:t>
            </w:r>
            <w:r w:rsidRPr="00DE58E4">
              <w:rPr>
                <w:rFonts w:ascii="Arial" w:hAnsi="Arial" w:cs="Arial"/>
                <w:sz w:val="22"/>
                <w:szCs w:val="22"/>
                <w:lang w:val="fr-CA"/>
              </w:rPr>
              <w:t> » s’entend de la date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comme indiqué à la première page;</w:t>
            </w:r>
          </w:p>
        </w:tc>
      </w:tr>
      <w:tr w:rsidR="00191CA2" w:rsidRPr="00003255" w14:paraId="6004D28C" w14:textId="77777777" w:rsidTr="005E458D">
        <w:tc>
          <w:tcPr>
            <w:tcW w:w="4989" w:type="dxa"/>
          </w:tcPr>
          <w:p w14:paraId="5C8E9D11" w14:textId="77777777" w:rsidR="00191CA2" w:rsidRPr="00DE58E4" w:rsidRDefault="00191CA2" w:rsidP="00191CA2">
            <w:pPr>
              <w:pStyle w:val="BLGLegalL2"/>
              <w:ind w:left="0" w:firstLine="0"/>
              <w:rPr>
                <w:rFonts w:ascii="Arial" w:hAnsi="Arial" w:cs="Arial"/>
                <w:b/>
                <w:bCs/>
                <w:sz w:val="22"/>
                <w:szCs w:val="22"/>
              </w:rPr>
            </w:pPr>
            <w:bookmarkStart w:id="4" w:name="P404_28045"/>
            <w:bookmarkStart w:id="5" w:name="s17s1"/>
            <w:bookmarkStart w:id="6" w:name="BK23"/>
            <w:bookmarkEnd w:id="4"/>
            <w:bookmarkEnd w:id="5"/>
            <w:bookmarkEnd w:id="6"/>
            <w:r w:rsidRPr="00DE58E4">
              <w:rPr>
                <w:rFonts w:ascii="Arial" w:hAnsi="Arial" w:cs="Arial"/>
                <w:sz w:val="22"/>
                <w:szCs w:val="22"/>
              </w:rPr>
              <w:t>“</w:t>
            </w:r>
            <w:r w:rsidRPr="00DE58E4">
              <w:rPr>
                <w:rStyle w:val="Bold"/>
                <w:rFonts w:ascii="Arial" w:hAnsi="Arial" w:cs="Arial"/>
                <w:sz w:val="22"/>
                <w:szCs w:val="22"/>
              </w:rPr>
              <w:t>ICH GCP</w:t>
            </w:r>
            <w:r w:rsidRPr="00DE58E4">
              <w:rPr>
                <w:rFonts w:ascii="Arial" w:hAnsi="Arial" w:cs="Arial"/>
                <w:sz w:val="22"/>
                <w:szCs w:val="22"/>
              </w:rPr>
              <w:t>” means International Conference on Harmonisation-Good Clinical Practice, as amended or restated from time to time;</w:t>
            </w:r>
          </w:p>
        </w:tc>
        <w:tc>
          <w:tcPr>
            <w:tcW w:w="283" w:type="dxa"/>
          </w:tcPr>
          <w:p w14:paraId="662C778E" w14:textId="77777777" w:rsidR="00191CA2" w:rsidRPr="00857BE2" w:rsidRDefault="00191CA2" w:rsidP="00191CA2">
            <w:pPr>
              <w:rPr>
                <w:lang w:val="en-CA"/>
              </w:rPr>
            </w:pPr>
          </w:p>
        </w:tc>
        <w:tc>
          <w:tcPr>
            <w:tcW w:w="4989" w:type="dxa"/>
          </w:tcPr>
          <w:p w14:paraId="52F36F62" w14:textId="77777777" w:rsidR="00191CA2" w:rsidRPr="00DE58E4" w:rsidRDefault="00191CA2" w:rsidP="00191CA2">
            <w:pPr>
              <w:pStyle w:val="BLGLegalL2"/>
              <w:numPr>
                <w:ilvl w:val="1"/>
                <w:numId w:val="28"/>
              </w:numPr>
              <w:ind w:left="0" w:firstLine="0"/>
              <w:rPr>
                <w:rFonts w:ascii="Arial" w:hAnsi="Arial" w:cs="Arial"/>
                <w:sz w:val="22"/>
                <w:szCs w:val="22"/>
                <w:lang w:val="fr-CA"/>
              </w:rPr>
            </w:pPr>
            <w:r w:rsidRPr="00DE58E4">
              <w:rPr>
                <w:rFonts w:ascii="Arial" w:hAnsi="Arial" w:cs="Arial"/>
                <w:sz w:val="22"/>
                <w:szCs w:val="22"/>
                <w:lang w:val="fr-CA"/>
              </w:rPr>
              <w:t>« </w:t>
            </w:r>
            <w:r>
              <w:rPr>
                <w:rStyle w:val="Bold"/>
                <w:rFonts w:ascii="Arial" w:hAnsi="Arial" w:cs="Arial"/>
                <w:sz w:val="22"/>
                <w:szCs w:val="22"/>
                <w:lang w:val="fr-CA"/>
              </w:rPr>
              <w:t>Lignes directrices de</w:t>
            </w:r>
            <w:r w:rsidRPr="00DE58E4">
              <w:rPr>
                <w:rStyle w:val="Bold"/>
                <w:rFonts w:ascii="Arial" w:hAnsi="Arial" w:cs="Arial"/>
                <w:sz w:val="22"/>
                <w:szCs w:val="22"/>
                <w:lang w:val="fr-CA"/>
              </w:rPr>
              <w:t xml:space="preserve"> </w:t>
            </w:r>
            <w:r>
              <w:rPr>
                <w:rStyle w:val="Bold"/>
                <w:rFonts w:ascii="Arial" w:hAnsi="Arial" w:cs="Arial"/>
                <w:sz w:val="22"/>
                <w:szCs w:val="22"/>
                <w:lang w:val="fr-CA"/>
              </w:rPr>
              <w:t>l</w:t>
            </w:r>
            <w:r w:rsidRPr="00DE58E4">
              <w:rPr>
                <w:rStyle w:val="Bold"/>
                <w:rFonts w:ascii="Arial" w:hAnsi="Arial" w:cs="Arial"/>
                <w:sz w:val="22"/>
                <w:szCs w:val="22"/>
                <w:lang w:val="fr-CA"/>
              </w:rPr>
              <w:t>’ICH</w:t>
            </w:r>
            <w:r w:rsidRPr="00DE58E4">
              <w:rPr>
                <w:rFonts w:ascii="Arial" w:hAnsi="Arial" w:cs="Arial"/>
                <w:sz w:val="22"/>
                <w:szCs w:val="22"/>
                <w:lang w:val="fr-CA"/>
              </w:rPr>
              <w:t> » s’entend des bonnes pratiques cliniques de la Conférence internationale sur l’harmonisation, telles que modifiées ou reformulées, le cas échéant;</w:t>
            </w:r>
          </w:p>
        </w:tc>
      </w:tr>
      <w:tr w:rsidR="00191CA2" w:rsidRPr="00003255" w14:paraId="6CAEB13E" w14:textId="77777777" w:rsidTr="005E458D">
        <w:tc>
          <w:tcPr>
            <w:tcW w:w="4989" w:type="dxa"/>
          </w:tcPr>
          <w:p w14:paraId="340E3DCB"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Fonts w:ascii="Arial" w:hAnsi="Arial" w:cs="Arial"/>
                <w:b/>
                <w:sz w:val="22"/>
                <w:szCs w:val="22"/>
              </w:rPr>
              <w:t>including</w:t>
            </w:r>
            <w:r w:rsidRPr="00DE58E4">
              <w:rPr>
                <w:rFonts w:ascii="Arial" w:hAnsi="Arial" w:cs="Arial"/>
                <w:sz w:val="22"/>
                <w:szCs w:val="22"/>
              </w:rPr>
              <w:t>” means including without limitation;</w:t>
            </w:r>
          </w:p>
        </w:tc>
        <w:tc>
          <w:tcPr>
            <w:tcW w:w="283" w:type="dxa"/>
          </w:tcPr>
          <w:p w14:paraId="21657508" w14:textId="77777777" w:rsidR="00191CA2" w:rsidRPr="00857BE2" w:rsidRDefault="00191CA2" w:rsidP="00191CA2">
            <w:pPr>
              <w:rPr>
                <w:lang w:val="en-CA"/>
              </w:rPr>
            </w:pPr>
          </w:p>
        </w:tc>
        <w:tc>
          <w:tcPr>
            <w:tcW w:w="4989" w:type="dxa"/>
          </w:tcPr>
          <w:p w14:paraId="4C47770B" w14:textId="64F07354" w:rsidR="00191CA2" w:rsidRPr="00DE58E4" w:rsidRDefault="00191CA2" w:rsidP="00191CA2">
            <w:pPr>
              <w:pStyle w:val="BLGLegalL2"/>
              <w:numPr>
                <w:ilvl w:val="1"/>
                <w:numId w:val="29"/>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Y compris/Notamment</w:t>
            </w:r>
            <w:r w:rsidRPr="00DE58E4">
              <w:rPr>
                <w:rFonts w:ascii="Arial" w:hAnsi="Arial" w:cs="Arial"/>
                <w:sz w:val="22"/>
                <w:szCs w:val="22"/>
                <w:lang w:val="fr-CA"/>
              </w:rPr>
              <w:t xml:space="preserve"> » </w:t>
            </w:r>
            <w:r>
              <w:rPr>
                <w:rFonts w:ascii="Arial" w:hAnsi="Arial" w:cs="Arial"/>
                <w:sz w:val="22"/>
                <w:szCs w:val="22"/>
                <w:lang w:val="fr-CA"/>
              </w:rPr>
              <w:t>signifie y compris, sans s’y</w:t>
            </w:r>
            <w:r w:rsidRPr="00DE58E4">
              <w:rPr>
                <w:rFonts w:ascii="Arial" w:hAnsi="Arial" w:cs="Arial"/>
                <w:sz w:val="22"/>
                <w:szCs w:val="22"/>
                <w:lang w:val="fr-CA"/>
              </w:rPr>
              <w:t xml:space="preserve"> limit</w:t>
            </w:r>
            <w:r>
              <w:rPr>
                <w:rFonts w:ascii="Arial" w:hAnsi="Arial" w:cs="Arial"/>
                <w:sz w:val="22"/>
                <w:szCs w:val="22"/>
                <w:lang w:val="fr-CA"/>
              </w:rPr>
              <w:t>er</w:t>
            </w:r>
            <w:r w:rsidRPr="00DE58E4">
              <w:rPr>
                <w:rFonts w:ascii="Arial" w:hAnsi="Arial" w:cs="Arial"/>
                <w:sz w:val="22"/>
                <w:szCs w:val="22"/>
                <w:lang w:val="fr-CA"/>
              </w:rPr>
              <w:t>;</w:t>
            </w:r>
          </w:p>
        </w:tc>
      </w:tr>
      <w:tr w:rsidR="00191CA2" w:rsidRPr="00003255" w14:paraId="0A0815F6" w14:textId="77777777" w:rsidTr="005E458D">
        <w:tc>
          <w:tcPr>
            <w:tcW w:w="4989" w:type="dxa"/>
          </w:tcPr>
          <w:p w14:paraId="04D285F9"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Style w:val="Bold"/>
                <w:rFonts w:ascii="Arial" w:hAnsi="Arial" w:cs="Arial"/>
                <w:sz w:val="22"/>
                <w:szCs w:val="22"/>
              </w:rPr>
              <w:t>Inspector</w:t>
            </w:r>
            <w:r w:rsidRPr="00DE58E4">
              <w:rPr>
                <w:rFonts w:ascii="Arial" w:hAnsi="Arial" w:cs="Arial"/>
                <w:sz w:val="22"/>
                <w:szCs w:val="22"/>
              </w:rPr>
              <w:t>” means a person, acting on behalf of a Regulatory Authority, who conducts an official review of the Clinical Trial Documentation, facilities, and any other resources or records related to the Clinical Trial and located at the Clinical Trial Site that the Regulatory Authority deems appropriate;</w:t>
            </w:r>
          </w:p>
        </w:tc>
        <w:tc>
          <w:tcPr>
            <w:tcW w:w="283" w:type="dxa"/>
          </w:tcPr>
          <w:p w14:paraId="1B6A4B0B" w14:textId="77777777" w:rsidR="00191CA2" w:rsidRPr="00857BE2" w:rsidRDefault="00191CA2" w:rsidP="00191CA2">
            <w:pPr>
              <w:rPr>
                <w:lang w:val="en-CA"/>
              </w:rPr>
            </w:pPr>
          </w:p>
        </w:tc>
        <w:tc>
          <w:tcPr>
            <w:tcW w:w="4989" w:type="dxa"/>
          </w:tcPr>
          <w:p w14:paraId="57CDB791" w14:textId="2619745F" w:rsidR="00191CA2" w:rsidRPr="00DE58E4" w:rsidRDefault="00191CA2" w:rsidP="00191CA2">
            <w:pPr>
              <w:pStyle w:val="BLGLegalL2"/>
              <w:numPr>
                <w:ilvl w:val="1"/>
                <w:numId w:val="30"/>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Inspecteur</w:t>
            </w:r>
            <w:r w:rsidRPr="00DE58E4">
              <w:rPr>
                <w:rFonts w:ascii="Arial" w:hAnsi="Arial" w:cs="Arial"/>
                <w:sz w:val="22"/>
                <w:szCs w:val="22"/>
                <w:lang w:val="fr-CA"/>
              </w:rPr>
              <w:t> » s’entend d’une personne, agissant au nom d’un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qui </w:t>
            </w:r>
            <w:r>
              <w:rPr>
                <w:rFonts w:ascii="Arial" w:hAnsi="Arial" w:cs="Arial"/>
                <w:sz w:val="22"/>
                <w:szCs w:val="22"/>
                <w:lang w:val="fr-CA"/>
              </w:rPr>
              <w:t xml:space="preserve">conduit un </w:t>
            </w:r>
            <w:r w:rsidRPr="00DE58E4">
              <w:rPr>
                <w:rFonts w:ascii="Arial" w:hAnsi="Arial" w:cs="Arial"/>
                <w:sz w:val="22"/>
                <w:szCs w:val="22"/>
                <w:lang w:val="fr-CA"/>
              </w:rPr>
              <w:t>exam</w:t>
            </w:r>
            <w:r>
              <w:rPr>
                <w:rFonts w:ascii="Arial" w:hAnsi="Arial" w:cs="Arial"/>
                <w:sz w:val="22"/>
                <w:szCs w:val="22"/>
                <w:lang w:val="fr-CA"/>
              </w:rPr>
              <w:t>e</w:t>
            </w:r>
            <w:r w:rsidRPr="00DE58E4">
              <w:rPr>
                <w:rFonts w:ascii="Arial" w:hAnsi="Arial" w:cs="Arial"/>
                <w:sz w:val="22"/>
                <w:szCs w:val="22"/>
                <w:lang w:val="fr-CA"/>
              </w:rPr>
              <w:t>n officiel de</w:t>
            </w:r>
            <w:r>
              <w:rPr>
                <w:rFonts w:ascii="Arial" w:hAnsi="Arial" w:cs="Arial"/>
                <w:sz w:val="22"/>
                <w:szCs w:val="22"/>
                <w:lang w:val="fr-CA"/>
              </w:rPr>
              <w:t xml:space="preserve"> la</w:t>
            </w:r>
            <w:r w:rsidRPr="00DE58E4">
              <w:rPr>
                <w:rFonts w:ascii="Arial" w:hAnsi="Arial" w:cs="Arial"/>
                <w:sz w:val="22"/>
                <w:szCs w:val="22"/>
                <w:lang w:val="fr-CA"/>
              </w:rPr>
              <w:t xml:space="preserve"> Document</w:t>
            </w:r>
            <w:r>
              <w:rPr>
                <w:rFonts w:ascii="Arial" w:hAnsi="Arial" w:cs="Arial"/>
                <w:sz w:val="22"/>
                <w:szCs w:val="22"/>
                <w:lang w:val="fr-CA"/>
              </w:rPr>
              <w:t>ation relative à</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des installations et toute autre ressource ou tout autre dossier lié à l’</w:t>
            </w:r>
            <w:r>
              <w:rPr>
                <w:rFonts w:ascii="Arial" w:hAnsi="Arial" w:cs="Arial"/>
                <w:sz w:val="22"/>
                <w:szCs w:val="22"/>
                <w:lang w:val="fr-CA"/>
              </w:rPr>
              <w:t>E</w:t>
            </w:r>
            <w:r w:rsidRPr="00DE58E4">
              <w:rPr>
                <w:rFonts w:ascii="Arial" w:hAnsi="Arial" w:cs="Arial"/>
                <w:sz w:val="22"/>
                <w:szCs w:val="22"/>
                <w:lang w:val="fr-CA"/>
              </w:rPr>
              <w:t xml:space="preserve">ssai clinique et conservé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jugé approprié par l’</w:t>
            </w:r>
            <w:r>
              <w:rPr>
                <w:rFonts w:ascii="Arial" w:hAnsi="Arial" w:cs="Arial"/>
                <w:sz w:val="22"/>
                <w:szCs w:val="22"/>
                <w:lang w:val="fr-CA"/>
              </w:rPr>
              <w:t>Autorité réglementaire</w:t>
            </w:r>
            <w:r w:rsidRPr="00DE58E4">
              <w:rPr>
                <w:rFonts w:ascii="Arial" w:hAnsi="Arial" w:cs="Arial"/>
                <w:sz w:val="22"/>
                <w:szCs w:val="22"/>
                <w:lang w:val="fr-CA"/>
              </w:rPr>
              <w:t>;</w:t>
            </w:r>
          </w:p>
        </w:tc>
      </w:tr>
      <w:tr w:rsidR="00191CA2" w:rsidRPr="00003255" w14:paraId="5BB24F11" w14:textId="77777777" w:rsidTr="005E458D">
        <w:tc>
          <w:tcPr>
            <w:tcW w:w="4989" w:type="dxa"/>
          </w:tcPr>
          <w:p w14:paraId="733F4180" w14:textId="77777777" w:rsidR="00191CA2" w:rsidRPr="00DE58E4" w:rsidRDefault="00191CA2" w:rsidP="00191CA2">
            <w:pPr>
              <w:pStyle w:val="BLGLegalL2"/>
              <w:ind w:left="0" w:firstLine="0"/>
              <w:rPr>
                <w:rFonts w:ascii="Arial" w:hAnsi="Arial" w:cs="Arial"/>
                <w:bCs/>
                <w:sz w:val="22"/>
                <w:szCs w:val="22"/>
                <w:highlight w:val="lightGray"/>
              </w:rPr>
            </w:pPr>
            <w:r w:rsidRPr="00DE58E4">
              <w:rPr>
                <w:rFonts w:ascii="Arial" w:hAnsi="Arial" w:cs="Arial"/>
                <w:sz w:val="22"/>
                <w:szCs w:val="22"/>
                <w:highlight w:val="lightGray"/>
              </w:rPr>
              <w:t>“</w:t>
            </w:r>
            <w:r w:rsidRPr="003869F9">
              <w:rPr>
                <w:rFonts w:ascii="Arial" w:hAnsi="Arial" w:cs="Arial"/>
                <w:b/>
                <w:sz w:val="22"/>
                <w:szCs w:val="22"/>
                <w:highlight w:val="lightGray"/>
              </w:rPr>
              <w:t>Institution</w:t>
            </w:r>
            <w:r w:rsidRPr="00DE58E4">
              <w:rPr>
                <w:rFonts w:ascii="Arial" w:hAnsi="Arial" w:cs="Arial"/>
                <w:sz w:val="22"/>
                <w:szCs w:val="22"/>
                <w:highlight w:val="lightGray"/>
              </w:rPr>
              <w:t xml:space="preserve">” </w:t>
            </w:r>
            <w:r w:rsidRPr="003869F9">
              <w:rPr>
                <w:rFonts w:ascii="Arial" w:hAnsi="Arial" w:cs="Arial"/>
                <w:sz w:val="22"/>
                <w:szCs w:val="22"/>
              </w:rPr>
              <w:t xml:space="preserve">means </w:t>
            </w:r>
            <w:r w:rsidRPr="003869F9">
              <w:rPr>
                <w:rFonts w:ascii="Arial" w:hAnsi="Arial" w:cs="Arial"/>
                <w:b/>
                <w:sz w:val="22"/>
                <w:szCs w:val="22"/>
                <w:highlight w:val="lightGray"/>
              </w:rPr>
              <w:t>[insert name];</w:t>
            </w:r>
          </w:p>
        </w:tc>
        <w:tc>
          <w:tcPr>
            <w:tcW w:w="283" w:type="dxa"/>
          </w:tcPr>
          <w:p w14:paraId="5CC0C21C" w14:textId="77777777" w:rsidR="00191CA2" w:rsidRPr="00DE58E4" w:rsidRDefault="00191CA2" w:rsidP="00191CA2">
            <w:pPr>
              <w:rPr>
                <w:highlight w:val="lightGray"/>
                <w:lang w:val="fr-CA"/>
              </w:rPr>
            </w:pPr>
          </w:p>
        </w:tc>
        <w:tc>
          <w:tcPr>
            <w:tcW w:w="4989" w:type="dxa"/>
          </w:tcPr>
          <w:p w14:paraId="69E39AB0" w14:textId="77777777" w:rsidR="00191CA2" w:rsidRPr="00DE58E4" w:rsidRDefault="00191CA2" w:rsidP="00191CA2">
            <w:pPr>
              <w:pStyle w:val="BLGLegalL2"/>
              <w:numPr>
                <w:ilvl w:val="1"/>
                <w:numId w:val="31"/>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3869F9">
              <w:rPr>
                <w:rFonts w:ascii="Arial" w:hAnsi="Arial" w:cs="Arial"/>
                <w:b/>
                <w:sz w:val="22"/>
                <w:szCs w:val="22"/>
                <w:highlight w:val="lightGray"/>
                <w:lang w:val="fr-CA"/>
              </w:rPr>
              <w:t>Établissement</w:t>
            </w:r>
            <w:r w:rsidRPr="00DE58E4">
              <w:rPr>
                <w:rFonts w:ascii="Arial" w:hAnsi="Arial" w:cs="Arial"/>
                <w:sz w:val="22"/>
                <w:szCs w:val="22"/>
                <w:highlight w:val="lightGray"/>
                <w:lang w:val="fr-CA"/>
              </w:rPr>
              <w:t xml:space="preserve"> » </w:t>
            </w:r>
            <w:r w:rsidRPr="003869F9">
              <w:rPr>
                <w:rFonts w:ascii="Arial" w:hAnsi="Arial" w:cs="Arial"/>
                <w:sz w:val="22"/>
                <w:szCs w:val="22"/>
                <w:lang w:val="fr-CA"/>
              </w:rPr>
              <w:t xml:space="preserve">désigne </w:t>
            </w:r>
            <w:r w:rsidRPr="003869F9">
              <w:rPr>
                <w:rFonts w:ascii="Arial" w:hAnsi="Arial" w:cs="Arial"/>
                <w:b/>
                <w:sz w:val="22"/>
                <w:szCs w:val="22"/>
                <w:highlight w:val="lightGray"/>
                <w:lang w:val="fr-CA"/>
              </w:rPr>
              <w:t>[insérer le nom];</w:t>
            </w:r>
          </w:p>
        </w:tc>
      </w:tr>
      <w:tr w:rsidR="00191CA2" w:rsidRPr="00003255" w14:paraId="62B35BF5" w14:textId="77777777" w:rsidTr="005E458D">
        <w:tc>
          <w:tcPr>
            <w:tcW w:w="4989" w:type="dxa"/>
          </w:tcPr>
          <w:p w14:paraId="6290260D"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highlight w:val="lightGray"/>
              </w:rPr>
              <w:t>“</w:t>
            </w:r>
            <w:r w:rsidRPr="00DE58E4">
              <w:rPr>
                <w:rFonts w:ascii="Arial" w:hAnsi="Arial" w:cs="Arial"/>
                <w:b/>
                <w:sz w:val="22"/>
                <w:szCs w:val="22"/>
                <w:highlight w:val="lightGray"/>
              </w:rPr>
              <w:t>Investigator</w:t>
            </w:r>
            <w:r w:rsidRPr="00DE58E4">
              <w:rPr>
                <w:rFonts w:ascii="Arial" w:hAnsi="Arial" w:cs="Arial"/>
                <w:sz w:val="22"/>
                <w:szCs w:val="22"/>
                <w:highlight w:val="lightGray"/>
              </w:rPr>
              <w:t xml:space="preserve">” </w:t>
            </w:r>
            <w:r w:rsidRPr="003869F9">
              <w:rPr>
                <w:rFonts w:ascii="Arial" w:hAnsi="Arial" w:cs="Arial"/>
                <w:sz w:val="22"/>
                <w:szCs w:val="22"/>
              </w:rPr>
              <w:t xml:space="preserve">means </w:t>
            </w:r>
            <w:r w:rsidRPr="00DE58E4">
              <w:rPr>
                <w:rFonts w:ascii="Arial" w:hAnsi="Arial" w:cs="Arial"/>
                <w:b/>
                <w:sz w:val="22"/>
                <w:szCs w:val="22"/>
                <w:highlight w:val="lightGray"/>
              </w:rPr>
              <w:t>[insert name]</w:t>
            </w:r>
            <w:r w:rsidRPr="00DE58E4">
              <w:rPr>
                <w:rFonts w:ascii="Arial" w:hAnsi="Arial" w:cs="Arial"/>
                <w:sz w:val="22"/>
                <w:szCs w:val="22"/>
                <w:highlight w:val="lightGray"/>
              </w:rPr>
              <w:t>,</w:t>
            </w:r>
            <w:r w:rsidRPr="00DE58E4">
              <w:rPr>
                <w:rFonts w:ascii="Arial" w:hAnsi="Arial" w:cs="Arial"/>
                <w:sz w:val="22"/>
                <w:szCs w:val="22"/>
              </w:rPr>
              <w:t xml:space="preserve"> the person primarily responsible for the conduct of the </w:t>
            </w:r>
            <w:r w:rsidRPr="00DE58E4">
              <w:rPr>
                <w:rFonts w:ascii="Arial" w:hAnsi="Arial" w:cs="Arial"/>
                <w:sz w:val="22"/>
                <w:szCs w:val="22"/>
              </w:rPr>
              <w:lastRenderedPageBreak/>
              <w:t>Clinical Trial at the Clinical Trial Site and the supervision of the Study Personnel;</w:t>
            </w:r>
          </w:p>
        </w:tc>
        <w:tc>
          <w:tcPr>
            <w:tcW w:w="283" w:type="dxa"/>
          </w:tcPr>
          <w:p w14:paraId="4F10A99F" w14:textId="77777777" w:rsidR="00191CA2" w:rsidRPr="00857BE2" w:rsidRDefault="00191CA2" w:rsidP="00191CA2">
            <w:pPr>
              <w:rPr>
                <w:highlight w:val="lightGray"/>
                <w:lang w:val="en-CA"/>
              </w:rPr>
            </w:pPr>
          </w:p>
        </w:tc>
        <w:tc>
          <w:tcPr>
            <w:tcW w:w="4989" w:type="dxa"/>
          </w:tcPr>
          <w:p w14:paraId="4D481DFD" w14:textId="38C44CA7" w:rsidR="00191CA2" w:rsidRPr="00DE58E4" w:rsidRDefault="00191CA2" w:rsidP="00191CA2">
            <w:pPr>
              <w:pStyle w:val="BLGLegalL2"/>
              <w:numPr>
                <w:ilvl w:val="1"/>
                <w:numId w:val="32"/>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DE58E4">
              <w:rPr>
                <w:rFonts w:ascii="Arial" w:hAnsi="Arial" w:cs="Arial"/>
                <w:b/>
                <w:sz w:val="22"/>
                <w:szCs w:val="22"/>
                <w:highlight w:val="lightGray"/>
                <w:lang w:val="fr-CA"/>
              </w:rPr>
              <w:t>Investigateur</w:t>
            </w:r>
            <w:r w:rsidRPr="00DE58E4">
              <w:rPr>
                <w:rFonts w:ascii="Arial" w:hAnsi="Arial" w:cs="Arial"/>
                <w:sz w:val="22"/>
                <w:szCs w:val="22"/>
                <w:highlight w:val="lightGray"/>
                <w:lang w:val="fr-CA"/>
              </w:rPr>
              <w:t xml:space="preserve"> » </w:t>
            </w:r>
            <w:r w:rsidRPr="003869F9">
              <w:rPr>
                <w:rFonts w:ascii="Arial" w:hAnsi="Arial" w:cs="Arial"/>
                <w:sz w:val="22"/>
                <w:szCs w:val="22"/>
                <w:lang w:val="fr-CA"/>
              </w:rPr>
              <w:t xml:space="preserve">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la personne principalement </w:t>
            </w:r>
            <w:r>
              <w:rPr>
                <w:rFonts w:ascii="Arial" w:hAnsi="Arial" w:cs="Arial"/>
                <w:sz w:val="22"/>
                <w:szCs w:val="22"/>
                <w:lang w:val="fr-CA"/>
              </w:rPr>
              <w:t xml:space="preserve">responsable </w:t>
            </w:r>
            <w:r w:rsidRPr="00DE58E4">
              <w:rPr>
                <w:rFonts w:ascii="Arial" w:hAnsi="Arial" w:cs="Arial"/>
                <w:sz w:val="22"/>
                <w:szCs w:val="22"/>
                <w:lang w:val="fr-CA"/>
              </w:rPr>
              <w:t xml:space="preserve">de la conduite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 xml:space="preserve">e </w:t>
            </w:r>
            <w:r>
              <w:rPr>
                <w:rFonts w:ascii="Arial" w:hAnsi="Arial" w:cs="Arial"/>
                <w:sz w:val="22"/>
                <w:szCs w:val="22"/>
                <w:lang w:val="fr-CA"/>
              </w:rPr>
              <w:lastRenderedPageBreak/>
              <w:t>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de la supervision du Personnel </w:t>
            </w:r>
            <w:r w:rsidRPr="006521CA">
              <w:rPr>
                <w:rFonts w:ascii="Arial" w:hAnsi="Arial" w:cs="Arial"/>
                <w:sz w:val="22"/>
                <w:szCs w:val="22"/>
                <w:lang w:val="fr-CA"/>
              </w:rPr>
              <w:t>de recherche</w:t>
            </w:r>
            <w:r w:rsidRPr="00DE58E4">
              <w:rPr>
                <w:rFonts w:ascii="Arial" w:hAnsi="Arial" w:cs="Arial"/>
                <w:sz w:val="22"/>
                <w:szCs w:val="22"/>
                <w:lang w:val="fr-CA"/>
              </w:rPr>
              <w:t>;</w:t>
            </w:r>
          </w:p>
        </w:tc>
      </w:tr>
      <w:tr w:rsidR="00191CA2" w:rsidRPr="00003255" w14:paraId="1221FF5B" w14:textId="77777777" w:rsidTr="005E458D">
        <w:tc>
          <w:tcPr>
            <w:tcW w:w="4989" w:type="dxa"/>
          </w:tcPr>
          <w:p w14:paraId="15DBB92C" w14:textId="77777777" w:rsidR="00191CA2" w:rsidRPr="00DE58E4" w:rsidRDefault="00191CA2" w:rsidP="00191CA2">
            <w:pPr>
              <w:pStyle w:val="BLGLegalL2"/>
              <w:ind w:left="0" w:firstLine="0"/>
              <w:rPr>
                <w:rFonts w:ascii="Arial" w:hAnsi="Arial" w:cs="Arial"/>
                <w:b/>
                <w:bCs/>
                <w:sz w:val="22"/>
                <w:szCs w:val="22"/>
                <w:highlight w:val="lightGray"/>
              </w:rPr>
            </w:pPr>
            <w:r w:rsidRPr="00DE58E4">
              <w:rPr>
                <w:rFonts w:ascii="Arial" w:hAnsi="Arial" w:cs="Arial"/>
                <w:sz w:val="22"/>
                <w:szCs w:val="22"/>
              </w:rPr>
              <w:lastRenderedPageBreak/>
              <w:t>“</w:t>
            </w:r>
            <w:r w:rsidRPr="00DE58E4">
              <w:rPr>
                <w:rFonts w:ascii="Arial" w:hAnsi="Arial" w:cs="Arial"/>
                <w:b/>
                <w:sz w:val="22"/>
                <w:szCs w:val="22"/>
              </w:rPr>
              <w:t>Investigator’s Brochure</w:t>
            </w:r>
            <w:r w:rsidRPr="00DE58E4">
              <w:rPr>
                <w:rFonts w:ascii="Arial" w:hAnsi="Arial" w:cs="Arial"/>
                <w:sz w:val="22"/>
                <w:szCs w:val="22"/>
              </w:rPr>
              <w:t xml:space="preserve">” means a document containing the nonclinical and clinical data on the Investigational Product that are described in section C.05.005(e) of the </w:t>
            </w:r>
            <w:r w:rsidRPr="00DE58E4">
              <w:rPr>
                <w:rFonts w:ascii="Arial" w:hAnsi="Arial" w:cs="Arial"/>
                <w:i/>
                <w:sz w:val="22"/>
                <w:szCs w:val="22"/>
              </w:rPr>
              <w:t>Food and Drug Regulations</w:t>
            </w:r>
            <w:r w:rsidRPr="00DE58E4">
              <w:rPr>
                <w:rFonts w:ascii="Arial" w:hAnsi="Arial" w:cs="Arial"/>
                <w:sz w:val="22"/>
                <w:szCs w:val="22"/>
              </w:rPr>
              <w:t xml:space="preserve"> (Canada); </w:t>
            </w:r>
            <w:r w:rsidRPr="00DE58E4">
              <w:rPr>
                <w:rFonts w:ascii="Arial" w:hAnsi="Arial" w:cs="Arial"/>
                <w:sz w:val="22"/>
                <w:szCs w:val="22"/>
                <w:highlight w:val="lightGray"/>
              </w:rPr>
              <w:t>[</w:t>
            </w:r>
            <w:r w:rsidRPr="00DE58E4">
              <w:rPr>
                <w:rFonts w:ascii="Arial" w:hAnsi="Arial" w:cs="Arial"/>
                <w:b/>
                <w:sz w:val="22"/>
                <w:szCs w:val="22"/>
                <w:highlight w:val="lightGray"/>
              </w:rPr>
              <w:t xml:space="preserve">NTD: </w:t>
            </w:r>
            <w:r w:rsidRPr="00DE58E4">
              <w:rPr>
                <w:rFonts w:ascii="Arial" w:hAnsi="Arial" w:cs="Arial"/>
                <w:sz w:val="22"/>
                <w:szCs w:val="22"/>
                <w:highlight w:val="lightGray"/>
              </w:rPr>
              <w:t>Delete in case of trials other than those covered by Section C.05.005(e)]</w:t>
            </w:r>
          </w:p>
        </w:tc>
        <w:tc>
          <w:tcPr>
            <w:tcW w:w="283" w:type="dxa"/>
          </w:tcPr>
          <w:p w14:paraId="295B876E" w14:textId="77777777" w:rsidR="00191CA2" w:rsidRPr="00857BE2" w:rsidRDefault="00191CA2" w:rsidP="00191CA2">
            <w:pPr>
              <w:rPr>
                <w:lang w:val="en-CA"/>
              </w:rPr>
            </w:pPr>
          </w:p>
        </w:tc>
        <w:tc>
          <w:tcPr>
            <w:tcW w:w="4989" w:type="dxa"/>
          </w:tcPr>
          <w:p w14:paraId="37675483" w14:textId="77777777" w:rsidR="00191CA2" w:rsidRPr="00DE58E4" w:rsidRDefault="00191CA2" w:rsidP="00191CA2">
            <w:pPr>
              <w:pStyle w:val="BLGLegalL2"/>
              <w:numPr>
                <w:ilvl w:val="1"/>
                <w:numId w:val="33"/>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Brochure de l’</w:t>
            </w:r>
            <w:r>
              <w:rPr>
                <w:rFonts w:ascii="Arial" w:hAnsi="Arial" w:cs="Arial"/>
                <w:b/>
                <w:sz w:val="22"/>
                <w:szCs w:val="22"/>
                <w:lang w:val="fr-CA"/>
              </w:rPr>
              <w:t>I</w:t>
            </w:r>
            <w:r w:rsidRPr="00DE58E4">
              <w:rPr>
                <w:rFonts w:ascii="Arial" w:hAnsi="Arial" w:cs="Arial"/>
                <w:b/>
                <w:sz w:val="22"/>
                <w:szCs w:val="22"/>
                <w:lang w:val="fr-CA"/>
              </w:rPr>
              <w:t>nvestigateur</w:t>
            </w:r>
            <w:r w:rsidRPr="00DE58E4">
              <w:rPr>
                <w:rFonts w:ascii="Arial" w:hAnsi="Arial" w:cs="Arial"/>
                <w:sz w:val="22"/>
                <w:szCs w:val="22"/>
                <w:lang w:val="fr-CA"/>
              </w:rPr>
              <w:t xml:space="preserve"> » s’entend d’un document comportant les données cliniques et non cliniques du Produit expérimental qui figurent à l’alinéa C.05.005(e) du </w:t>
            </w:r>
            <w:r w:rsidRPr="00DE58E4">
              <w:rPr>
                <w:rFonts w:ascii="Arial" w:hAnsi="Arial" w:cs="Arial"/>
                <w:i/>
                <w:sz w:val="22"/>
                <w:szCs w:val="22"/>
                <w:lang w:val="fr-CA"/>
              </w:rPr>
              <w:t>Règlement sur les aliments et drogues</w:t>
            </w:r>
            <w:r w:rsidRPr="00DE58E4">
              <w:rPr>
                <w:rFonts w:ascii="Arial" w:hAnsi="Arial" w:cs="Arial"/>
                <w:sz w:val="22"/>
                <w:szCs w:val="22"/>
                <w:lang w:val="fr-CA"/>
              </w:rPr>
              <w:t xml:space="preserve"> (Canada); </w:t>
            </w:r>
            <w:r w:rsidRPr="00DE58E4">
              <w:rPr>
                <w:rFonts w:ascii="Arial" w:hAnsi="Arial" w:cs="Arial"/>
                <w:sz w:val="22"/>
                <w:szCs w:val="22"/>
                <w:highlight w:val="lightGray"/>
                <w:lang w:val="fr-CA"/>
              </w:rPr>
              <w:t>[</w:t>
            </w:r>
            <w:r w:rsidRPr="00DE58E4">
              <w:rPr>
                <w:rFonts w:ascii="Arial" w:hAnsi="Arial" w:cs="Arial"/>
                <w:b/>
                <w:bCs/>
                <w:sz w:val="22"/>
                <w:szCs w:val="22"/>
                <w:highlight w:val="lightGray"/>
                <w:lang w:val="fr-CA"/>
              </w:rPr>
              <w:t>Note du rédacteur </w:t>
            </w:r>
            <w:r w:rsidRPr="00DE58E4">
              <w:rPr>
                <w:rFonts w:ascii="Arial" w:hAnsi="Arial" w:cs="Arial"/>
                <w:b/>
                <w:sz w:val="22"/>
                <w:szCs w:val="22"/>
                <w:highlight w:val="lightGray"/>
                <w:lang w:val="fr-CA"/>
              </w:rPr>
              <w:t xml:space="preserve">: </w:t>
            </w:r>
            <w:r w:rsidRPr="00DE58E4">
              <w:rPr>
                <w:rFonts w:ascii="Arial" w:hAnsi="Arial" w:cs="Arial"/>
                <w:sz w:val="22"/>
                <w:szCs w:val="22"/>
                <w:highlight w:val="lightGray"/>
                <w:lang w:val="fr-CA"/>
              </w:rPr>
              <w:t>À supprimer en cas d’essais autres que ceux couverts par l’alinéa C.05.005(e)]</w:t>
            </w:r>
          </w:p>
        </w:tc>
      </w:tr>
      <w:tr w:rsidR="00191CA2" w:rsidRPr="00003255" w14:paraId="09FA4236" w14:textId="77777777" w:rsidTr="00812897">
        <w:trPr>
          <w:trHeight w:val="6375"/>
        </w:trPr>
        <w:tc>
          <w:tcPr>
            <w:tcW w:w="4989" w:type="dxa"/>
          </w:tcPr>
          <w:p w14:paraId="3D4E10C3"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Fonts w:ascii="Arial" w:hAnsi="Arial" w:cs="Arial"/>
                <w:b/>
                <w:sz w:val="22"/>
                <w:szCs w:val="22"/>
              </w:rPr>
              <w:t>Intellectual Property</w:t>
            </w:r>
            <w:r w:rsidRPr="00DE58E4">
              <w:rPr>
                <w:rFonts w:ascii="Arial" w:hAnsi="Arial" w:cs="Arial"/>
                <w:sz w:val="22"/>
                <w:szCs w:val="22"/>
              </w:rPr>
              <w:t>” means patents, trademarks, trade names, trade secrets, service marks, domain names, copyrights, rights in and to databases (including rights to prevent the extraction or reutilization of information from a database), design rights, topography rights and all rights or forms of protection of a similar nature or having equivalent or the similar effect to any of them, which may subsist anywhere in the world, whether or not any of them are registered, including applications for registration of any of them, and includes all and any technical and other information which is not in the public domain (other than as a result of a breach of confidence), including information comprising or relating to concepts, discoveries, data, designs, formulae, ideas, inventions, methods, models, procedures, materials, substances, designs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p>
        </w:tc>
        <w:tc>
          <w:tcPr>
            <w:tcW w:w="283" w:type="dxa"/>
          </w:tcPr>
          <w:p w14:paraId="76E5E659" w14:textId="77777777" w:rsidR="00191CA2" w:rsidRPr="00857BE2" w:rsidRDefault="00191CA2" w:rsidP="00191CA2">
            <w:pPr>
              <w:rPr>
                <w:lang w:val="en-CA"/>
              </w:rPr>
            </w:pPr>
          </w:p>
        </w:tc>
        <w:tc>
          <w:tcPr>
            <w:tcW w:w="4989" w:type="dxa"/>
          </w:tcPr>
          <w:p w14:paraId="6CC2D88B" w14:textId="77777777" w:rsidR="00191CA2" w:rsidRPr="00DE58E4" w:rsidRDefault="00191CA2" w:rsidP="00191CA2">
            <w:pPr>
              <w:pStyle w:val="BLGLegalL2"/>
              <w:numPr>
                <w:ilvl w:val="1"/>
                <w:numId w:val="34"/>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bCs/>
                <w:sz w:val="22"/>
                <w:szCs w:val="22"/>
                <w:lang w:val="fr-CA"/>
              </w:rPr>
              <w:t>Propriété intellectuelle</w:t>
            </w:r>
            <w:r w:rsidRPr="00DE58E4">
              <w:rPr>
                <w:rFonts w:ascii="Arial" w:hAnsi="Arial" w:cs="Arial"/>
                <w:sz w:val="22"/>
                <w:szCs w:val="22"/>
                <w:lang w:val="fr-CA"/>
              </w:rPr>
              <w:t> » s’entend des brevets, des marques de commerce, des noms commerciaux, des secrets commerciaux, des marques de service, des noms de domaine, des droits d’auteur, des droits sur des bases de données (y compris les droits visant à empêcher l’extraction ou la réutilisation de l’information d’une base de données), des droits de conception, des droits de topographie et de tous les droits ou types de protection de nature semblable ou ayant un effet équivalent ou semblable à l’un quelconque d’entre eux, qui peuvent subsister n’importe où dans le monde, qu’ils soient enregistrés ou non, y compris les demandes d’enregistrement, et comprend tous les renseignements techniques et autres qui ne sont pas du domaine public (sauf en raison d’une atteinte à la confidentialité), y compris les renseignements qui comprennent des concepts, des découvertes, des données, des conceptions, des formules, des idées, des inventions, des méthodes, des modèles, des procédures, des matériaux, des substances, la conception des expériences et des essais et les résultats des expériences et des essais, des processus, des spécifications et des techniques, des dossiers de laboratoire, des données cliniques, des données de fabrication et des renseignements figurant dans les présentations aux organismes de réglementation, ou s’y rapportant, qu’ils soient protégés ou non par des droits de propriété intellectuelle ou encore toute demande de tels droits;</w:t>
            </w:r>
          </w:p>
        </w:tc>
      </w:tr>
      <w:tr w:rsidR="00191CA2" w:rsidRPr="00003255" w14:paraId="15BF7A61" w14:textId="77777777" w:rsidTr="005E458D">
        <w:tc>
          <w:tcPr>
            <w:tcW w:w="4989" w:type="dxa"/>
          </w:tcPr>
          <w:p w14:paraId="60CAD2E1" w14:textId="5DBD83EC"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highlight w:val="yellow"/>
              </w:rPr>
              <w:t>“</w:t>
            </w:r>
            <w:r w:rsidRPr="00DE58E4">
              <w:rPr>
                <w:rStyle w:val="Bold"/>
                <w:rFonts w:ascii="Arial" w:hAnsi="Arial" w:cs="Arial"/>
                <w:sz w:val="22"/>
                <w:szCs w:val="22"/>
                <w:highlight w:val="yellow"/>
              </w:rPr>
              <w:t>Investigational Product</w:t>
            </w:r>
            <w:r w:rsidRPr="00DE58E4">
              <w:rPr>
                <w:rFonts w:ascii="Arial" w:hAnsi="Arial" w:cs="Arial"/>
                <w:sz w:val="22"/>
                <w:szCs w:val="22"/>
                <w:highlight w:val="yellow"/>
              </w:rPr>
              <w:t xml:space="preserve">” </w:t>
            </w:r>
            <w:r w:rsidRPr="00DE58E4">
              <w:rPr>
                <w:rFonts w:ascii="Arial" w:hAnsi="Arial" w:cs="Arial"/>
                <w:sz w:val="22"/>
                <w:szCs w:val="22"/>
              </w:rPr>
              <w:t>means the drug [</w:t>
            </w:r>
            <w:r w:rsidRPr="00DE58E4">
              <w:rPr>
                <w:rFonts w:ascii="Arial" w:hAnsi="Arial" w:cs="Arial"/>
                <w:b/>
                <w:sz w:val="22"/>
                <w:szCs w:val="22"/>
                <w:highlight w:val="cyan"/>
              </w:rPr>
              <w:t>NTD:</w:t>
            </w:r>
            <w:r w:rsidRPr="00DE58E4">
              <w:rPr>
                <w:rFonts w:ascii="Arial" w:hAnsi="Arial" w:cs="Arial"/>
                <w:sz w:val="22"/>
                <w:szCs w:val="22"/>
                <w:highlight w:val="cyan"/>
              </w:rPr>
              <w:t xml:space="preserve"> Update the reference to the “drug” for a reference to the “device” in case of medical device]</w:t>
            </w:r>
            <w:r w:rsidRPr="00DE58E4">
              <w:rPr>
                <w:rFonts w:ascii="Arial" w:hAnsi="Arial" w:cs="Arial"/>
                <w:sz w:val="22"/>
                <w:szCs w:val="22"/>
              </w:rPr>
              <w:t xml:space="preserve"> and the control material as defined in the Protocol; [</w:t>
            </w:r>
            <w:r w:rsidRPr="00DE58E4">
              <w:rPr>
                <w:rFonts w:ascii="Arial" w:hAnsi="Arial" w:cs="Arial"/>
                <w:b/>
                <w:sz w:val="22"/>
                <w:szCs w:val="22"/>
                <w:highlight w:val="yellow"/>
              </w:rPr>
              <w:t>NTD:</w:t>
            </w:r>
            <w:r w:rsidRPr="00DE58E4">
              <w:rPr>
                <w:rFonts w:ascii="Arial" w:hAnsi="Arial" w:cs="Arial"/>
                <w:sz w:val="22"/>
                <w:szCs w:val="22"/>
                <w:highlight w:val="yellow"/>
              </w:rPr>
              <w:t xml:space="preserve"> Update that definition as follows </w:t>
            </w:r>
            <w:r w:rsidRPr="00DE58E4">
              <w:rPr>
                <w:rFonts w:ascii="Arial" w:hAnsi="Arial" w:cs="Arial"/>
                <w:sz w:val="22"/>
                <w:szCs w:val="22"/>
                <w:highlight w:val="yellow"/>
              </w:rPr>
              <w:lastRenderedPageBreak/>
              <w:t>in case of Phase IV Clinical Trial: “</w:t>
            </w:r>
            <w:r w:rsidRPr="00DE58E4">
              <w:rPr>
                <w:rStyle w:val="Bold"/>
                <w:rFonts w:ascii="Arial" w:hAnsi="Arial" w:cs="Arial"/>
                <w:i/>
                <w:sz w:val="22"/>
                <w:szCs w:val="22"/>
                <w:highlight w:val="yellow"/>
              </w:rPr>
              <w:t>Clinical Trial Product</w:t>
            </w:r>
            <w:r w:rsidRPr="00DE58E4">
              <w:rPr>
                <w:rFonts w:ascii="Arial" w:hAnsi="Arial" w:cs="Arial"/>
                <w:i/>
                <w:sz w:val="22"/>
                <w:szCs w:val="22"/>
                <w:highlight w:val="yellow"/>
              </w:rPr>
              <w:t>” means the product as defined in the Protocol”</w:t>
            </w:r>
            <w:r w:rsidRPr="00DE58E4">
              <w:rPr>
                <w:rFonts w:ascii="Arial" w:hAnsi="Arial" w:cs="Arial"/>
                <w:sz w:val="22"/>
                <w:szCs w:val="22"/>
              </w:rPr>
              <w:t>]</w:t>
            </w:r>
          </w:p>
        </w:tc>
        <w:tc>
          <w:tcPr>
            <w:tcW w:w="283" w:type="dxa"/>
          </w:tcPr>
          <w:p w14:paraId="6008E398" w14:textId="77777777" w:rsidR="00191CA2" w:rsidRPr="00857BE2" w:rsidRDefault="00191CA2" w:rsidP="00191CA2">
            <w:pPr>
              <w:rPr>
                <w:highlight w:val="yellow"/>
                <w:lang w:val="en-CA"/>
              </w:rPr>
            </w:pPr>
          </w:p>
        </w:tc>
        <w:tc>
          <w:tcPr>
            <w:tcW w:w="4989" w:type="dxa"/>
          </w:tcPr>
          <w:p w14:paraId="50102099" w14:textId="77777777" w:rsidR="00191CA2" w:rsidRPr="00DE58E4" w:rsidRDefault="00191CA2" w:rsidP="00191CA2">
            <w:pPr>
              <w:pStyle w:val="BLGLegalL2"/>
              <w:numPr>
                <w:ilvl w:val="1"/>
                <w:numId w:val="35"/>
              </w:numPr>
              <w:ind w:left="0" w:firstLine="0"/>
              <w:rPr>
                <w:rFonts w:ascii="Arial" w:hAnsi="Arial" w:cs="Arial"/>
                <w:sz w:val="22"/>
                <w:szCs w:val="22"/>
                <w:highlight w:val="yellow"/>
                <w:lang w:val="fr-CA"/>
              </w:rPr>
            </w:pPr>
            <w:r w:rsidRPr="00DE58E4">
              <w:rPr>
                <w:rFonts w:ascii="Arial" w:hAnsi="Arial" w:cs="Arial"/>
                <w:sz w:val="22"/>
                <w:szCs w:val="22"/>
                <w:highlight w:val="yellow"/>
                <w:lang w:val="fr-CA"/>
              </w:rPr>
              <w:t>« </w:t>
            </w:r>
            <w:r w:rsidRPr="00DE58E4">
              <w:rPr>
                <w:rStyle w:val="Bold"/>
                <w:rFonts w:ascii="Arial" w:hAnsi="Arial" w:cs="Arial"/>
                <w:sz w:val="22"/>
                <w:szCs w:val="22"/>
                <w:highlight w:val="yellow"/>
                <w:lang w:val="fr-CA"/>
              </w:rPr>
              <w:t>Produit expérimental</w:t>
            </w:r>
            <w:r w:rsidRPr="00DE58E4">
              <w:rPr>
                <w:rFonts w:ascii="Arial" w:hAnsi="Arial" w:cs="Arial"/>
                <w:sz w:val="22"/>
                <w:szCs w:val="22"/>
                <w:highlight w:val="yellow"/>
                <w:lang w:val="fr-CA"/>
              </w:rPr>
              <w:t> »</w:t>
            </w:r>
            <w:r w:rsidRPr="00DE58E4">
              <w:rPr>
                <w:rFonts w:ascii="Arial" w:hAnsi="Arial" w:cs="Arial"/>
                <w:sz w:val="22"/>
                <w:szCs w:val="22"/>
                <w:lang w:val="fr-CA"/>
              </w:rPr>
              <w:t xml:space="preserve"> s’entend du médicament [</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 médicament » par « instrument » dans le cas d’un instrument médical]</w:t>
            </w:r>
            <w:r w:rsidRPr="00DE58E4">
              <w:rPr>
                <w:rFonts w:ascii="Arial" w:hAnsi="Arial" w:cs="Arial"/>
                <w:sz w:val="22"/>
                <w:szCs w:val="22"/>
                <w:lang w:val="fr-CA"/>
              </w:rPr>
              <w:t xml:space="preserve"> et du matériel de contrôle tel que défini dans le Protocole; [</w:t>
            </w:r>
            <w:r w:rsidRPr="00DE58E4">
              <w:rPr>
                <w:rFonts w:ascii="Arial" w:hAnsi="Arial" w:cs="Arial"/>
                <w:b/>
                <w:sz w:val="22"/>
                <w:szCs w:val="22"/>
                <w:highlight w:val="yellow"/>
                <w:lang w:val="fr-CA"/>
              </w:rPr>
              <w:t xml:space="preserve">Note du </w:t>
            </w:r>
            <w:r w:rsidRPr="00DE58E4">
              <w:rPr>
                <w:rFonts w:ascii="Arial" w:hAnsi="Arial" w:cs="Arial"/>
                <w:b/>
                <w:sz w:val="22"/>
                <w:szCs w:val="22"/>
                <w:highlight w:val="yellow"/>
                <w:lang w:val="fr-CA"/>
              </w:rPr>
              <w:lastRenderedPageBreak/>
              <w:t>rédacteur :</w:t>
            </w:r>
            <w:r w:rsidRPr="00DE58E4">
              <w:rPr>
                <w:rFonts w:ascii="Arial" w:hAnsi="Arial" w:cs="Arial"/>
                <w:sz w:val="22"/>
                <w:szCs w:val="22"/>
                <w:highlight w:val="yellow"/>
                <w:lang w:val="fr-CA"/>
              </w:rPr>
              <w:t xml:space="preserve"> Mettre à jour cette définition comme suit en cas d’essai clinique de Phase IV : « </w:t>
            </w:r>
            <w:r w:rsidRPr="00DE58E4">
              <w:rPr>
                <w:rStyle w:val="Bold"/>
                <w:rFonts w:ascii="Arial" w:hAnsi="Arial" w:cs="Arial"/>
                <w:i/>
                <w:sz w:val="22"/>
                <w:szCs w:val="22"/>
                <w:highlight w:val="yellow"/>
                <w:lang w:val="fr-CA"/>
              </w:rPr>
              <w:t>Produit d’essai clinique</w:t>
            </w:r>
            <w:r w:rsidRPr="00DE58E4">
              <w:rPr>
                <w:rFonts w:ascii="Arial" w:hAnsi="Arial" w:cs="Arial"/>
                <w:i/>
                <w:sz w:val="22"/>
                <w:szCs w:val="22"/>
                <w:highlight w:val="yellow"/>
                <w:lang w:val="fr-CA"/>
              </w:rPr>
              <w:t> » s’entend du produit tel que défini dans le Protocole »</w:t>
            </w:r>
            <w:r w:rsidRPr="00DE58E4">
              <w:rPr>
                <w:rFonts w:ascii="Arial" w:hAnsi="Arial" w:cs="Arial"/>
                <w:sz w:val="22"/>
                <w:szCs w:val="22"/>
                <w:lang w:val="fr-CA"/>
              </w:rPr>
              <w:t>]</w:t>
            </w:r>
          </w:p>
        </w:tc>
      </w:tr>
      <w:tr w:rsidR="00191CA2" w:rsidRPr="00003255" w14:paraId="34AECA0B" w14:textId="77777777" w:rsidTr="005E458D">
        <w:tc>
          <w:tcPr>
            <w:tcW w:w="4989" w:type="dxa"/>
          </w:tcPr>
          <w:p w14:paraId="6DC6AB2F"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lastRenderedPageBreak/>
              <w:t>“</w:t>
            </w:r>
            <w:r w:rsidRPr="00DE58E4">
              <w:rPr>
                <w:rStyle w:val="Bold"/>
                <w:rFonts w:ascii="Arial" w:hAnsi="Arial" w:cs="Arial"/>
                <w:sz w:val="22"/>
                <w:szCs w:val="22"/>
              </w:rPr>
              <w:t>Master File</w:t>
            </w:r>
            <w:r w:rsidRPr="00DE58E4">
              <w:rPr>
                <w:rFonts w:ascii="Arial" w:hAnsi="Arial" w:cs="Arial"/>
                <w:sz w:val="22"/>
                <w:szCs w:val="22"/>
              </w:rPr>
              <w:t>” means the file maintained by Investigator containing the documentation specified in ICH GCP;</w:t>
            </w:r>
          </w:p>
        </w:tc>
        <w:tc>
          <w:tcPr>
            <w:tcW w:w="283" w:type="dxa"/>
          </w:tcPr>
          <w:p w14:paraId="79A22301" w14:textId="77777777" w:rsidR="00191CA2" w:rsidRPr="00857BE2" w:rsidRDefault="00191CA2" w:rsidP="00191CA2">
            <w:pPr>
              <w:rPr>
                <w:lang w:val="en-CA"/>
              </w:rPr>
            </w:pPr>
          </w:p>
        </w:tc>
        <w:tc>
          <w:tcPr>
            <w:tcW w:w="4989" w:type="dxa"/>
          </w:tcPr>
          <w:p w14:paraId="5C25E428" w14:textId="4A7AEC18" w:rsidR="00191CA2" w:rsidRPr="00DE58E4" w:rsidRDefault="00191CA2" w:rsidP="00191CA2">
            <w:pPr>
              <w:pStyle w:val="BLGLegalL2"/>
              <w:numPr>
                <w:ilvl w:val="1"/>
                <w:numId w:val="36"/>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 xml:space="preserve">Dossier </w:t>
            </w:r>
            <w:r>
              <w:rPr>
                <w:rStyle w:val="Bold"/>
                <w:rFonts w:ascii="Arial" w:hAnsi="Arial" w:cs="Arial"/>
                <w:sz w:val="22"/>
                <w:szCs w:val="22"/>
                <w:lang w:val="fr-CA"/>
              </w:rPr>
              <w:t>permanent de l’essai</w:t>
            </w:r>
            <w:r w:rsidRPr="00DE58E4">
              <w:rPr>
                <w:rFonts w:ascii="Arial" w:hAnsi="Arial" w:cs="Arial"/>
                <w:sz w:val="22"/>
                <w:szCs w:val="22"/>
                <w:lang w:val="fr-CA"/>
              </w:rPr>
              <w:t xml:space="preserve"> » s’entend du dossier tenu à jour par l’Investigateur </w:t>
            </w:r>
            <w:proofErr w:type="gramStart"/>
            <w:r>
              <w:rPr>
                <w:rFonts w:ascii="Arial" w:hAnsi="Arial" w:cs="Arial"/>
                <w:sz w:val="22"/>
                <w:szCs w:val="22"/>
                <w:lang w:val="fr-CA"/>
              </w:rPr>
              <w:t xml:space="preserve">contenant </w:t>
            </w:r>
            <w:r w:rsidRPr="00DE58E4">
              <w:rPr>
                <w:rFonts w:ascii="Arial" w:hAnsi="Arial" w:cs="Arial"/>
                <w:sz w:val="22"/>
                <w:szCs w:val="22"/>
                <w:lang w:val="fr-CA"/>
              </w:rPr>
              <w:t xml:space="preserve"> les</w:t>
            </w:r>
            <w:proofErr w:type="gramEnd"/>
            <w:r w:rsidRPr="00DE58E4">
              <w:rPr>
                <w:rFonts w:ascii="Arial" w:hAnsi="Arial" w:cs="Arial"/>
                <w:sz w:val="22"/>
                <w:szCs w:val="22"/>
                <w:lang w:val="fr-CA"/>
              </w:rPr>
              <w:t xml:space="preserve"> documents précisés dans les </w:t>
            </w:r>
            <w:r w:rsidRPr="00DF2097">
              <w:rPr>
                <w:rStyle w:val="Bold"/>
                <w:rFonts w:ascii="Arial" w:hAnsi="Arial" w:cs="Arial"/>
                <w:b w:val="0"/>
                <w:sz w:val="22"/>
                <w:szCs w:val="22"/>
                <w:lang w:val="fr-CA"/>
              </w:rPr>
              <w:t>Lignes directrices</w:t>
            </w:r>
            <w:r>
              <w:rPr>
                <w:rStyle w:val="Bold"/>
                <w:rFonts w:ascii="Arial" w:hAnsi="Arial" w:cs="Arial"/>
                <w:sz w:val="22"/>
                <w:szCs w:val="22"/>
                <w:lang w:val="fr-CA"/>
              </w:rPr>
              <w:t xml:space="preserve"> </w:t>
            </w:r>
            <w:r w:rsidRPr="00DE58E4">
              <w:rPr>
                <w:rFonts w:ascii="Arial" w:hAnsi="Arial" w:cs="Arial"/>
                <w:sz w:val="22"/>
                <w:szCs w:val="22"/>
                <w:lang w:val="fr-CA"/>
              </w:rPr>
              <w:t>de l’ICH;</w:t>
            </w:r>
          </w:p>
        </w:tc>
      </w:tr>
      <w:tr w:rsidR="00191CA2" w:rsidRPr="00003255" w14:paraId="4E766761" w14:textId="77777777" w:rsidTr="005E458D">
        <w:tc>
          <w:tcPr>
            <w:tcW w:w="4989" w:type="dxa"/>
          </w:tcPr>
          <w:p w14:paraId="3089D6F9"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Style w:val="Bold"/>
                <w:rFonts w:ascii="Arial" w:hAnsi="Arial" w:cs="Arial"/>
                <w:sz w:val="22"/>
                <w:szCs w:val="22"/>
              </w:rPr>
              <w:t>Materials</w:t>
            </w:r>
            <w:r w:rsidRPr="00DE58E4">
              <w:rPr>
                <w:rFonts w:ascii="Arial" w:hAnsi="Arial" w:cs="Arial"/>
                <w:sz w:val="22"/>
                <w:szCs w:val="22"/>
              </w:rPr>
              <w:t xml:space="preserve">” means any equipment, software, materials, documents, data, information (including Clinical Trial Data, Clinical Trial Documentation, Investigator’s Brochure and the Protocol, but excludes </w:t>
            </w:r>
            <w:r w:rsidRPr="00DE58E4">
              <w:rPr>
                <w:rFonts w:ascii="Arial" w:hAnsi="Arial" w:cs="Arial"/>
                <w:sz w:val="22"/>
                <w:szCs w:val="22"/>
                <w:highlight w:val="yellow"/>
              </w:rPr>
              <w:t>Investigational Product</w:t>
            </w:r>
            <w:r w:rsidRPr="00DE58E4">
              <w:rPr>
                <w:rFonts w:ascii="Arial" w:hAnsi="Arial" w:cs="Arial"/>
                <w:sz w:val="22"/>
                <w:szCs w:val="22"/>
              </w:rPr>
              <w:t xml:space="preserve"> and biological materials) supplied by, or on behalf of, or purchased at the expense of,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 xml:space="preserve"> in connection with the Clinical Trial;</w:t>
            </w:r>
          </w:p>
        </w:tc>
        <w:tc>
          <w:tcPr>
            <w:tcW w:w="283" w:type="dxa"/>
          </w:tcPr>
          <w:p w14:paraId="3308D32B" w14:textId="77777777" w:rsidR="00191CA2" w:rsidRPr="00857BE2" w:rsidRDefault="00191CA2" w:rsidP="00191CA2">
            <w:pPr>
              <w:rPr>
                <w:lang w:val="en-CA"/>
              </w:rPr>
            </w:pPr>
          </w:p>
        </w:tc>
        <w:tc>
          <w:tcPr>
            <w:tcW w:w="4989" w:type="dxa"/>
          </w:tcPr>
          <w:p w14:paraId="7499E1C0" w14:textId="24ABE9EE" w:rsidR="00191CA2" w:rsidRPr="00DE58E4" w:rsidRDefault="00191CA2" w:rsidP="00191CA2">
            <w:pPr>
              <w:pStyle w:val="BLGLegalL2"/>
              <w:numPr>
                <w:ilvl w:val="1"/>
                <w:numId w:val="37"/>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Matériel</w:t>
            </w:r>
            <w:r w:rsidRPr="00DE58E4">
              <w:rPr>
                <w:rFonts w:ascii="Arial" w:hAnsi="Arial" w:cs="Arial"/>
                <w:sz w:val="22"/>
                <w:szCs w:val="22"/>
                <w:lang w:val="fr-CA"/>
              </w:rPr>
              <w:t xml:space="preserve"> » </w:t>
            </w:r>
            <w:r>
              <w:rPr>
                <w:rFonts w:ascii="Arial" w:hAnsi="Arial" w:cs="Arial"/>
                <w:sz w:val="22"/>
                <w:szCs w:val="22"/>
                <w:lang w:val="fr-CA"/>
              </w:rPr>
              <w:t xml:space="preserve">s’entend de tout </w:t>
            </w:r>
            <w:r w:rsidRPr="00DE58E4">
              <w:rPr>
                <w:rFonts w:ascii="Arial" w:hAnsi="Arial" w:cs="Arial"/>
                <w:sz w:val="22"/>
                <w:szCs w:val="22"/>
                <w:lang w:val="fr-CA"/>
              </w:rPr>
              <w:t>équipement, logiciel, matériel, document, donnée, renseignement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la Brochure de l’</w:t>
            </w:r>
            <w:r>
              <w:rPr>
                <w:rFonts w:ascii="Arial" w:hAnsi="Arial" w:cs="Arial"/>
                <w:sz w:val="22"/>
                <w:szCs w:val="22"/>
                <w:lang w:val="fr-CA"/>
              </w:rPr>
              <w:t>I</w:t>
            </w:r>
            <w:r w:rsidRPr="00DE58E4">
              <w:rPr>
                <w:rFonts w:ascii="Arial" w:hAnsi="Arial" w:cs="Arial"/>
                <w:sz w:val="22"/>
                <w:szCs w:val="22"/>
                <w:lang w:val="fr-CA"/>
              </w:rPr>
              <w:t xml:space="preserve">nvestigateur et le Protocole, à l’exclusion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et des échantillons biologiques) 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ou en son nom, ou encore achetés à ses frais dans le cadre de l’Essai clinique;</w:t>
            </w:r>
          </w:p>
        </w:tc>
      </w:tr>
      <w:tr w:rsidR="00191CA2" w:rsidRPr="00003255" w14:paraId="125C1C51" w14:textId="77777777" w:rsidTr="005E458D">
        <w:tc>
          <w:tcPr>
            <w:tcW w:w="4989" w:type="dxa"/>
          </w:tcPr>
          <w:p w14:paraId="2F68CBFB"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Style w:val="Bold"/>
                <w:rFonts w:ascii="Arial" w:hAnsi="Arial" w:cs="Arial"/>
                <w:sz w:val="22"/>
                <w:szCs w:val="22"/>
              </w:rPr>
              <w:t>Personal Information</w:t>
            </w:r>
            <w:r w:rsidRPr="00DE58E4">
              <w:rPr>
                <w:rFonts w:ascii="Arial" w:hAnsi="Arial" w:cs="Arial"/>
                <w:sz w:val="22"/>
                <w:szCs w:val="22"/>
              </w:rPr>
              <w:t>” means any information that is directly or indirectly referable to an individual and protected by Applicable Law;</w:t>
            </w:r>
          </w:p>
        </w:tc>
        <w:tc>
          <w:tcPr>
            <w:tcW w:w="283" w:type="dxa"/>
          </w:tcPr>
          <w:p w14:paraId="62662A8F" w14:textId="77777777" w:rsidR="00191CA2" w:rsidRPr="00857BE2" w:rsidRDefault="00191CA2" w:rsidP="00191CA2">
            <w:pPr>
              <w:rPr>
                <w:lang w:val="en-CA"/>
              </w:rPr>
            </w:pPr>
          </w:p>
        </w:tc>
        <w:tc>
          <w:tcPr>
            <w:tcW w:w="4989" w:type="dxa"/>
          </w:tcPr>
          <w:p w14:paraId="047B89A4" w14:textId="77777777" w:rsidR="00191CA2" w:rsidRPr="00DE58E4" w:rsidRDefault="00191CA2" w:rsidP="00191CA2">
            <w:pPr>
              <w:pStyle w:val="BLGLegalL2"/>
              <w:numPr>
                <w:ilvl w:val="1"/>
                <w:numId w:val="38"/>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Renseignements personnels</w:t>
            </w:r>
            <w:r w:rsidRPr="00DE58E4">
              <w:rPr>
                <w:rFonts w:ascii="Arial" w:hAnsi="Arial" w:cs="Arial"/>
                <w:sz w:val="22"/>
                <w:szCs w:val="22"/>
                <w:lang w:val="fr-CA"/>
              </w:rPr>
              <w:t> » s’entend de tout renseignement faisant référence, directement ou indirectement, à une personne et protégé par l</w:t>
            </w:r>
            <w:r>
              <w:rPr>
                <w:rFonts w:ascii="Arial" w:hAnsi="Arial" w:cs="Arial"/>
                <w:sz w:val="22"/>
                <w:szCs w:val="22"/>
                <w:lang w:val="fr-CA"/>
              </w:rPr>
              <w:t>es</w:t>
            </w:r>
            <w:r w:rsidRPr="00DE58E4">
              <w:rPr>
                <w:rFonts w:ascii="Arial" w:hAnsi="Arial" w:cs="Arial"/>
                <w:sz w:val="22"/>
                <w:szCs w:val="22"/>
                <w:lang w:val="fr-CA"/>
              </w:rPr>
              <w:t xml:space="preserve"> </w:t>
            </w:r>
            <w:r w:rsidRPr="008B7A19">
              <w:rPr>
                <w:rStyle w:val="Bold"/>
                <w:rFonts w:ascii="Arial" w:hAnsi="Arial" w:cs="Arial"/>
                <w:b w:val="0"/>
                <w:sz w:val="22"/>
                <w:szCs w:val="22"/>
                <w:lang w:val="fr-CA"/>
              </w:rPr>
              <w:t>Lois applicables</w:t>
            </w:r>
            <w:r w:rsidRPr="00DE58E4">
              <w:rPr>
                <w:rFonts w:ascii="Arial" w:hAnsi="Arial" w:cs="Arial"/>
                <w:sz w:val="22"/>
                <w:szCs w:val="22"/>
                <w:lang w:val="fr-CA"/>
              </w:rPr>
              <w:t>;</w:t>
            </w:r>
          </w:p>
        </w:tc>
      </w:tr>
      <w:tr w:rsidR="00191CA2" w:rsidRPr="00003255" w14:paraId="1D701705" w14:textId="77777777" w:rsidTr="005E458D">
        <w:tc>
          <w:tcPr>
            <w:tcW w:w="4989" w:type="dxa"/>
          </w:tcPr>
          <w:p w14:paraId="72B70AB1"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Style w:val="Bold"/>
                <w:rFonts w:ascii="Arial" w:hAnsi="Arial" w:cs="Arial"/>
                <w:sz w:val="22"/>
                <w:szCs w:val="22"/>
              </w:rPr>
              <w:t>Protocol</w:t>
            </w:r>
            <w:r w:rsidRPr="00DE58E4">
              <w:rPr>
                <w:rFonts w:ascii="Arial" w:hAnsi="Arial" w:cs="Arial"/>
                <w:sz w:val="22"/>
                <w:szCs w:val="22"/>
              </w:rPr>
              <w:t>” means the document describing the Clinical Trial (a copy of which is available by separate cover and is signed by Investigator and approved by the REB), and any amendments thereto to which the Parties may from time to time agree in writing and which are approved by the REB and applicable Regulatory Authority;</w:t>
            </w:r>
          </w:p>
        </w:tc>
        <w:tc>
          <w:tcPr>
            <w:tcW w:w="283" w:type="dxa"/>
          </w:tcPr>
          <w:p w14:paraId="73221C23" w14:textId="77777777" w:rsidR="00191CA2" w:rsidRPr="00857BE2" w:rsidRDefault="00191CA2" w:rsidP="00191CA2">
            <w:pPr>
              <w:rPr>
                <w:lang w:val="en-CA"/>
              </w:rPr>
            </w:pPr>
          </w:p>
        </w:tc>
        <w:tc>
          <w:tcPr>
            <w:tcW w:w="4989" w:type="dxa"/>
          </w:tcPr>
          <w:p w14:paraId="7E9E6405" w14:textId="77777777" w:rsidR="00191CA2" w:rsidRPr="00DE58E4" w:rsidRDefault="00191CA2" w:rsidP="00191CA2">
            <w:pPr>
              <w:pStyle w:val="BLGLegalL2"/>
              <w:numPr>
                <w:ilvl w:val="1"/>
                <w:numId w:val="39"/>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Protocole</w:t>
            </w:r>
            <w:r w:rsidRPr="00DE58E4">
              <w:rPr>
                <w:rFonts w:ascii="Arial" w:hAnsi="Arial" w:cs="Arial"/>
                <w:sz w:val="22"/>
                <w:szCs w:val="22"/>
                <w:lang w:val="fr-CA"/>
              </w:rPr>
              <w:t> » s’entend du document décrivant l’Essai clinique (dont une copie, disponible sous pli séparé, est signée par l’Investigateur et approuvée par le C</w:t>
            </w:r>
            <w:r>
              <w:rPr>
                <w:rFonts w:ascii="Arial" w:hAnsi="Arial" w:cs="Arial"/>
                <w:sz w:val="22"/>
                <w:szCs w:val="22"/>
                <w:lang w:val="fr-CA"/>
              </w:rPr>
              <w:t>É</w:t>
            </w:r>
            <w:r w:rsidRPr="00DE58E4">
              <w:rPr>
                <w:rFonts w:ascii="Arial" w:hAnsi="Arial" w:cs="Arial"/>
                <w:sz w:val="22"/>
                <w:szCs w:val="22"/>
                <w:lang w:val="fr-CA"/>
              </w:rPr>
              <w:t>R) ainsi que toute modification qui peut lui être apportée, le cas échéant, convenue par écrit entre les parties et approuvée par le C</w:t>
            </w:r>
            <w:r>
              <w:rPr>
                <w:rFonts w:ascii="Arial" w:hAnsi="Arial" w:cs="Arial"/>
                <w:sz w:val="22"/>
                <w:szCs w:val="22"/>
                <w:lang w:val="fr-CA"/>
              </w:rPr>
              <w:t>É</w:t>
            </w:r>
            <w:r w:rsidRPr="00DE58E4">
              <w:rPr>
                <w:rFonts w:ascii="Arial" w:hAnsi="Arial" w:cs="Arial"/>
                <w:sz w:val="22"/>
                <w:szCs w:val="22"/>
                <w:lang w:val="fr-CA"/>
              </w:rPr>
              <w:t>R et l’</w:t>
            </w:r>
            <w:r>
              <w:rPr>
                <w:rFonts w:ascii="Arial" w:hAnsi="Arial" w:cs="Arial"/>
                <w:sz w:val="22"/>
                <w:szCs w:val="22"/>
                <w:lang w:val="fr-CA"/>
              </w:rPr>
              <w:t>Autorité réglementaire</w:t>
            </w:r>
            <w:r w:rsidRPr="00DE58E4">
              <w:rPr>
                <w:rFonts w:ascii="Arial" w:hAnsi="Arial" w:cs="Arial"/>
                <w:sz w:val="22"/>
                <w:szCs w:val="22"/>
                <w:lang w:val="fr-CA"/>
              </w:rPr>
              <w:t xml:space="preserve"> compétent</w:t>
            </w:r>
            <w:r>
              <w:rPr>
                <w:rFonts w:ascii="Arial" w:hAnsi="Arial" w:cs="Arial"/>
                <w:sz w:val="22"/>
                <w:szCs w:val="22"/>
                <w:lang w:val="fr-CA"/>
              </w:rPr>
              <w:t>e</w:t>
            </w:r>
            <w:r w:rsidRPr="00DE58E4">
              <w:rPr>
                <w:rFonts w:ascii="Arial" w:hAnsi="Arial" w:cs="Arial"/>
                <w:sz w:val="22"/>
                <w:szCs w:val="22"/>
                <w:lang w:val="fr-CA"/>
              </w:rPr>
              <w:t>;</w:t>
            </w:r>
          </w:p>
        </w:tc>
      </w:tr>
      <w:tr w:rsidR="00191CA2" w:rsidRPr="00003255" w14:paraId="4876608F" w14:textId="77777777" w:rsidTr="005E458D">
        <w:tc>
          <w:tcPr>
            <w:tcW w:w="4989" w:type="dxa"/>
          </w:tcPr>
          <w:p w14:paraId="702FD063"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Fonts w:ascii="Arial" w:hAnsi="Arial" w:cs="Arial"/>
                <w:b/>
                <w:sz w:val="22"/>
                <w:szCs w:val="22"/>
              </w:rPr>
              <w:t>Publication</w:t>
            </w:r>
            <w:r w:rsidRPr="00DE58E4">
              <w:rPr>
                <w:rFonts w:ascii="Arial" w:hAnsi="Arial" w:cs="Arial"/>
                <w:sz w:val="22"/>
                <w:szCs w:val="22"/>
              </w:rPr>
              <w:t>” means a publication, abstract or presentation, whether written, electronic, oral or audio-visual, related to the Clinical Trial;</w:t>
            </w:r>
          </w:p>
        </w:tc>
        <w:tc>
          <w:tcPr>
            <w:tcW w:w="283" w:type="dxa"/>
          </w:tcPr>
          <w:p w14:paraId="755A614B" w14:textId="77777777" w:rsidR="00191CA2" w:rsidRPr="00857BE2" w:rsidRDefault="00191CA2" w:rsidP="00191CA2">
            <w:pPr>
              <w:rPr>
                <w:lang w:val="en-CA"/>
              </w:rPr>
            </w:pPr>
          </w:p>
        </w:tc>
        <w:tc>
          <w:tcPr>
            <w:tcW w:w="4989" w:type="dxa"/>
          </w:tcPr>
          <w:p w14:paraId="275379DA" w14:textId="185ED168" w:rsidR="00191CA2" w:rsidRPr="00DE58E4" w:rsidRDefault="00191CA2" w:rsidP="00191CA2">
            <w:pPr>
              <w:pStyle w:val="BLGLegalL2"/>
              <w:numPr>
                <w:ilvl w:val="1"/>
                <w:numId w:val="40"/>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Publication</w:t>
            </w:r>
            <w:r w:rsidRPr="00DE58E4">
              <w:rPr>
                <w:rFonts w:ascii="Arial" w:hAnsi="Arial" w:cs="Arial"/>
                <w:sz w:val="22"/>
                <w:szCs w:val="22"/>
                <w:lang w:val="fr-CA"/>
              </w:rPr>
              <w:t> » s’entend de</w:t>
            </w:r>
            <w:r>
              <w:rPr>
                <w:rFonts w:ascii="Arial" w:hAnsi="Arial" w:cs="Arial"/>
                <w:sz w:val="22"/>
                <w:szCs w:val="22"/>
                <w:lang w:val="fr-CA"/>
              </w:rPr>
              <w:t xml:space="preserve"> toute</w:t>
            </w:r>
            <w:r w:rsidRPr="00DE58E4">
              <w:rPr>
                <w:rFonts w:ascii="Arial" w:hAnsi="Arial" w:cs="Arial"/>
                <w:sz w:val="22"/>
                <w:szCs w:val="22"/>
                <w:lang w:val="fr-CA"/>
              </w:rPr>
              <w:t xml:space="preserve"> publication, </w:t>
            </w:r>
            <w:r>
              <w:rPr>
                <w:rFonts w:ascii="Arial" w:hAnsi="Arial" w:cs="Arial"/>
                <w:sz w:val="22"/>
                <w:szCs w:val="22"/>
                <w:lang w:val="fr-CA"/>
              </w:rPr>
              <w:t xml:space="preserve">tout </w:t>
            </w:r>
            <w:r w:rsidRPr="00DE58E4">
              <w:rPr>
                <w:rFonts w:ascii="Arial" w:hAnsi="Arial" w:cs="Arial"/>
                <w:sz w:val="22"/>
                <w:szCs w:val="22"/>
                <w:lang w:val="fr-CA"/>
              </w:rPr>
              <w:t xml:space="preserve">résumé ou </w:t>
            </w:r>
            <w:r>
              <w:rPr>
                <w:rFonts w:ascii="Arial" w:hAnsi="Arial" w:cs="Arial"/>
                <w:sz w:val="22"/>
                <w:szCs w:val="22"/>
                <w:lang w:val="fr-CA"/>
              </w:rPr>
              <w:t xml:space="preserve">toute </w:t>
            </w:r>
            <w:r w:rsidRPr="00DE58E4">
              <w:rPr>
                <w:rFonts w:ascii="Arial" w:hAnsi="Arial" w:cs="Arial"/>
                <w:sz w:val="22"/>
                <w:szCs w:val="22"/>
                <w:lang w:val="fr-CA"/>
              </w:rPr>
              <w:t>présentation, sous forme écrite, électronique, orale ou audiovisuelle, se rapportant à l’Essai clinique;</w:t>
            </w:r>
          </w:p>
        </w:tc>
      </w:tr>
      <w:tr w:rsidR="00191CA2" w:rsidRPr="00003255" w14:paraId="442993F9" w14:textId="77777777" w:rsidTr="005E458D">
        <w:tc>
          <w:tcPr>
            <w:tcW w:w="4989" w:type="dxa"/>
          </w:tcPr>
          <w:p w14:paraId="006328EB"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Style w:val="Bold"/>
                <w:rFonts w:ascii="Arial" w:hAnsi="Arial" w:cs="Arial"/>
                <w:sz w:val="22"/>
                <w:szCs w:val="22"/>
              </w:rPr>
              <w:t>Regulatory Authority</w:t>
            </w:r>
            <w:r w:rsidRPr="00DE58E4">
              <w:rPr>
                <w:rFonts w:ascii="Arial" w:hAnsi="Arial" w:cs="Arial"/>
                <w:sz w:val="22"/>
                <w:szCs w:val="22"/>
              </w:rPr>
              <w:t>” means any national, supranational or other governmental or regulatory body that has power to regulate the conduct of the Clinical Trial at the Clinical Trial Site;</w:t>
            </w:r>
          </w:p>
        </w:tc>
        <w:tc>
          <w:tcPr>
            <w:tcW w:w="283" w:type="dxa"/>
          </w:tcPr>
          <w:p w14:paraId="7725601D" w14:textId="77777777" w:rsidR="00191CA2" w:rsidRPr="00857BE2" w:rsidRDefault="00191CA2" w:rsidP="00191CA2">
            <w:pPr>
              <w:rPr>
                <w:lang w:val="en-CA"/>
              </w:rPr>
            </w:pPr>
          </w:p>
        </w:tc>
        <w:tc>
          <w:tcPr>
            <w:tcW w:w="4989" w:type="dxa"/>
          </w:tcPr>
          <w:p w14:paraId="6FE520D6" w14:textId="08943A4F" w:rsidR="00191CA2" w:rsidRPr="00DE58E4" w:rsidRDefault="00191CA2" w:rsidP="00191CA2">
            <w:pPr>
              <w:pStyle w:val="BLGLegalL2"/>
              <w:numPr>
                <w:ilvl w:val="1"/>
                <w:numId w:val="41"/>
              </w:numPr>
              <w:ind w:left="0" w:firstLine="0"/>
              <w:rPr>
                <w:rFonts w:ascii="Arial" w:hAnsi="Arial" w:cs="Arial"/>
                <w:sz w:val="22"/>
                <w:szCs w:val="22"/>
                <w:lang w:val="fr-CA"/>
              </w:rPr>
            </w:pPr>
            <w:r w:rsidRPr="00DE58E4">
              <w:rPr>
                <w:rFonts w:ascii="Arial" w:hAnsi="Arial" w:cs="Arial"/>
                <w:sz w:val="22"/>
                <w:szCs w:val="22"/>
                <w:lang w:val="fr-CA"/>
              </w:rPr>
              <w:t>« </w:t>
            </w:r>
            <w:r w:rsidRPr="00142C23">
              <w:rPr>
                <w:rFonts w:ascii="Arial" w:hAnsi="Arial" w:cs="Arial"/>
                <w:b/>
                <w:sz w:val="22"/>
                <w:szCs w:val="22"/>
                <w:lang w:val="fr-CA"/>
              </w:rPr>
              <w:t>Autorité réglementaire</w:t>
            </w:r>
            <w:r w:rsidRPr="00DE58E4">
              <w:rPr>
                <w:rFonts w:ascii="Arial" w:hAnsi="Arial" w:cs="Arial"/>
                <w:sz w:val="22"/>
                <w:szCs w:val="22"/>
                <w:lang w:val="fr-CA"/>
              </w:rPr>
              <w:t xml:space="preserve"> » s’entend de tout organisme national, supranational ou autre organisme gouvernemental ou réglementaire qui a compétence pour réglementer la conduite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191CA2" w:rsidRPr="00003255" w14:paraId="1C32BFE0" w14:textId="77777777" w:rsidTr="005E458D">
        <w:tc>
          <w:tcPr>
            <w:tcW w:w="4989" w:type="dxa"/>
          </w:tcPr>
          <w:p w14:paraId="0A1E9665"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Style w:val="Bold"/>
                <w:rFonts w:ascii="Arial" w:hAnsi="Arial" w:cs="Arial"/>
                <w:sz w:val="22"/>
                <w:szCs w:val="22"/>
              </w:rPr>
              <w:t>REB</w:t>
            </w:r>
            <w:r w:rsidRPr="00DE58E4">
              <w:rPr>
                <w:rFonts w:ascii="Arial" w:hAnsi="Arial" w:cs="Arial"/>
                <w:sz w:val="22"/>
                <w:szCs w:val="22"/>
              </w:rPr>
              <w:t xml:space="preserve">” means an independent, institutional, regional, national or supranational research ethics board or committee authorized by Institution as the research ethics board of record </w:t>
            </w:r>
            <w:r w:rsidRPr="00DE58E4">
              <w:rPr>
                <w:rFonts w:ascii="Arial" w:hAnsi="Arial" w:cs="Arial"/>
                <w:sz w:val="22"/>
                <w:szCs w:val="22"/>
              </w:rPr>
              <w:lastRenderedPageBreak/>
              <w:t>for the Clinical Trial, the responsibility of which is to protect the rights, safety and well</w:t>
            </w:r>
            <w:r w:rsidRPr="00DE58E4">
              <w:rPr>
                <w:rFonts w:ascii="Arial" w:hAnsi="Arial" w:cs="Arial"/>
                <w:sz w:val="22"/>
                <w:szCs w:val="22"/>
              </w:rPr>
              <w:noBreakHyphen/>
              <w:t>being of Clinical Trial Participants in the Clinical Trial, including reviewing and approving the Protocol and any amendments thereto, the suitability of Investigator, the Clinical Trial Site, Clinical Trial Participant recruitment materials and informed consent forms;</w:t>
            </w:r>
          </w:p>
        </w:tc>
        <w:tc>
          <w:tcPr>
            <w:tcW w:w="283" w:type="dxa"/>
          </w:tcPr>
          <w:p w14:paraId="527C597C" w14:textId="77777777" w:rsidR="00191CA2" w:rsidRPr="00857BE2" w:rsidRDefault="00191CA2" w:rsidP="00191CA2">
            <w:pPr>
              <w:rPr>
                <w:lang w:val="en-CA"/>
              </w:rPr>
            </w:pPr>
          </w:p>
        </w:tc>
        <w:tc>
          <w:tcPr>
            <w:tcW w:w="4989" w:type="dxa"/>
          </w:tcPr>
          <w:p w14:paraId="0781DE1D" w14:textId="42569682" w:rsidR="00191CA2" w:rsidRPr="00DE58E4" w:rsidRDefault="00191CA2" w:rsidP="00191CA2">
            <w:pPr>
              <w:pStyle w:val="BLGLegalL2"/>
              <w:numPr>
                <w:ilvl w:val="1"/>
                <w:numId w:val="42"/>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C</w:t>
            </w:r>
            <w:r>
              <w:rPr>
                <w:rStyle w:val="Bold"/>
                <w:rFonts w:ascii="Arial" w:hAnsi="Arial" w:cs="Arial"/>
                <w:sz w:val="22"/>
                <w:szCs w:val="22"/>
                <w:lang w:val="fr-CA"/>
              </w:rPr>
              <w:t>É</w:t>
            </w:r>
            <w:r w:rsidRPr="00DE58E4">
              <w:rPr>
                <w:rStyle w:val="Bold"/>
                <w:rFonts w:ascii="Arial" w:hAnsi="Arial" w:cs="Arial"/>
                <w:sz w:val="22"/>
                <w:szCs w:val="22"/>
                <w:lang w:val="fr-CA"/>
              </w:rPr>
              <w:t>R</w:t>
            </w:r>
            <w:r w:rsidRPr="00DE58E4">
              <w:rPr>
                <w:rFonts w:ascii="Arial" w:hAnsi="Arial" w:cs="Arial"/>
                <w:sz w:val="22"/>
                <w:szCs w:val="22"/>
                <w:lang w:val="fr-CA"/>
              </w:rPr>
              <w:t xml:space="preserve"> » désigne un comité d’éthique de la recherche </w:t>
            </w:r>
            <w:r>
              <w:rPr>
                <w:rFonts w:ascii="Arial" w:hAnsi="Arial" w:cs="Arial"/>
                <w:sz w:val="22"/>
                <w:szCs w:val="22"/>
                <w:lang w:val="fr-CA"/>
              </w:rPr>
              <w:t>(</w:t>
            </w:r>
            <w:r w:rsidRPr="00DE58E4">
              <w:rPr>
                <w:rFonts w:ascii="Arial" w:hAnsi="Arial" w:cs="Arial"/>
                <w:sz w:val="22"/>
                <w:szCs w:val="22"/>
                <w:lang w:val="fr-CA"/>
              </w:rPr>
              <w:t>indépendant, institutionnel, régional, national ou supranational</w:t>
            </w:r>
            <w:r>
              <w:rPr>
                <w:rFonts w:ascii="Arial" w:hAnsi="Arial" w:cs="Arial"/>
                <w:sz w:val="22"/>
                <w:szCs w:val="22"/>
                <w:lang w:val="fr-CA"/>
              </w:rPr>
              <w:t>)</w:t>
            </w:r>
            <w:r w:rsidRPr="00DE58E4">
              <w:rPr>
                <w:rFonts w:ascii="Arial" w:hAnsi="Arial" w:cs="Arial"/>
                <w:sz w:val="22"/>
                <w:szCs w:val="22"/>
                <w:lang w:val="fr-CA"/>
              </w:rPr>
              <w:t>, habilité par l’Établissement à</w:t>
            </w:r>
            <w:r>
              <w:rPr>
                <w:rFonts w:ascii="Arial" w:hAnsi="Arial" w:cs="Arial"/>
                <w:sz w:val="22"/>
                <w:szCs w:val="22"/>
                <w:lang w:val="fr-CA"/>
              </w:rPr>
              <w:t xml:space="preserve"> agir en tant qu</w:t>
            </w:r>
            <w:r w:rsidRPr="00DE58E4">
              <w:rPr>
                <w:rFonts w:ascii="Arial" w:hAnsi="Arial" w:cs="Arial"/>
                <w:sz w:val="22"/>
                <w:szCs w:val="22"/>
                <w:lang w:val="fr-CA"/>
              </w:rPr>
              <w:t xml:space="preserve">e comité </w:t>
            </w:r>
            <w:r w:rsidRPr="00DE58E4">
              <w:rPr>
                <w:rFonts w:ascii="Arial" w:hAnsi="Arial" w:cs="Arial"/>
                <w:sz w:val="22"/>
                <w:szCs w:val="22"/>
                <w:lang w:val="fr-CA"/>
              </w:rPr>
              <w:lastRenderedPageBreak/>
              <w:t xml:space="preserve">d’éthique de la recherche pour l’Essai clinique, dont la responsabilité est de protéger les droits, la sécurité et le bien-être des Participants à l’essai clinique lors de l’Essai clinique, </w:t>
            </w:r>
            <w:r>
              <w:rPr>
                <w:rFonts w:ascii="Arial" w:hAnsi="Arial" w:cs="Arial"/>
                <w:sz w:val="22"/>
                <w:szCs w:val="22"/>
                <w:lang w:val="fr-CA"/>
              </w:rPr>
              <w:t>y compris</w:t>
            </w:r>
            <w:r w:rsidRPr="00DE58E4">
              <w:rPr>
                <w:rFonts w:ascii="Arial" w:hAnsi="Arial" w:cs="Arial"/>
                <w:sz w:val="22"/>
                <w:szCs w:val="22"/>
                <w:lang w:val="fr-CA"/>
              </w:rPr>
              <w:t xml:space="preserve"> l’examen et l’approbation du Protocole et de toute modification apportée à celui-ci, </w:t>
            </w:r>
            <w:r>
              <w:rPr>
                <w:rFonts w:ascii="Arial" w:hAnsi="Arial" w:cs="Arial"/>
                <w:sz w:val="22"/>
                <w:szCs w:val="22"/>
                <w:lang w:val="fr-CA"/>
              </w:rPr>
              <w:t>l’admissibilité</w:t>
            </w:r>
            <w:r w:rsidRPr="00DE58E4">
              <w:rPr>
                <w:rFonts w:ascii="Arial" w:hAnsi="Arial" w:cs="Arial"/>
                <w:sz w:val="22"/>
                <w:szCs w:val="22"/>
                <w:lang w:val="fr-CA"/>
              </w:rPr>
              <w:t xml:space="preserve"> de l’Investigateur,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w:t>
            </w:r>
            <w:r>
              <w:rPr>
                <w:rFonts w:ascii="Arial" w:hAnsi="Arial" w:cs="Arial"/>
                <w:sz w:val="22"/>
                <w:szCs w:val="22"/>
                <w:lang w:val="fr-CA"/>
              </w:rPr>
              <w:t>du matériel</w:t>
            </w:r>
            <w:r w:rsidRPr="00DE58E4">
              <w:rPr>
                <w:rFonts w:ascii="Arial" w:hAnsi="Arial" w:cs="Arial"/>
                <w:sz w:val="22"/>
                <w:szCs w:val="22"/>
                <w:lang w:val="fr-CA"/>
              </w:rPr>
              <w:t xml:space="preserve"> de recrutement des Participants à l’essai clinique et des formulaires de consentement éclairé;</w:t>
            </w:r>
          </w:p>
        </w:tc>
      </w:tr>
      <w:tr w:rsidR="00191CA2" w:rsidRPr="00003255" w14:paraId="5F727B7C" w14:textId="77777777" w:rsidTr="005E458D">
        <w:tc>
          <w:tcPr>
            <w:tcW w:w="4989" w:type="dxa"/>
          </w:tcPr>
          <w:p w14:paraId="61F7B6D6" w14:textId="77777777" w:rsidR="00191CA2" w:rsidRPr="00DE58E4" w:rsidRDefault="00191CA2" w:rsidP="00191CA2">
            <w:pPr>
              <w:pStyle w:val="BLGLegalL2"/>
              <w:ind w:left="0" w:firstLine="0"/>
              <w:rPr>
                <w:rFonts w:ascii="Arial" w:hAnsi="Arial" w:cs="Arial"/>
                <w:b/>
                <w:bCs/>
                <w:sz w:val="22"/>
                <w:szCs w:val="22"/>
                <w:highlight w:val="lightGray"/>
              </w:rPr>
            </w:pPr>
            <w:r w:rsidRPr="00DE58E4">
              <w:rPr>
                <w:rFonts w:ascii="Arial" w:hAnsi="Arial" w:cs="Arial"/>
                <w:sz w:val="22"/>
                <w:szCs w:val="22"/>
              </w:rPr>
              <w:lastRenderedPageBreak/>
              <w:t>“</w:t>
            </w:r>
            <w:r w:rsidRPr="00DE58E4">
              <w:rPr>
                <w:rStyle w:val="Bold"/>
                <w:rFonts w:ascii="Arial" w:hAnsi="Arial" w:cs="Arial"/>
                <w:sz w:val="22"/>
                <w:szCs w:val="22"/>
              </w:rPr>
              <w:t>Retention Period</w:t>
            </w:r>
            <w:r w:rsidRPr="00DE58E4">
              <w:rPr>
                <w:rFonts w:ascii="Arial" w:hAnsi="Arial" w:cs="Arial"/>
                <w:sz w:val="22"/>
                <w:szCs w:val="22"/>
              </w:rPr>
              <w:t xml:space="preserve">” means 15 years following the expiry of the Term or the earlier termination of this Agreement; </w:t>
            </w:r>
            <w:r w:rsidRPr="00DE58E4">
              <w:rPr>
                <w:rFonts w:ascii="Arial" w:hAnsi="Arial" w:cs="Arial"/>
                <w:sz w:val="22"/>
                <w:szCs w:val="22"/>
                <w:highlight w:val="lightGray"/>
              </w:rPr>
              <w:t>[</w:t>
            </w:r>
            <w:r w:rsidRPr="00DE58E4">
              <w:rPr>
                <w:rFonts w:ascii="Arial" w:hAnsi="Arial" w:cs="Arial"/>
                <w:b/>
                <w:sz w:val="22"/>
                <w:szCs w:val="22"/>
                <w:highlight w:val="lightGray"/>
              </w:rPr>
              <w:t>NTD:</w:t>
            </w:r>
            <w:r w:rsidRPr="00DE58E4">
              <w:rPr>
                <w:rFonts w:ascii="Arial" w:hAnsi="Arial" w:cs="Arial"/>
                <w:sz w:val="22"/>
                <w:szCs w:val="22"/>
                <w:highlight w:val="lightGray"/>
              </w:rPr>
              <w:t xml:space="preserve"> Update as follows in case of Phase IV studies or Phase I-III studies involving medical devices: “</w:t>
            </w:r>
            <w:r w:rsidRPr="00DE58E4">
              <w:rPr>
                <w:rFonts w:ascii="Arial" w:hAnsi="Arial" w:cs="Arial"/>
                <w:i/>
                <w:sz w:val="22"/>
                <w:szCs w:val="22"/>
                <w:highlight w:val="lightGray"/>
              </w:rPr>
              <w:t>means the period of time required under Applicable Laws or the Protocol following the expiry of the Term or the earlier termination of this Agreement”</w:t>
            </w:r>
            <w:r w:rsidRPr="00DE58E4">
              <w:rPr>
                <w:rFonts w:ascii="Arial" w:hAnsi="Arial" w:cs="Arial"/>
                <w:sz w:val="22"/>
                <w:szCs w:val="22"/>
                <w:highlight w:val="lightGray"/>
              </w:rPr>
              <w:t>]</w:t>
            </w:r>
          </w:p>
        </w:tc>
        <w:tc>
          <w:tcPr>
            <w:tcW w:w="283" w:type="dxa"/>
          </w:tcPr>
          <w:p w14:paraId="772E0E00" w14:textId="77777777" w:rsidR="00191CA2" w:rsidRPr="00857BE2" w:rsidRDefault="00191CA2" w:rsidP="00191CA2">
            <w:pPr>
              <w:rPr>
                <w:lang w:val="en-CA"/>
              </w:rPr>
            </w:pPr>
          </w:p>
        </w:tc>
        <w:tc>
          <w:tcPr>
            <w:tcW w:w="4989" w:type="dxa"/>
          </w:tcPr>
          <w:p w14:paraId="3CDC032C" w14:textId="67E86C2E" w:rsidR="00191CA2" w:rsidRPr="00DE58E4" w:rsidRDefault="00191CA2" w:rsidP="00191CA2">
            <w:pPr>
              <w:pStyle w:val="BLGLegalL2"/>
              <w:numPr>
                <w:ilvl w:val="1"/>
                <w:numId w:val="43"/>
              </w:numPr>
              <w:ind w:left="0" w:firstLine="0"/>
              <w:rPr>
                <w:rFonts w:ascii="Arial" w:hAnsi="Arial" w:cs="Arial"/>
                <w:sz w:val="22"/>
                <w:szCs w:val="22"/>
                <w:lang w:val="fr-CA"/>
              </w:rPr>
            </w:pPr>
            <w:r w:rsidRPr="00DE58E4">
              <w:rPr>
                <w:rFonts w:ascii="Arial" w:hAnsi="Arial" w:cs="Arial"/>
                <w:sz w:val="22"/>
                <w:szCs w:val="22"/>
                <w:lang w:val="fr-CA"/>
              </w:rPr>
              <w:t>« </w:t>
            </w:r>
            <w:r w:rsidRPr="00DE58E4">
              <w:rPr>
                <w:rStyle w:val="Bold"/>
                <w:rFonts w:ascii="Arial" w:hAnsi="Arial" w:cs="Arial"/>
                <w:sz w:val="22"/>
                <w:szCs w:val="22"/>
                <w:lang w:val="fr-CA"/>
              </w:rPr>
              <w:t>Durée de conservation</w:t>
            </w:r>
            <w:r w:rsidRPr="00DE58E4">
              <w:rPr>
                <w:rFonts w:ascii="Arial" w:hAnsi="Arial" w:cs="Arial"/>
                <w:sz w:val="22"/>
                <w:szCs w:val="22"/>
                <w:lang w:val="fr-CA"/>
              </w:rPr>
              <w:t> » s’entend de la période de 15 ans suivant l’expiration ou la résiliation d</w:t>
            </w:r>
            <w:r>
              <w:rPr>
                <w:rFonts w:ascii="Arial" w:hAnsi="Arial" w:cs="Arial"/>
                <w:sz w:val="22"/>
                <w:szCs w:val="22"/>
                <w:lang w:val="fr-CA"/>
              </w:rPr>
              <w:t>e la Durée de l’Entente</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Note du rédacteur :</w:t>
            </w:r>
            <w:r w:rsidRPr="00DE58E4">
              <w:rPr>
                <w:rFonts w:ascii="Arial" w:hAnsi="Arial" w:cs="Arial"/>
                <w:sz w:val="22"/>
                <w:szCs w:val="22"/>
                <w:highlight w:val="lightGray"/>
                <w:lang w:val="fr-CA"/>
              </w:rPr>
              <w:t xml:space="preserve"> Mettre à jour comme suit dans le cas d’études de Phase IV ou d’études de Phases I à III portant sur des instruments médicaux : </w:t>
            </w:r>
            <w:r w:rsidRPr="00DE58E4">
              <w:rPr>
                <w:rFonts w:ascii="Arial" w:hAnsi="Arial" w:cs="Arial"/>
                <w:i/>
                <w:sz w:val="22"/>
                <w:szCs w:val="22"/>
                <w:highlight w:val="lightGray"/>
                <w:lang w:val="fr-CA"/>
              </w:rPr>
              <w:t>« </w:t>
            </w:r>
            <w:r>
              <w:rPr>
                <w:rFonts w:ascii="Arial" w:hAnsi="Arial" w:cs="Arial"/>
                <w:i/>
                <w:sz w:val="22"/>
                <w:szCs w:val="22"/>
                <w:highlight w:val="lightGray"/>
                <w:lang w:val="fr-CA"/>
              </w:rPr>
              <w:t xml:space="preserve">veut dire la </w:t>
            </w:r>
            <w:proofErr w:type="gramStart"/>
            <w:r>
              <w:rPr>
                <w:rFonts w:ascii="Arial" w:hAnsi="Arial" w:cs="Arial"/>
                <w:i/>
                <w:sz w:val="22"/>
                <w:szCs w:val="22"/>
                <w:highlight w:val="lightGray"/>
                <w:lang w:val="fr-CA"/>
              </w:rPr>
              <w:t>période de temps</w:t>
            </w:r>
            <w:proofErr w:type="gramEnd"/>
            <w:r>
              <w:rPr>
                <w:rFonts w:ascii="Arial" w:hAnsi="Arial" w:cs="Arial"/>
                <w:i/>
                <w:sz w:val="22"/>
                <w:szCs w:val="22"/>
                <w:highlight w:val="lightGray"/>
                <w:lang w:val="fr-CA"/>
              </w:rPr>
              <w:t xml:space="preserve"> requise</w:t>
            </w:r>
            <w:r w:rsidRPr="00DE58E4">
              <w:rPr>
                <w:rFonts w:ascii="Arial" w:hAnsi="Arial" w:cs="Arial"/>
                <w:i/>
                <w:sz w:val="22"/>
                <w:szCs w:val="22"/>
                <w:highlight w:val="lightGray"/>
                <w:lang w:val="fr-CA"/>
              </w:rPr>
              <w:t xml:space="preserve"> en vertu de</w:t>
            </w:r>
            <w:r>
              <w:rPr>
                <w:rFonts w:ascii="Arial" w:hAnsi="Arial" w:cs="Arial"/>
                <w:i/>
                <w:sz w:val="22"/>
                <w:szCs w:val="22"/>
                <w:highlight w:val="lightGray"/>
                <w:lang w:val="fr-CA"/>
              </w:rPr>
              <w:t>s</w:t>
            </w:r>
            <w:r w:rsidRPr="00DE58E4">
              <w:rPr>
                <w:rFonts w:ascii="Arial" w:hAnsi="Arial" w:cs="Arial"/>
                <w:i/>
                <w:sz w:val="22"/>
                <w:szCs w:val="22"/>
                <w:highlight w:val="lightGray"/>
                <w:lang w:val="fr-CA"/>
              </w:rPr>
              <w:t xml:space="preserve"> </w:t>
            </w:r>
            <w:r w:rsidRPr="008B7A19">
              <w:rPr>
                <w:rFonts w:ascii="Arial" w:hAnsi="Arial" w:cs="Arial"/>
                <w:i/>
                <w:sz w:val="22"/>
                <w:szCs w:val="22"/>
                <w:highlight w:val="lightGray"/>
                <w:lang w:val="fr-CA"/>
              </w:rPr>
              <w:t>Lois applicables</w:t>
            </w:r>
            <w:r w:rsidRPr="00DE58E4">
              <w:rPr>
                <w:rFonts w:ascii="Arial" w:hAnsi="Arial" w:cs="Arial"/>
                <w:i/>
                <w:sz w:val="22"/>
                <w:szCs w:val="22"/>
                <w:highlight w:val="lightGray"/>
                <w:lang w:val="fr-CA"/>
              </w:rPr>
              <w:t xml:space="preserve"> ou du Protocole suivant l’expiration ou la résiliation d</w:t>
            </w:r>
            <w:r>
              <w:rPr>
                <w:rFonts w:ascii="Arial" w:hAnsi="Arial" w:cs="Arial"/>
                <w:i/>
                <w:sz w:val="22"/>
                <w:szCs w:val="22"/>
                <w:highlight w:val="lightGray"/>
                <w:lang w:val="fr-CA"/>
              </w:rPr>
              <w:t>e la Durée de</w:t>
            </w:r>
            <w:r w:rsidRPr="00DE58E4">
              <w:rPr>
                <w:rFonts w:ascii="Arial" w:hAnsi="Arial" w:cs="Arial"/>
                <w:i/>
                <w:sz w:val="22"/>
                <w:szCs w:val="22"/>
                <w:highlight w:val="lightGray"/>
                <w:lang w:val="fr-CA"/>
              </w:rPr>
              <w:t xml:space="preserve"> </w:t>
            </w:r>
            <w:r>
              <w:rPr>
                <w:rFonts w:ascii="Arial" w:hAnsi="Arial" w:cs="Arial"/>
                <w:i/>
                <w:sz w:val="22"/>
                <w:szCs w:val="22"/>
                <w:highlight w:val="lightGray"/>
                <w:lang w:val="fr-CA"/>
              </w:rPr>
              <w:t>l’Entente</w:t>
            </w:r>
            <w:r w:rsidRPr="00DE58E4">
              <w:rPr>
                <w:rFonts w:ascii="Arial" w:hAnsi="Arial" w:cs="Arial"/>
                <w:i/>
                <w:sz w:val="22"/>
                <w:szCs w:val="22"/>
                <w:highlight w:val="lightGray"/>
                <w:lang w:val="fr-CA"/>
              </w:rPr>
              <w:t> »</w:t>
            </w:r>
            <w:r w:rsidRPr="00DE58E4">
              <w:rPr>
                <w:rFonts w:ascii="Arial" w:hAnsi="Arial" w:cs="Arial"/>
                <w:sz w:val="22"/>
                <w:szCs w:val="22"/>
                <w:highlight w:val="lightGray"/>
                <w:lang w:val="fr-CA"/>
              </w:rPr>
              <w:t>]</w:t>
            </w:r>
          </w:p>
        </w:tc>
      </w:tr>
      <w:tr w:rsidR="00191CA2" w:rsidRPr="00003255" w14:paraId="51ED2847" w14:textId="77777777" w:rsidTr="005E458D">
        <w:tc>
          <w:tcPr>
            <w:tcW w:w="4989" w:type="dxa"/>
          </w:tcPr>
          <w:p w14:paraId="45F82F5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highlight w:val="lightGray"/>
              </w:rPr>
              <w:t>“</w:t>
            </w:r>
            <w:r w:rsidRPr="00DE58E4">
              <w:rPr>
                <w:rFonts w:ascii="Arial" w:hAnsi="Arial" w:cs="Arial"/>
                <w:b/>
                <w:sz w:val="22"/>
                <w:szCs w:val="22"/>
                <w:highlight w:val="lightGray"/>
              </w:rPr>
              <w:t>Sponsor</w:t>
            </w:r>
            <w:r w:rsidRPr="00DE58E4">
              <w:rPr>
                <w:rFonts w:ascii="Arial" w:hAnsi="Arial" w:cs="Arial"/>
                <w:sz w:val="22"/>
                <w:szCs w:val="22"/>
                <w:highlight w:val="lightGray"/>
              </w:rPr>
              <w:t xml:space="preserve">” </w:t>
            </w:r>
            <w:r w:rsidRPr="00DE58E4">
              <w:rPr>
                <w:rFonts w:ascii="Arial" w:hAnsi="Arial" w:cs="Arial"/>
                <w:sz w:val="22"/>
                <w:szCs w:val="22"/>
              </w:rPr>
              <w:t xml:space="preserve">means </w:t>
            </w:r>
            <w:r w:rsidRPr="00DE58E4">
              <w:rPr>
                <w:rFonts w:ascii="Arial" w:hAnsi="Arial" w:cs="Arial"/>
                <w:b/>
                <w:sz w:val="22"/>
                <w:szCs w:val="22"/>
                <w:highlight w:val="lightGray"/>
              </w:rPr>
              <w:t>[insert name]</w:t>
            </w:r>
            <w:r w:rsidRPr="00DE58E4">
              <w:rPr>
                <w:rFonts w:ascii="Arial" w:hAnsi="Arial" w:cs="Arial"/>
                <w:sz w:val="22"/>
                <w:szCs w:val="22"/>
                <w:highlight w:val="lightGray"/>
              </w:rPr>
              <w:t>,</w:t>
            </w:r>
            <w:r w:rsidRPr="00DE58E4">
              <w:rPr>
                <w:rFonts w:ascii="Arial" w:hAnsi="Arial" w:cs="Arial"/>
                <w:sz w:val="22"/>
                <w:szCs w:val="22"/>
              </w:rPr>
              <w:t xml:space="preserve"> which is responsible for the initiation, management and financing of the Clinical Trial;</w:t>
            </w:r>
          </w:p>
        </w:tc>
        <w:tc>
          <w:tcPr>
            <w:tcW w:w="283" w:type="dxa"/>
          </w:tcPr>
          <w:p w14:paraId="5D3D2101" w14:textId="77777777" w:rsidR="00191CA2" w:rsidRPr="00857BE2" w:rsidRDefault="00191CA2" w:rsidP="00191CA2">
            <w:pPr>
              <w:rPr>
                <w:highlight w:val="lightGray"/>
                <w:lang w:val="en-CA"/>
              </w:rPr>
            </w:pPr>
          </w:p>
        </w:tc>
        <w:tc>
          <w:tcPr>
            <w:tcW w:w="4989" w:type="dxa"/>
          </w:tcPr>
          <w:p w14:paraId="0D27FBA2" w14:textId="5A8AFDEC" w:rsidR="00191CA2" w:rsidRPr="00DE58E4" w:rsidRDefault="00191CA2" w:rsidP="00191CA2">
            <w:pPr>
              <w:pStyle w:val="BLGLegalL2"/>
              <w:numPr>
                <w:ilvl w:val="1"/>
                <w:numId w:val="44"/>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 </w:t>
            </w:r>
            <w:r w:rsidRPr="00DE58E4">
              <w:rPr>
                <w:rFonts w:ascii="Arial" w:hAnsi="Arial" w:cs="Arial"/>
                <w:b/>
                <w:sz w:val="22"/>
                <w:szCs w:val="22"/>
                <w:highlight w:val="lightGray"/>
                <w:lang w:val="fr-CA"/>
              </w:rPr>
              <w:t>Promoteur</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désigne </w:t>
            </w:r>
            <w:r w:rsidRPr="00DE58E4">
              <w:rPr>
                <w:rFonts w:ascii="Arial" w:hAnsi="Arial" w:cs="Arial"/>
                <w:b/>
                <w:sz w:val="22"/>
                <w:szCs w:val="22"/>
                <w:highlight w:val="lightGray"/>
                <w:lang w:val="fr-CA"/>
              </w:rPr>
              <w:t>[insérer le nom]</w:t>
            </w:r>
            <w:r w:rsidRPr="00DE58E4">
              <w:rPr>
                <w:rFonts w:ascii="Arial" w:hAnsi="Arial" w:cs="Arial"/>
                <w:sz w:val="22"/>
                <w:szCs w:val="22"/>
                <w:highlight w:val="lightGray"/>
                <w:lang w:val="fr-CA"/>
              </w:rPr>
              <w:t>,</w:t>
            </w:r>
            <w:r w:rsidRPr="00DE58E4">
              <w:rPr>
                <w:rFonts w:ascii="Arial" w:hAnsi="Arial" w:cs="Arial"/>
                <w:sz w:val="22"/>
                <w:szCs w:val="22"/>
                <w:lang w:val="fr-CA"/>
              </w:rPr>
              <w:t xml:space="preserve"> qui est chargé d</w:t>
            </w:r>
            <w:r>
              <w:rPr>
                <w:rFonts w:ascii="Arial" w:hAnsi="Arial" w:cs="Arial"/>
                <w:sz w:val="22"/>
                <w:szCs w:val="22"/>
                <w:lang w:val="fr-CA"/>
              </w:rPr>
              <w:t>e l’initiation</w:t>
            </w:r>
            <w:r w:rsidRPr="00DE58E4">
              <w:rPr>
                <w:rFonts w:ascii="Arial" w:hAnsi="Arial" w:cs="Arial"/>
                <w:sz w:val="22"/>
                <w:szCs w:val="22"/>
                <w:lang w:val="fr-CA"/>
              </w:rPr>
              <w:t>, de la gestion et du financement de l’Essai clinique;</w:t>
            </w:r>
          </w:p>
        </w:tc>
      </w:tr>
      <w:tr w:rsidR="00191CA2" w:rsidRPr="00003255" w14:paraId="4648111C" w14:textId="77777777" w:rsidTr="005E458D">
        <w:tc>
          <w:tcPr>
            <w:tcW w:w="4989" w:type="dxa"/>
          </w:tcPr>
          <w:p w14:paraId="122F0F00"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Fonts w:ascii="Arial" w:hAnsi="Arial" w:cs="Arial"/>
                <w:b/>
                <w:sz w:val="22"/>
                <w:szCs w:val="22"/>
              </w:rPr>
              <w:t>Sponsor Intellectual Property</w:t>
            </w:r>
            <w:r w:rsidRPr="00DE58E4">
              <w:rPr>
                <w:rFonts w:ascii="Arial" w:hAnsi="Arial" w:cs="Arial"/>
                <w:sz w:val="22"/>
                <w:szCs w:val="22"/>
              </w:rPr>
              <w:t xml:space="preserve">” means all Intellectual Property arising from and relating to the Clinical Trial, including the Clinical Trial Data and Clinical Trial Documentation, the </w:t>
            </w:r>
            <w:r w:rsidRPr="00DE58E4">
              <w:rPr>
                <w:rFonts w:ascii="Arial" w:hAnsi="Arial" w:cs="Arial"/>
                <w:sz w:val="22"/>
                <w:szCs w:val="22"/>
                <w:highlight w:val="yellow"/>
              </w:rPr>
              <w:t>Investigational Product</w:t>
            </w:r>
            <w:r w:rsidRPr="00DE58E4">
              <w:rPr>
                <w:rFonts w:ascii="Arial" w:hAnsi="Arial" w:cs="Arial"/>
                <w:sz w:val="22"/>
                <w:szCs w:val="22"/>
              </w:rPr>
              <w:t xml:space="preserve"> (</w:t>
            </w:r>
            <w:r w:rsidRPr="00DE58E4">
              <w:rPr>
                <w:rFonts w:ascii="Arial" w:hAnsi="Arial" w:cs="Arial"/>
                <w:sz w:val="22"/>
                <w:szCs w:val="22"/>
                <w:highlight w:val="cyan"/>
              </w:rPr>
              <w:t>including its formulation and use alone or in combination with other drugs [</w:t>
            </w:r>
            <w:r w:rsidRPr="00DE58E4">
              <w:rPr>
                <w:rFonts w:ascii="Arial" w:hAnsi="Arial" w:cs="Arial"/>
                <w:b/>
                <w:sz w:val="22"/>
                <w:szCs w:val="22"/>
                <w:highlight w:val="cyan"/>
              </w:rPr>
              <w:t>NTD:</w:t>
            </w:r>
            <w:r w:rsidRPr="00DE58E4">
              <w:rPr>
                <w:rFonts w:ascii="Arial" w:hAnsi="Arial" w:cs="Arial"/>
                <w:sz w:val="22"/>
                <w:szCs w:val="22"/>
                <w:highlight w:val="cyan"/>
              </w:rPr>
              <w:t xml:space="preserve"> To be deleted in case of medical devices]</w:t>
            </w:r>
            <w:r w:rsidRPr="00DE58E4">
              <w:rPr>
                <w:rFonts w:ascii="Arial" w:hAnsi="Arial" w:cs="Arial"/>
                <w:sz w:val="22"/>
                <w:szCs w:val="22"/>
              </w:rPr>
              <w:t>), the Protocol and Investigator’s Brochure, but excludes: (</w:t>
            </w:r>
            <w:proofErr w:type="spellStart"/>
            <w:r w:rsidRPr="00DE58E4">
              <w:rPr>
                <w:rFonts w:ascii="Arial" w:hAnsi="Arial" w:cs="Arial"/>
                <w:sz w:val="22"/>
                <w:szCs w:val="22"/>
              </w:rPr>
              <w:t>i</w:t>
            </w:r>
            <w:proofErr w:type="spellEnd"/>
            <w:r w:rsidRPr="00DE58E4">
              <w:rPr>
                <w:rFonts w:ascii="Arial" w:hAnsi="Arial" w:cs="Arial"/>
                <w:sz w:val="22"/>
                <w:szCs w:val="22"/>
              </w:rPr>
              <w:t>) any clinical procedures or other processes or procedures relating in general to the conduct of clinical trials and any improvements thereto that are the procedures of Institution; (ii) copyright in Publications made by Institution or Investigator; and (iii) patient medical records.</w:t>
            </w:r>
          </w:p>
        </w:tc>
        <w:tc>
          <w:tcPr>
            <w:tcW w:w="283" w:type="dxa"/>
          </w:tcPr>
          <w:p w14:paraId="325F395C" w14:textId="77777777" w:rsidR="00191CA2" w:rsidRPr="00857BE2" w:rsidRDefault="00191CA2" w:rsidP="00191CA2">
            <w:pPr>
              <w:rPr>
                <w:lang w:val="en-CA"/>
              </w:rPr>
            </w:pPr>
          </w:p>
        </w:tc>
        <w:tc>
          <w:tcPr>
            <w:tcW w:w="4989" w:type="dxa"/>
          </w:tcPr>
          <w:p w14:paraId="0A284768" w14:textId="70FF726A" w:rsidR="00191CA2" w:rsidRPr="00DE58E4" w:rsidRDefault="00191CA2" w:rsidP="00191CA2">
            <w:pPr>
              <w:pStyle w:val="BLGLegalL2"/>
              <w:numPr>
                <w:ilvl w:val="1"/>
                <w:numId w:val="45"/>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Propriété intellectuelle du Promoteur</w:t>
            </w:r>
            <w:r w:rsidRPr="00DE58E4">
              <w:rPr>
                <w:rFonts w:ascii="Arial" w:hAnsi="Arial" w:cs="Arial"/>
                <w:sz w:val="22"/>
                <w:szCs w:val="22"/>
                <w:lang w:val="fr-CA"/>
              </w:rPr>
              <w:t> » s’entend de toute Propriété intellectuelle découlant de l’Essai clinique et s’y rapportant,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sidRPr="00DE58E4">
              <w:rPr>
                <w:rFonts w:ascii="Arial" w:hAnsi="Arial" w:cs="Arial"/>
                <w:sz w:val="22"/>
                <w:szCs w:val="22"/>
                <w:highlight w:val="cyan"/>
                <w:lang w:val="fr-CA"/>
              </w:rPr>
              <w:t>notamment sa formulation et son utilisation seul ou en association avec d’autres médicaments [</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À supprimer dans le cas d’instruments médicaux]</w:t>
            </w:r>
            <w:r w:rsidRPr="00DE58E4">
              <w:rPr>
                <w:rFonts w:ascii="Arial" w:hAnsi="Arial" w:cs="Arial"/>
                <w:sz w:val="22"/>
                <w:szCs w:val="22"/>
                <w:lang w:val="fr-CA"/>
              </w:rPr>
              <w:t>), le Protocole et la Brochure de l’</w:t>
            </w:r>
            <w:r>
              <w:rPr>
                <w:rFonts w:ascii="Arial" w:hAnsi="Arial" w:cs="Arial"/>
                <w:sz w:val="22"/>
                <w:szCs w:val="22"/>
                <w:lang w:val="fr-CA"/>
              </w:rPr>
              <w:t>I</w:t>
            </w:r>
            <w:r w:rsidRPr="00DE58E4">
              <w:rPr>
                <w:rFonts w:ascii="Arial" w:hAnsi="Arial" w:cs="Arial"/>
                <w:sz w:val="22"/>
                <w:szCs w:val="22"/>
                <w:lang w:val="fr-CA"/>
              </w:rPr>
              <w:t xml:space="preserve">nvestigateur, à l’exclusion :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d</w:t>
            </w:r>
            <w:r w:rsidRPr="00DE58E4">
              <w:rPr>
                <w:rFonts w:ascii="Arial" w:hAnsi="Arial" w:cs="Arial"/>
                <w:sz w:val="22"/>
                <w:szCs w:val="22"/>
                <w:lang w:val="fr-CA"/>
              </w:rPr>
              <w:t xml:space="preserve">es processus ou procédures, cliniques ou autres, de l’Établissement se rapportant à la conduite des essais cliniques de façon générale et les améliorations qui leur sont apportées; </w:t>
            </w:r>
            <w:r>
              <w:rPr>
                <w:rFonts w:ascii="Arial" w:hAnsi="Arial" w:cs="Arial"/>
                <w:sz w:val="22"/>
                <w:szCs w:val="22"/>
                <w:lang w:val="fr-CA"/>
              </w:rPr>
              <w:t>(</w:t>
            </w:r>
            <w:r w:rsidRPr="00DE58E4">
              <w:rPr>
                <w:rFonts w:ascii="Arial" w:hAnsi="Arial" w:cs="Arial"/>
                <w:sz w:val="22"/>
                <w:szCs w:val="22"/>
                <w:lang w:val="fr-CA"/>
              </w:rPr>
              <w:t>ii) </w:t>
            </w:r>
            <w:r>
              <w:rPr>
                <w:rFonts w:ascii="Arial" w:hAnsi="Arial" w:cs="Arial"/>
                <w:sz w:val="22"/>
                <w:szCs w:val="22"/>
                <w:lang w:val="fr-CA"/>
              </w:rPr>
              <w:t>d</w:t>
            </w:r>
            <w:r w:rsidRPr="00DE58E4">
              <w:rPr>
                <w:rFonts w:ascii="Arial" w:hAnsi="Arial" w:cs="Arial"/>
                <w:sz w:val="22"/>
                <w:szCs w:val="22"/>
                <w:lang w:val="fr-CA"/>
              </w:rPr>
              <w:t xml:space="preserve">es droits d’auteur sur les Publications de l’Établissement ou de l’Investigateur; et </w:t>
            </w:r>
            <w:r>
              <w:rPr>
                <w:rFonts w:ascii="Arial" w:hAnsi="Arial" w:cs="Arial"/>
                <w:sz w:val="22"/>
                <w:szCs w:val="22"/>
                <w:lang w:val="fr-CA"/>
              </w:rPr>
              <w:t>(</w:t>
            </w:r>
            <w:r w:rsidRPr="00DE58E4">
              <w:rPr>
                <w:rFonts w:ascii="Arial" w:hAnsi="Arial" w:cs="Arial"/>
                <w:sz w:val="22"/>
                <w:szCs w:val="22"/>
                <w:lang w:val="fr-CA"/>
              </w:rPr>
              <w:t>iii) </w:t>
            </w:r>
            <w:r>
              <w:rPr>
                <w:rFonts w:ascii="Arial" w:hAnsi="Arial" w:cs="Arial"/>
                <w:sz w:val="22"/>
                <w:szCs w:val="22"/>
                <w:lang w:val="fr-CA"/>
              </w:rPr>
              <w:t>d</w:t>
            </w:r>
            <w:r w:rsidRPr="00DE58E4">
              <w:rPr>
                <w:rFonts w:ascii="Arial" w:hAnsi="Arial" w:cs="Arial"/>
                <w:sz w:val="22"/>
                <w:szCs w:val="22"/>
                <w:lang w:val="fr-CA"/>
              </w:rPr>
              <w:t>es dossiers médicaux des patients;</w:t>
            </w:r>
          </w:p>
        </w:tc>
      </w:tr>
      <w:tr w:rsidR="00191CA2" w:rsidRPr="00003255" w14:paraId="44301115" w14:textId="77777777" w:rsidTr="005E458D">
        <w:tc>
          <w:tcPr>
            <w:tcW w:w="4989" w:type="dxa"/>
          </w:tcPr>
          <w:p w14:paraId="55C53F14"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DE58E4">
              <w:rPr>
                <w:rFonts w:ascii="Arial" w:hAnsi="Arial" w:cs="Arial"/>
                <w:b/>
                <w:sz w:val="22"/>
                <w:szCs w:val="22"/>
              </w:rPr>
              <w:t>Study Personnel</w:t>
            </w:r>
            <w:r w:rsidRPr="00DE58E4">
              <w:rPr>
                <w:rFonts w:ascii="Arial" w:hAnsi="Arial" w:cs="Arial"/>
                <w:sz w:val="22"/>
                <w:szCs w:val="22"/>
              </w:rPr>
              <w:t>” includes any researchers, scientists, technicians and other individuals employed by Institution, or any sub-investigators, agents, consultants or affiliates of Institution, engaged in any aspect of the Clinical Trial, but excludes Investigator;</w:t>
            </w:r>
          </w:p>
        </w:tc>
        <w:tc>
          <w:tcPr>
            <w:tcW w:w="283" w:type="dxa"/>
          </w:tcPr>
          <w:p w14:paraId="0B11CF4A" w14:textId="77777777" w:rsidR="00191CA2" w:rsidRPr="00857BE2" w:rsidRDefault="00191CA2" w:rsidP="00191CA2">
            <w:pPr>
              <w:rPr>
                <w:lang w:val="en-CA"/>
              </w:rPr>
            </w:pPr>
          </w:p>
        </w:tc>
        <w:tc>
          <w:tcPr>
            <w:tcW w:w="4989" w:type="dxa"/>
          </w:tcPr>
          <w:p w14:paraId="454A085F" w14:textId="54240011" w:rsidR="00191CA2" w:rsidRPr="00DE58E4" w:rsidRDefault="00191CA2" w:rsidP="00191CA2">
            <w:pPr>
              <w:pStyle w:val="BLGLegalL2"/>
              <w:numPr>
                <w:ilvl w:val="1"/>
                <w:numId w:val="46"/>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 xml:space="preserve">Personnel </w:t>
            </w:r>
            <w:r>
              <w:rPr>
                <w:rFonts w:ascii="Arial" w:hAnsi="Arial" w:cs="Arial"/>
                <w:b/>
                <w:sz w:val="22"/>
                <w:szCs w:val="22"/>
                <w:lang w:val="fr-CA"/>
              </w:rPr>
              <w:t>de recherche</w:t>
            </w:r>
            <w:r w:rsidRPr="00DE58E4">
              <w:rPr>
                <w:rFonts w:ascii="Arial" w:hAnsi="Arial" w:cs="Arial"/>
                <w:sz w:val="22"/>
                <w:szCs w:val="22"/>
                <w:lang w:val="fr-CA"/>
              </w:rPr>
              <w:t xml:space="preserve"> » </w:t>
            </w:r>
            <w:r>
              <w:rPr>
                <w:rFonts w:ascii="Arial" w:hAnsi="Arial" w:cs="Arial"/>
                <w:sz w:val="22"/>
                <w:szCs w:val="22"/>
                <w:lang w:val="fr-CA"/>
              </w:rPr>
              <w:t>inclut tout</w:t>
            </w:r>
            <w:r w:rsidRPr="00DE58E4">
              <w:rPr>
                <w:rFonts w:ascii="Arial" w:hAnsi="Arial" w:cs="Arial"/>
                <w:sz w:val="22"/>
                <w:szCs w:val="22"/>
                <w:lang w:val="fr-CA"/>
              </w:rPr>
              <w:t xml:space="preserve"> chercheur, </w:t>
            </w:r>
            <w:r>
              <w:rPr>
                <w:rFonts w:ascii="Arial" w:hAnsi="Arial" w:cs="Arial"/>
                <w:sz w:val="22"/>
                <w:szCs w:val="22"/>
                <w:lang w:val="fr-CA"/>
              </w:rPr>
              <w:t xml:space="preserve">tout </w:t>
            </w:r>
            <w:r w:rsidRPr="00DE58E4">
              <w:rPr>
                <w:rFonts w:ascii="Arial" w:hAnsi="Arial" w:cs="Arial"/>
                <w:sz w:val="22"/>
                <w:szCs w:val="22"/>
                <w:lang w:val="fr-CA"/>
              </w:rPr>
              <w:t xml:space="preserve">scientifique, </w:t>
            </w:r>
            <w:r>
              <w:rPr>
                <w:rFonts w:ascii="Arial" w:hAnsi="Arial" w:cs="Arial"/>
                <w:sz w:val="22"/>
                <w:szCs w:val="22"/>
                <w:lang w:val="fr-CA"/>
              </w:rPr>
              <w:t xml:space="preserve">tout </w:t>
            </w:r>
            <w:r w:rsidRPr="00DE58E4">
              <w:rPr>
                <w:rFonts w:ascii="Arial" w:hAnsi="Arial" w:cs="Arial"/>
                <w:sz w:val="22"/>
                <w:szCs w:val="22"/>
                <w:lang w:val="fr-CA"/>
              </w:rPr>
              <w:t xml:space="preserve">technicien et </w:t>
            </w:r>
            <w:r>
              <w:rPr>
                <w:rFonts w:ascii="Arial" w:hAnsi="Arial" w:cs="Arial"/>
                <w:sz w:val="22"/>
                <w:szCs w:val="22"/>
                <w:lang w:val="fr-CA"/>
              </w:rPr>
              <w:t xml:space="preserve">toute </w:t>
            </w:r>
            <w:r w:rsidRPr="00DE58E4">
              <w:rPr>
                <w:rFonts w:ascii="Arial" w:hAnsi="Arial" w:cs="Arial"/>
                <w:sz w:val="22"/>
                <w:szCs w:val="22"/>
                <w:lang w:val="fr-CA"/>
              </w:rPr>
              <w:t xml:space="preserve">autre personne employée par l’Établissement, ou </w:t>
            </w:r>
            <w:r>
              <w:rPr>
                <w:rFonts w:ascii="Arial" w:hAnsi="Arial" w:cs="Arial"/>
                <w:sz w:val="22"/>
                <w:szCs w:val="22"/>
                <w:lang w:val="fr-CA"/>
              </w:rPr>
              <w:t>tout</w:t>
            </w:r>
            <w:r w:rsidRPr="00DE58E4">
              <w:rPr>
                <w:rFonts w:ascii="Arial" w:hAnsi="Arial" w:cs="Arial"/>
                <w:sz w:val="22"/>
                <w:szCs w:val="22"/>
                <w:lang w:val="fr-CA"/>
              </w:rPr>
              <w:t xml:space="preserve"> </w:t>
            </w:r>
            <w:r>
              <w:rPr>
                <w:rFonts w:ascii="Arial" w:hAnsi="Arial" w:cs="Arial"/>
                <w:sz w:val="22"/>
                <w:szCs w:val="22"/>
                <w:lang w:val="fr-CA"/>
              </w:rPr>
              <w:t>sous-</w:t>
            </w:r>
            <w:r w:rsidRPr="00DE58E4">
              <w:rPr>
                <w:rFonts w:ascii="Arial" w:hAnsi="Arial" w:cs="Arial"/>
                <w:sz w:val="22"/>
                <w:szCs w:val="22"/>
                <w:lang w:val="fr-CA"/>
              </w:rPr>
              <w:t xml:space="preserve">investigateur, </w:t>
            </w:r>
            <w:r>
              <w:rPr>
                <w:rFonts w:ascii="Arial" w:hAnsi="Arial" w:cs="Arial"/>
                <w:sz w:val="22"/>
                <w:szCs w:val="22"/>
                <w:lang w:val="fr-CA"/>
              </w:rPr>
              <w:t xml:space="preserve">tout </w:t>
            </w:r>
            <w:r w:rsidRPr="00DE58E4">
              <w:rPr>
                <w:rFonts w:ascii="Arial" w:hAnsi="Arial" w:cs="Arial"/>
                <w:sz w:val="22"/>
                <w:szCs w:val="22"/>
                <w:lang w:val="fr-CA"/>
              </w:rPr>
              <w:t xml:space="preserve">mandataire, </w:t>
            </w:r>
            <w:r>
              <w:rPr>
                <w:rFonts w:ascii="Arial" w:hAnsi="Arial" w:cs="Arial"/>
                <w:sz w:val="22"/>
                <w:szCs w:val="22"/>
                <w:lang w:val="fr-CA"/>
              </w:rPr>
              <w:t xml:space="preserve">tout </w:t>
            </w:r>
            <w:r w:rsidRPr="00DE58E4">
              <w:rPr>
                <w:rFonts w:ascii="Arial" w:hAnsi="Arial" w:cs="Arial"/>
                <w:sz w:val="22"/>
                <w:szCs w:val="22"/>
                <w:lang w:val="fr-CA"/>
              </w:rPr>
              <w:t xml:space="preserve">consultant ou </w:t>
            </w:r>
            <w:r>
              <w:rPr>
                <w:rFonts w:ascii="Arial" w:hAnsi="Arial" w:cs="Arial"/>
                <w:sz w:val="22"/>
                <w:szCs w:val="22"/>
                <w:lang w:val="fr-CA"/>
              </w:rPr>
              <w:t xml:space="preserve">toute </w:t>
            </w:r>
            <w:r w:rsidRPr="00DE58E4">
              <w:rPr>
                <w:rFonts w:ascii="Arial" w:hAnsi="Arial" w:cs="Arial"/>
                <w:sz w:val="22"/>
                <w:szCs w:val="22"/>
                <w:lang w:val="fr-CA"/>
              </w:rPr>
              <w:t xml:space="preserve">société affiliée de l’Établissement, </w:t>
            </w:r>
            <w:r>
              <w:rPr>
                <w:rFonts w:ascii="Arial" w:hAnsi="Arial" w:cs="Arial"/>
                <w:sz w:val="22"/>
                <w:szCs w:val="22"/>
                <w:lang w:val="fr-CA"/>
              </w:rPr>
              <w:t>impliqués</w:t>
            </w:r>
            <w:r w:rsidRPr="00DE58E4">
              <w:rPr>
                <w:rFonts w:ascii="Arial" w:hAnsi="Arial" w:cs="Arial"/>
                <w:sz w:val="22"/>
                <w:szCs w:val="22"/>
                <w:lang w:val="fr-CA"/>
              </w:rPr>
              <w:t xml:space="preserve"> dans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w:t>
            </w:r>
            <w:r w:rsidRPr="00DE58E4">
              <w:rPr>
                <w:rFonts w:ascii="Arial" w:hAnsi="Arial" w:cs="Arial"/>
                <w:sz w:val="22"/>
                <w:szCs w:val="22"/>
                <w:lang w:val="fr-CA"/>
              </w:rPr>
              <w:lastRenderedPageBreak/>
              <w:t xml:space="preserve">aspect de l’Essai clinique, à l’exclusion </w:t>
            </w:r>
            <w:r>
              <w:rPr>
                <w:rFonts w:ascii="Arial" w:hAnsi="Arial" w:cs="Arial"/>
                <w:sz w:val="22"/>
                <w:szCs w:val="22"/>
                <w:lang w:val="fr-CA"/>
              </w:rPr>
              <w:t xml:space="preserve">toutefois </w:t>
            </w:r>
            <w:r w:rsidRPr="00DE58E4">
              <w:rPr>
                <w:rFonts w:ascii="Arial" w:hAnsi="Arial" w:cs="Arial"/>
                <w:sz w:val="22"/>
                <w:szCs w:val="22"/>
                <w:lang w:val="fr-CA"/>
              </w:rPr>
              <w:t>de l’Investigateur;</w:t>
            </w:r>
          </w:p>
        </w:tc>
      </w:tr>
      <w:tr w:rsidR="00191CA2" w:rsidRPr="00003255" w14:paraId="7C2B956A" w14:textId="77777777" w:rsidTr="005E458D">
        <w:tc>
          <w:tcPr>
            <w:tcW w:w="4989" w:type="dxa"/>
          </w:tcPr>
          <w:p w14:paraId="030C340A"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w:t>
            </w:r>
            <w:r w:rsidRPr="00DE58E4">
              <w:rPr>
                <w:rFonts w:ascii="Arial" w:hAnsi="Arial" w:cs="Arial"/>
                <w:b/>
                <w:sz w:val="22"/>
                <w:szCs w:val="22"/>
              </w:rPr>
              <w:t>Term</w:t>
            </w:r>
            <w:r w:rsidRPr="00DE58E4">
              <w:rPr>
                <w:rFonts w:ascii="Arial" w:hAnsi="Arial" w:cs="Arial"/>
                <w:sz w:val="22"/>
                <w:szCs w:val="22"/>
              </w:rPr>
              <w:t xml:space="preserve">” has the meaning given to it in Subsection </w:t>
            </w:r>
            <w:r w:rsidRPr="00DE58E4">
              <w:rPr>
                <w:rFonts w:ascii="Arial" w:hAnsi="Arial" w:cs="Arial"/>
                <w:sz w:val="22"/>
                <w:szCs w:val="22"/>
              </w:rPr>
              <w:fldChar w:fldCharType="begin"/>
            </w:r>
            <w:r w:rsidRPr="00DE58E4">
              <w:rPr>
                <w:rFonts w:ascii="Arial" w:hAnsi="Arial" w:cs="Arial"/>
                <w:sz w:val="22"/>
                <w:szCs w:val="22"/>
              </w:rPr>
              <w:instrText xml:space="preserve"> REF _Ref479668620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12.1</w:t>
            </w:r>
            <w:r w:rsidRPr="00DE58E4">
              <w:rPr>
                <w:rFonts w:ascii="Arial" w:hAnsi="Arial" w:cs="Arial"/>
                <w:sz w:val="22"/>
                <w:szCs w:val="22"/>
              </w:rPr>
              <w:fldChar w:fldCharType="end"/>
            </w:r>
            <w:r w:rsidRPr="00DE58E4">
              <w:rPr>
                <w:rFonts w:ascii="Arial" w:hAnsi="Arial" w:cs="Arial"/>
                <w:sz w:val="22"/>
                <w:szCs w:val="22"/>
              </w:rPr>
              <w:t>;</w:t>
            </w:r>
          </w:p>
        </w:tc>
        <w:tc>
          <w:tcPr>
            <w:tcW w:w="283" w:type="dxa"/>
          </w:tcPr>
          <w:p w14:paraId="06351C35" w14:textId="77777777" w:rsidR="00191CA2" w:rsidRPr="00857BE2" w:rsidRDefault="00191CA2" w:rsidP="00191CA2">
            <w:pPr>
              <w:rPr>
                <w:lang w:val="en-CA"/>
              </w:rPr>
            </w:pPr>
          </w:p>
        </w:tc>
        <w:tc>
          <w:tcPr>
            <w:tcW w:w="4989" w:type="dxa"/>
          </w:tcPr>
          <w:p w14:paraId="3E87D60D" w14:textId="77777777" w:rsidR="00191CA2" w:rsidRPr="00DE58E4" w:rsidRDefault="00191CA2" w:rsidP="00191CA2">
            <w:pPr>
              <w:pStyle w:val="BLGLegalL2"/>
              <w:numPr>
                <w:ilvl w:val="1"/>
                <w:numId w:val="47"/>
              </w:numPr>
              <w:ind w:left="0" w:firstLine="0"/>
              <w:rPr>
                <w:rFonts w:ascii="Arial" w:hAnsi="Arial" w:cs="Arial"/>
                <w:sz w:val="22"/>
                <w:szCs w:val="22"/>
                <w:lang w:val="fr-CA"/>
              </w:rPr>
            </w:pPr>
            <w:r w:rsidRPr="00DE58E4">
              <w:rPr>
                <w:rFonts w:ascii="Arial" w:hAnsi="Arial" w:cs="Arial"/>
                <w:sz w:val="22"/>
                <w:szCs w:val="22"/>
                <w:lang w:val="fr-CA"/>
              </w:rPr>
              <w:t>« </w:t>
            </w:r>
            <w:r w:rsidRPr="00DE58E4">
              <w:rPr>
                <w:rFonts w:ascii="Arial" w:hAnsi="Arial" w:cs="Arial"/>
                <w:b/>
                <w:sz w:val="22"/>
                <w:szCs w:val="22"/>
                <w:lang w:val="fr-CA"/>
              </w:rPr>
              <w:t>Durée de l’</w:t>
            </w:r>
            <w:r>
              <w:rPr>
                <w:rFonts w:ascii="Arial" w:hAnsi="Arial" w:cs="Arial"/>
                <w:b/>
                <w:sz w:val="22"/>
                <w:szCs w:val="22"/>
                <w:lang w:val="fr-CA"/>
              </w:rPr>
              <w:t>entente</w:t>
            </w:r>
            <w:r w:rsidRPr="00DE58E4">
              <w:rPr>
                <w:rFonts w:ascii="Arial" w:hAnsi="Arial" w:cs="Arial"/>
                <w:sz w:val="22"/>
                <w:szCs w:val="22"/>
                <w:lang w:val="fr-CA"/>
              </w:rPr>
              <w:t> » a le sens qui lui est donné à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_Ref479668620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12.1</w:t>
            </w:r>
            <w:r w:rsidRPr="00DE58E4">
              <w:rPr>
                <w:rFonts w:ascii="Arial" w:hAnsi="Arial" w:cs="Arial"/>
                <w:sz w:val="22"/>
                <w:szCs w:val="22"/>
                <w:lang w:val="fr-CA"/>
              </w:rPr>
              <w:fldChar w:fldCharType="end"/>
            </w:r>
            <w:r w:rsidRPr="00DE58E4">
              <w:rPr>
                <w:rFonts w:ascii="Arial" w:hAnsi="Arial" w:cs="Arial"/>
                <w:sz w:val="22"/>
                <w:szCs w:val="22"/>
                <w:lang w:val="fr-CA"/>
              </w:rPr>
              <w:t>;</w:t>
            </w:r>
          </w:p>
        </w:tc>
      </w:tr>
      <w:tr w:rsidR="00191CA2" w:rsidRPr="00003255" w14:paraId="7BF00BA8" w14:textId="77777777" w:rsidTr="005E458D">
        <w:tc>
          <w:tcPr>
            <w:tcW w:w="4989" w:type="dxa"/>
          </w:tcPr>
          <w:p w14:paraId="2F0FF939"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Style w:val="Bold"/>
                <w:rFonts w:ascii="Arial" w:hAnsi="Arial" w:cs="Arial"/>
                <w:sz w:val="22"/>
                <w:szCs w:val="22"/>
              </w:rPr>
              <w:t>Timelines</w:t>
            </w:r>
            <w:r w:rsidRPr="00DE58E4">
              <w:rPr>
                <w:rFonts w:ascii="Arial" w:hAnsi="Arial" w:cs="Arial"/>
                <w:sz w:val="22"/>
                <w:szCs w:val="22"/>
              </w:rPr>
              <w:t xml:space="preserve">” means the dates set out in Appendix II, as may be amended or restated from time to time in accordance with Subsection </w:t>
            </w:r>
            <w:r w:rsidRPr="00DE58E4">
              <w:rPr>
                <w:rFonts w:ascii="Arial" w:hAnsi="Arial" w:cs="Arial"/>
                <w:sz w:val="22"/>
                <w:szCs w:val="22"/>
              </w:rPr>
              <w:fldChar w:fldCharType="begin"/>
            </w:r>
            <w:r w:rsidRPr="00DE58E4">
              <w:rPr>
                <w:rFonts w:ascii="Arial" w:hAnsi="Arial" w:cs="Arial"/>
                <w:sz w:val="22"/>
                <w:szCs w:val="22"/>
              </w:rPr>
              <w:instrText xml:space="preserve"> REF _Ref479668646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16.1</w:t>
            </w:r>
            <w:r w:rsidRPr="00DE58E4">
              <w:rPr>
                <w:rFonts w:ascii="Arial" w:hAnsi="Arial" w:cs="Arial"/>
                <w:sz w:val="22"/>
                <w:szCs w:val="22"/>
              </w:rPr>
              <w:fldChar w:fldCharType="end"/>
            </w:r>
            <w:r w:rsidRPr="00DE58E4">
              <w:rPr>
                <w:rFonts w:ascii="Arial" w:hAnsi="Arial" w:cs="Arial"/>
                <w:sz w:val="22"/>
                <w:szCs w:val="22"/>
              </w:rPr>
              <w:t>, and Timeline shall mean any one of such dates; and</w:t>
            </w:r>
          </w:p>
        </w:tc>
        <w:tc>
          <w:tcPr>
            <w:tcW w:w="283" w:type="dxa"/>
          </w:tcPr>
          <w:p w14:paraId="12D8C0F9" w14:textId="77777777" w:rsidR="00191CA2" w:rsidRPr="00857BE2" w:rsidRDefault="00191CA2" w:rsidP="00191CA2">
            <w:pPr>
              <w:rPr>
                <w:lang w:val="en-CA"/>
              </w:rPr>
            </w:pPr>
          </w:p>
        </w:tc>
        <w:tc>
          <w:tcPr>
            <w:tcW w:w="4989" w:type="dxa"/>
          </w:tcPr>
          <w:p w14:paraId="206FCBF4" w14:textId="042367BE" w:rsidR="00191CA2" w:rsidRPr="00DE58E4" w:rsidRDefault="00191CA2" w:rsidP="00191CA2">
            <w:pPr>
              <w:pStyle w:val="BLGLegalL2"/>
              <w:numPr>
                <w:ilvl w:val="1"/>
                <w:numId w:val="48"/>
              </w:numPr>
              <w:ind w:left="0" w:firstLine="0"/>
              <w:rPr>
                <w:rFonts w:ascii="Arial" w:hAnsi="Arial" w:cs="Arial"/>
                <w:sz w:val="22"/>
                <w:szCs w:val="22"/>
                <w:lang w:val="fr-CA"/>
              </w:rPr>
            </w:pPr>
            <w:r w:rsidRPr="00DE58E4">
              <w:rPr>
                <w:rFonts w:ascii="Arial" w:hAnsi="Arial" w:cs="Arial"/>
                <w:sz w:val="22"/>
                <w:szCs w:val="22"/>
                <w:lang w:val="fr-CA"/>
              </w:rPr>
              <w:t>« </w:t>
            </w:r>
            <w:r w:rsidRPr="007D18BB">
              <w:rPr>
                <w:rFonts w:ascii="Arial" w:hAnsi="Arial" w:cs="Arial"/>
                <w:b/>
                <w:sz w:val="22"/>
                <w:szCs w:val="22"/>
                <w:lang w:val="fr-CA"/>
              </w:rPr>
              <w:t>Jalons</w:t>
            </w:r>
            <w:r w:rsidRPr="00DE58E4">
              <w:rPr>
                <w:rFonts w:ascii="Arial" w:hAnsi="Arial" w:cs="Arial"/>
                <w:sz w:val="22"/>
                <w:szCs w:val="22"/>
                <w:lang w:val="fr-CA"/>
              </w:rPr>
              <w:t> » s’entend des dates énoncées à l’annexe 2, qui peuvent être modifiées ou reformulées, le cas éch</w:t>
            </w:r>
            <w:r>
              <w:rPr>
                <w:rFonts w:ascii="Arial" w:hAnsi="Arial" w:cs="Arial"/>
                <w:sz w:val="22"/>
                <w:szCs w:val="22"/>
                <w:lang w:val="fr-CA"/>
              </w:rPr>
              <w:t>éant, conformément à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_Ref479668646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16.1</w:t>
            </w:r>
            <w:r w:rsidRPr="00DE58E4">
              <w:rPr>
                <w:rFonts w:ascii="Arial" w:hAnsi="Arial" w:cs="Arial"/>
                <w:sz w:val="22"/>
                <w:szCs w:val="22"/>
                <w:lang w:val="fr-CA"/>
              </w:rPr>
              <w:fldChar w:fldCharType="end"/>
            </w:r>
            <w:r w:rsidRPr="00DE58E4">
              <w:rPr>
                <w:rFonts w:ascii="Arial" w:hAnsi="Arial" w:cs="Arial"/>
                <w:sz w:val="22"/>
                <w:szCs w:val="22"/>
                <w:lang w:val="fr-CA"/>
              </w:rPr>
              <w:t>; « </w:t>
            </w:r>
            <w:r w:rsidRPr="00F1098F">
              <w:rPr>
                <w:rFonts w:ascii="Arial" w:hAnsi="Arial" w:cs="Arial"/>
                <w:b/>
                <w:sz w:val="22"/>
                <w:szCs w:val="22"/>
                <w:lang w:val="fr-CA"/>
              </w:rPr>
              <w:t>Jalon</w:t>
            </w:r>
            <w:r w:rsidRPr="00DE58E4">
              <w:rPr>
                <w:rFonts w:ascii="Arial" w:hAnsi="Arial" w:cs="Arial"/>
                <w:sz w:val="22"/>
                <w:szCs w:val="22"/>
                <w:lang w:val="fr-CA"/>
              </w:rPr>
              <w:t xml:space="preserve"> » désigne l’une </w:t>
            </w:r>
            <w:r>
              <w:rPr>
                <w:rFonts w:ascii="Arial" w:hAnsi="Arial" w:cs="Arial"/>
                <w:sz w:val="22"/>
                <w:szCs w:val="22"/>
                <w:lang w:val="fr-CA"/>
              </w:rPr>
              <w:t>ou l’autre</w:t>
            </w:r>
            <w:r w:rsidRPr="00DE58E4">
              <w:rPr>
                <w:rFonts w:ascii="Arial" w:hAnsi="Arial" w:cs="Arial"/>
                <w:sz w:val="22"/>
                <w:szCs w:val="22"/>
                <w:lang w:val="fr-CA"/>
              </w:rPr>
              <w:t xml:space="preserve"> de ces dates;</w:t>
            </w:r>
          </w:p>
        </w:tc>
      </w:tr>
      <w:tr w:rsidR="00191CA2" w:rsidRPr="00003255" w14:paraId="16E7D442" w14:textId="77777777" w:rsidTr="005E458D">
        <w:tc>
          <w:tcPr>
            <w:tcW w:w="4989" w:type="dxa"/>
          </w:tcPr>
          <w:p w14:paraId="42FC18D4" w14:textId="77777777" w:rsidR="00191CA2" w:rsidRPr="00DE58E4" w:rsidRDefault="00191CA2" w:rsidP="00191CA2">
            <w:pPr>
              <w:pStyle w:val="BLGLegalL2"/>
              <w:ind w:left="0" w:firstLine="0"/>
              <w:rPr>
                <w:rFonts w:ascii="Arial" w:hAnsi="Arial" w:cs="Arial"/>
                <w:b/>
                <w:bCs/>
                <w:sz w:val="22"/>
                <w:szCs w:val="22"/>
              </w:rPr>
            </w:pPr>
            <w:r w:rsidRPr="00DE58E4">
              <w:rPr>
                <w:rFonts w:ascii="Arial" w:hAnsi="Arial" w:cs="Arial"/>
                <w:sz w:val="22"/>
                <w:szCs w:val="22"/>
              </w:rPr>
              <w:t>“</w:t>
            </w:r>
            <w:r w:rsidRPr="00DE58E4">
              <w:rPr>
                <w:rStyle w:val="Bold"/>
                <w:rFonts w:ascii="Arial" w:hAnsi="Arial" w:cs="Arial"/>
                <w:sz w:val="22"/>
                <w:szCs w:val="22"/>
              </w:rPr>
              <w:t>Trial Site(s)</w:t>
            </w:r>
            <w:r w:rsidRPr="00DE58E4">
              <w:rPr>
                <w:rFonts w:ascii="Arial" w:hAnsi="Arial" w:cs="Arial"/>
                <w:sz w:val="22"/>
                <w:szCs w:val="22"/>
              </w:rPr>
              <w:t>” means any premises, approved by the Parties, in which the Clinical Trial will be conducted.</w:t>
            </w:r>
          </w:p>
        </w:tc>
        <w:tc>
          <w:tcPr>
            <w:tcW w:w="283" w:type="dxa"/>
          </w:tcPr>
          <w:p w14:paraId="5C514CF6" w14:textId="77777777" w:rsidR="00191CA2" w:rsidRPr="00857BE2" w:rsidRDefault="00191CA2" w:rsidP="00191CA2">
            <w:pPr>
              <w:rPr>
                <w:lang w:val="en-CA"/>
              </w:rPr>
            </w:pPr>
          </w:p>
        </w:tc>
        <w:tc>
          <w:tcPr>
            <w:tcW w:w="4989" w:type="dxa"/>
          </w:tcPr>
          <w:p w14:paraId="3602724D" w14:textId="23B88E58" w:rsidR="00191CA2" w:rsidRPr="00DE58E4" w:rsidRDefault="00191CA2" w:rsidP="00191CA2">
            <w:pPr>
              <w:pStyle w:val="BLGLegalL2"/>
              <w:numPr>
                <w:ilvl w:val="1"/>
                <w:numId w:val="49"/>
              </w:numPr>
              <w:ind w:left="0" w:firstLine="0"/>
              <w:rPr>
                <w:rFonts w:ascii="Arial" w:hAnsi="Arial" w:cs="Arial"/>
                <w:sz w:val="22"/>
                <w:szCs w:val="22"/>
                <w:lang w:val="fr-CA"/>
              </w:rPr>
            </w:pPr>
            <w:r w:rsidRPr="00DE58E4">
              <w:rPr>
                <w:rFonts w:ascii="Arial" w:hAnsi="Arial" w:cs="Arial"/>
                <w:sz w:val="22"/>
                <w:szCs w:val="22"/>
                <w:lang w:val="fr-CA"/>
              </w:rPr>
              <w:t>« </w:t>
            </w:r>
            <w:r w:rsidRPr="00893655">
              <w:rPr>
                <w:rFonts w:ascii="Arial" w:hAnsi="Arial" w:cs="Arial"/>
                <w:b/>
                <w:sz w:val="22"/>
                <w:szCs w:val="22"/>
                <w:lang w:val="fr-CA"/>
              </w:rPr>
              <w:t>Site</w:t>
            </w:r>
            <w:r w:rsidRPr="00DE58E4">
              <w:rPr>
                <w:rStyle w:val="Bold"/>
                <w:rFonts w:ascii="Arial" w:hAnsi="Arial" w:cs="Arial"/>
                <w:sz w:val="22"/>
                <w:szCs w:val="22"/>
                <w:lang w:val="fr-CA"/>
              </w:rPr>
              <w:t>(</w:t>
            </w:r>
            <w:r>
              <w:rPr>
                <w:rStyle w:val="Bold"/>
                <w:rFonts w:ascii="Arial" w:hAnsi="Arial" w:cs="Arial"/>
                <w:sz w:val="22"/>
                <w:szCs w:val="22"/>
                <w:lang w:val="fr-CA"/>
              </w:rPr>
              <w:t>s</w:t>
            </w:r>
            <w:r w:rsidRPr="00DE58E4">
              <w:rPr>
                <w:rStyle w:val="Bold"/>
                <w:rFonts w:ascii="Arial" w:hAnsi="Arial" w:cs="Arial"/>
                <w:sz w:val="22"/>
                <w:szCs w:val="22"/>
                <w:lang w:val="fr-CA"/>
              </w:rPr>
              <w:t>) d</w:t>
            </w:r>
            <w:r>
              <w:rPr>
                <w:rStyle w:val="Bold"/>
                <w:rFonts w:ascii="Arial" w:hAnsi="Arial" w:cs="Arial"/>
                <w:sz w:val="22"/>
                <w:szCs w:val="22"/>
                <w:lang w:val="fr-CA"/>
              </w:rPr>
              <w:t>e l</w:t>
            </w:r>
            <w:r w:rsidRPr="00DE58E4">
              <w:rPr>
                <w:rStyle w:val="Bold"/>
                <w:rFonts w:ascii="Arial" w:hAnsi="Arial" w:cs="Arial"/>
                <w:sz w:val="22"/>
                <w:szCs w:val="22"/>
                <w:lang w:val="fr-CA"/>
              </w:rPr>
              <w:t>’</w:t>
            </w:r>
            <w:r>
              <w:rPr>
                <w:rStyle w:val="Bold"/>
                <w:rFonts w:ascii="Arial" w:hAnsi="Arial" w:cs="Arial"/>
                <w:sz w:val="22"/>
                <w:szCs w:val="22"/>
                <w:lang w:val="fr-CA"/>
              </w:rPr>
              <w:t>E</w:t>
            </w:r>
            <w:r w:rsidRPr="00DE58E4">
              <w:rPr>
                <w:rStyle w:val="Bold"/>
                <w:rFonts w:ascii="Arial" w:hAnsi="Arial" w:cs="Arial"/>
                <w:sz w:val="22"/>
                <w:szCs w:val="22"/>
                <w:lang w:val="fr-CA"/>
              </w:rPr>
              <w:t>ssai</w:t>
            </w:r>
            <w:r>
              <w:rPr>
                <w:rStyle w:val="Bold"/>
                <w:rFonts w:ascii="Arial" w:hAnsi="Arial" w:cs="Arial"/>
                <w:sz w:val="22"/>
                <w:szCs w:val="22"/>
                <w:lang w:val="fr-CA"/>
              </w:rPr>
              <w:t xml:space="preserve"> clinique</w:t>
            </w:r>
            <w:r w:rsidRPr="00DE58E4">
              <w:rPr>
                <w:rFonts w:ascii="Arial" w:hAnsi="Arial" w:cs="Arial"/>
                <w:sz w:val="22"/>
                <w:szCs w:val="22"/>
                <w:lang w:val="fr-CA"/>
              </w:rPr>
              <w:t xml:space="preserve"> » s’entend de tout </w:t>
            </w:r>
            <w:r>
              <w:rPr>
                <w:rFonts w:ascii="Arial" w:hAnsi="Arial" w:cs="Arial"/>
                <w:sz w:val="22"/>
                <w:szCs w:val="22"/>
                <w:lang w:val="fr-CA"/>
              </w:rPr>
              <w:t>lieu</w:t>
            </w:r>
            <w:r w:rsidRPr="00DE58E4">
              <w:rPr>
                <w:rFonts w:ascii="Arial" w:hAnsi="Arial" w:cs="Arial"/>
                <w:sz w:val="22"/>
                <w:szCs w:val="22"/>
                <w:lang w:val="fr-CA"/>
              </w:rPr>
              <w:t xml:space="preserve">, approuvé par les Parties où </w:t>
            </w:r>
            <w:r>
              <w:rPr>
                <w:rFonts w:ascii="Arial" w:hAnsi="Arial" w:cs="Arial"/>
                <w:sz w:val="22"/>
                <w:szCs w:val="22"/>
                <w:lang w:val="fr-CA"/>
              </w:rPr>
              <w:t xml:space="preserve">sera réalisé </w:t>
            </w:r>
            <w:r w:rsidRPr="00DE58E4">
              <w:rPr>
                <w:rFonts w:ascii="Arial" w:hAnsi="Arial" w:cs="Arial"/>
                <w:sz w:val="22"/>
                <w:szCs w:val="22"/>
                <w:lang w:val="fr-CA"/>
              </w:rPr>
              <w:t>l’Essai clinique.</w:t>
            </w:r>
          </w:p>
        </w:tc>
      </w:tr>
      <w:tr w:rsidR="00191CA2" w:rsidRPr="00DE58E4" w14:paraId="736A5F3E" w14:textId="77777777" w:rsidTr="005E458D">
        <w:tc>
          <w:tcPr>
            <w:tcW w:w="4989" w:type="dxa"/>
          </w:tcPr>
          <w:p w14:paraId="56C6AB1C"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INVESTIGATOR AND INSTITUTION</w:t>
            </w:r>
          </w:p>
        </w:tc>
        <w:tc>
          <w:tcPr>
            <w:tcW w:w="283" w:type="dxa"/>
          </w:tcPr>
          <w:p w14:paraId="1E9F47C9" w14:textId="77777777" w:rsidR="00191CA2" w:rsidRPr="00DE58E4" w:rsidRDefault="00191CA2" w:rsidP="00191CA2">
            <w:pPr>
              <w:rPr>
                <w:lang w:val="fr-CA"/>
              </w:rPr>
            </w:pPr>
          </w:p>
        </w:tc>
        <w:tc>
          <w:tcPr>
            <w:tcW w:w="4989" w:type="dxa"/>
          </w:tcPr>
          <w:p w14:paraId="5F91B219" w14:textId="77777777" w:rsidR="00191CA2" w:rsidRPr="00DE58E4" w:rsidRDefault="00191CA2" w:rsidP="00191CA2">
            <w:pPr>
              <w:pStyle w:val="BLGLegalL1"/>
              <w:numPr>
                <w:ilvl w:val="0"/>
                <w:numId w:val="50"/>
              </w:numPr>
              <w:tabs>
                <w:tab w:val="clear" w:pos="576"/>
              </w:tabs>
              <w:ind w:left="0" w:firstLine="0"/>
              <w:rPr>
                <w:rFonts w:ascii="Arial" w:hAnsi="Arial" w:cs="Arial"/>
                <w:sz w:val="22"/>
                <w:szCs w:val="22"/>
                <w:lang w:val="fr-CA"/>
              </w:rPr>
            </w:pPr>
            <w:r w:rsidRPr="00DE58E4">
              <w:rPr>
                <w:rFonts w:ascii="Arial" w:hAnsi="Arial" w:cs="Arial"/>
                <w:sz w:val="22"/>
                <w:szCs w:val="22"/>
                <w:lang w:val="fr-CA"/>
              </w:rPr>
              <w:t>INVESTIGATEUR ET ÉTABLISSEMENT</w:t>
            </w:r>
          </w:p>
        </w:tc>
      </w:tr>
      <w:tr w:rsidR="00191CA2" w:rsidRPr="00003255" w14:paraId="57FFE6D9" w14:textId="77777777" w:rsidTr="005E458D">
        <w:tc>
          <w:tcPr>
            <w:tcW w:w="4989" w:type="dxa"/>
          </w:tcPr>
          <w:p w14:paraId="52D4B885"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Investigator represents and warrants that Investigator holds the necessary qualifications and has the necessary expertise, time and resources to conduct the Clinical Trial, and that the terms of this Agreement are not inconsistent with any other contractual or legal obligations that Investigator may have, or with Institution’s policies or procedures, or the policies and procedures of any institution or company with which Investigator is associated. Investigator shall during the Term: (</w:t>
            </w:r>
            <w:proofErr w:type="spellStart"/>
            <w:r w:rsidRPr="00DE58E4">
              <w:rPr>
                <w:rFonts w:ascii="Arial" w:hAnsi="Arial" w:cs="Arial"/>
                <w:sz w:val="22"/>
                <w:szCs w:val="22"/>
              </w:rPr>
              <w:t>i</w:t>
            </w:r>
            <w:proofErr w:type="spellEnd"/>
            <w:r w:rsidRPr="00DE58E4">
              <w:rPr>
                <w:rFonts w:ascii="Arial" w:hAnsi="Arial" w:cs="Arial"/>
                <w:sz w:val="22"/>
                <w:szCs w:val="22"/>
              </w:rPr>
              <w:t xml:space="preserve">) remain a member in good standing of the applicable College of Physicians and Surgeons (without any terms, limitations or conditions); (ii) remain a member of the Canadian Medical Protective </w:t>
            </w:r>
            <w:proofErr w:type="gramStart"/>
            <w:r w:rsidRPr="00DE58E4">
              <w:rPr>
                <w:rFonts w:ascii="Arial" w:hAnsi="Arial" w:cs="Arial"/>
                <w:sz w:val="22"/>
                <w:szCs w:val="22"/>
              </w:rPr>
              <w:t>Association, or</w:t>
            </w:r>
            <w:proofErr w:type="gramEnd"/>
            <w:r w:rsidRPr="00DE58E4">
              <w:rPr>
                <w:rFonts w:ascii="Arial" w:hAnsi="Arial" w:cs="Arial"/>
                <w:sz w:val="22"/>
                <w:szCs w:val="22"/>
              </w:rPr>
              <w:t xml:space="preserve"> have equivalent professional liability insurance coverage; and (iii) promptly notify the other Parties in writing if such status changes during the Term.</w:t>
            </w:r>
          </w:p>
        </w:tc>
        <w:tc>
          <w:tcPr>
            <w:tcW w:w="283" w:type="dxa"/>
          </w:tcPr>
          <w:p w14:paraId="45B7AED7" w14:textId="77777777" w:rsidR="00191CA2" w:rsidRPr="00857BE2" w:rsidRDefault="00191CA2" w:rsidP="00191CA2">
            <w:pPr>
              <w:rPr>
                <w:lang w:val="en-CA"/>
              </w:rPr>
            </w:pPr>
          </w:p>
        </w:tc>
        <w:tc>
          <w:tcPr>
            <w:tcW w:w="4989" w:type="dxa"/>
          </w:tcPr>
          <w:p w14:paraId="32BB56DB" w14:textId="78645C2D" w:rsidR="00191CA2" w:rsidRPr="00DE58E4" w:rsidRDefault="00191CA2" w:rsidP="00191CA2">
            <w:pPr>
              <w:pStyle w:val="BLGLegalL2"/>
              <w:numPr>
                <w:ilvl w:val="1"/>
                <w:numId w:val="51"/>
              </w:numPr>
              <w:ind w:left="0" w:firstLine="0"/>
              <w:rPr>
                <w:rFonts w:ascii="Arial" w:hAnsi="Arial" w:cs="Arial"/>
                <w:sz w:val="22"/>
                <w:szCs w:val="22"/>
                <w:lang w:val="fr-CA"/>
              </w:rPr>
            </w:pPr>
            <w:r w:rsidRPr="00DE58E4">
              <w:rPr>
                <w:rFonts w:ascii="Arial" w:hAnsi="Arial" w:cs="Arial"/>
                <w:sz w:val="22"/>
                <w:szCs w:val="22"/>
                <w:lang w:val="fr-CA"/>
              </w:rPr>
              <w:t xml:space="preserve">L’Investigateur </w:t>
            </w:r>
            <w:r>
              <w:rPr>
                <w:rFonts w:ascii="Arial" w:hAnsi="Arial" w:cs="Arial"/>
                <w:sz w:val="22"/>
                <w:szCs w:val="22"/>
                <w:lang w:val="fr-CA"/>
              </w:rPr>
              <w:t>représente et garantit</w:t>
            </w:r>
            <w:r w:rsidRPr="00DE58E4">
              <w:rPr>
                <w:rFonts w:ascii="Arial" w:hAnsi="Arial" w:cs="Arial"/>
                <w:sz w:val="22"/>
                <w:szCs w:val="22"/>
                <w:lang w:val="fr-CA"/>
              </w:rPr>
              <w:t xml:space="preserve"> qu’il possède les qualifications et expertise nécessaires, qu’il dispose du temps et des ressources </w:t>
            </w:r>
            <w:r>
              <w:rPr>
                <w:rFonts w:ascii="Arial" w:hAnsi="Arial" w:cs="Arial"/>
                <w:sz w:val="22"/>
                <w:szCs w:val="22"/>
                <w:lang w:val="fr-CA"/>
              </w:rPr>
              <w:t>requis</w:t>
            </w:r>
            <w:r w:rsidRPr="00DE58E4">
              <w:rPr>
                <w:rFonts w:ascii="Arial" w:hAnsi="Arial" w:cs="Arial"/>
                <w:sz w:val="22"/>
                <w:szCs w:val="22"/>
                <w:lang w:val="fr-CA"/>
              </w:rPr>
              <w:t xml:space="preserve"> pour </w:t>
            </w:r>
            <w:r>
              <w:rPr>
                <w:rFonts w:ascii="Arial" w:hAnsi="Arial" w:cs="Arial"/>
                <w:sz w:val="22"/>
                <w:szCs w:val="22"/>
                <w:lang w:val="fr-CA"/>
              </w:rPr>
              <w:t>réaliser</w:t>
            </w:r>
            <w:r w:rsidRPr="00DE58E4">
              <w:rPr>
                <w:rFonts w:ascii="Arial" w:hAnsi="Arial" w:cs="Arial"/>
                <w:sz w:val="22"/>
                <w:szCs w:val="22"/>
                <w:lang w:val="fr-CA"/>
              </w:rPr>
              <w:t xml:space="preserve"> l’Essai clinique et que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sont pas incompatibles avec toute autre obligation contractuelle ou légale </w:t>
            </w:r>
            <w:proofErr w:type="gramStart"/>
            <w:r>
              <w:rPr>
                <w:rFonts w:ascii="Arial" w:hAnsi="Arial" w:cs="Arial"/>
                <w:sz w:val="22"/>
                <w:szCs w:val="22"/>
                <w:lang w:val="fr-CA"/>
              </w:rPr>
              <w:t>applicable,</w:t>
            </w:r>
            <w:r w:rsidRPr="00DE58E4">
              <w:rPr>
                <w:rFonts w:ascii="Arial" w:hAnsi="Arial" w:cs="Arial"/>
                <w:sz w:val="22"/>
                <w:szCs w:val="22"/>
                <w:lang w:val="fr-CA"/>
              </w:rPr>
              <w:t xml:space="preserve">  avec</w:t>
            </w:r>
            <w:proofErr w:type="gramEnd"/>
            <w:r w:rsidRPr="00DE58E4">
              <w:rPr>
                <w:rFonts w:ascii="Arial" w:hAnsi="Arial" w:cs="Arial"/>
                <w:sz w:val="22"/>
                <w:szCs w:val="22"/>
                <w:lang w:val="fr-CA"/>
              </w:rPr>
              <w:t xml:space="preserve"> des politiques ou procédures de l’Établissement, ou encore avec des politiques et procédures de toute institution ou société à laquelle il est associé. L’Investigateur doit, pendant la Durée de l’</w:t>
            </w:r>
            <w:r>
              <w:rPr>
                <w:rFonts w:ascii="Arial" w:hAnsi="Arial" w:cs="Arial"/>
                <w:sz w:val="22"/>
                <w:szCs w:val="22"/>
                <w:lang w:val="fr-CA"/>
              </w:rPr>
              <w:t>entente</w:t>
            </w:r>
            <w:r w:rsidRPr="00DE58E4">
              <w:rPr>
                <w:rFonts w:ascii="Arial" w:hAnsi="Arial" w:cs="Arial"/>
                <w:sz w:val="22"/>
                <w:szCs w:val="22"/>
                <w:lang w:val="fr-CA"/>
              </w:rPr>
              <w:t xml:space="preserve"> : </w:t>
            </w:r>
            <w:r>
              <w:rPr>
                <w:rFonts w:ascii="Arial" w:hAnsi="Arial" w:cs="Arial"/>
                <w:sz w:val="22"/>
                <w:szCs w:val="22"/>
                <w:lang w:val="fr-CA"/>
              </w:rPr>
              <w:t>(</w:t>
            </w:r>
            <w:r w:rsidRPr="00DE58E4">
              <w:rPr>
                <w:rFonts w:ascii="Arial" w:hAnsi="Arial" w:cs="Arial"/>
                <w:sz w:val="22"/>
                <w:szCs w:val="22"/>
                <w:lang w:val="fr-CA"/>
              </w:rPr>
              <w:t>i) demeurer membre en règle du Collège des médecins et chirurgiens pertinent (sans condition</w:t>
            </w:r>
            <w:r>
              <w:rPr>
                <w:rFonts w:ascii="Arial" w:hAnsi="Arial" w:cs="Arial"/>
                <w:sz w:val="22"/>
                <w:szCs w:val="22"/>
                <w:lang w:val="fr-CA"/>
              </w:rPr>
              <w:t>s</w:t>
            </w:r>
            <w:r w:rsidRPr="00DE58E4">
              <w:rPr>
                <w:rFonts w:ascii="Arial" w:hAnsi="Arial" w:cs="Arial"/>
                <w:sz w:val="22"/>
                <w:szCs w:val="22"/>
                <w:lang w:val="fr-CA"/>
              </w:rPr>
              <w:t xml:space="preserve"> ni restrictions); </w:t>
            </w:r>
            <w:r>
              <w:rPr>
                <w:rFonts w:ascii="Arial" w:hAnsi="Arial" w:cs="Arial"/>
                <w:sz w:val="22"/>
                <w:szCs w:val="22"/>
                <w:lang w:val="fr-CA"/>
              </w:rPr>
              <w:t>(</w:t>
            </w:r>
            <w:r w:rsidRPr="00DE58E4">
              <w:rPr>
                <w:rFonts w:ascii="Arial" w:hAnsi="Arial" w:cs="Arial"/>
                <w:sz w:val="22"/>
                <w:szCs w:val="22"/>
                <w:lang w:val="fr-CA"/>
              </w:rPr>
              <w:t xml:space="preserve">ii) demeurer membre de l’Association canadienne de protection médicale ou être titulaire d’une assurance responsabilité professionnelle équivalente; </w:t>
            </w:r>
            <w:r>
              <w:rPr>
                <w:rFonts w:ascii="Arial" w:hAnsi="Arial" w:cs="Arial"/>
                <w:sz w:val="22"/>
                <w:szCs w:val="22"/>
                <w:lang w:val="fr-CA"/>
              </w:rPr>
              <w:t>(</w:t>
            </w:r>
            <w:r w:rsidRPr="00DE58E4">
              <w:rPr>
                <w:rFonts w:ascii="Arial" w:hAnsi="Arial" w:cs="Arial"/>
                <w:sz w:val="22"/>
                <w:szCs w:val="22"/>
                <w:lang w:val="fr-CA"/>
              </w:rPr>
              <w:t>iii) aviser sans délai les autres Parties par écrit si ce statut changeait pendant la Durée de l’</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7D8D4A6C" w14:textId="77777777" w:rsidTr="005E458D">
        <w:tc>
          <w:tcPr>
            <w:tcW w:w="4989" w:type="dxa"/>
          </w:tcPr>
          <w:p w14:paraId="0F480420"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Investigator shall oversee the performance of the obligations of the Study Personnel as set out in this Agreement.</w:t>
            </w:r>
          </w:p>
        </w:tc>
        <w:tc>
          <w:tcPr>
            <w:tcW w:w="283" w:type="dxa"/>
          </w:tcPr>
          <w:p w14:paraId="58D30BAD" w14:textId="77777777" w:rsidR="00191CA2" w:rsidRPr="00857BE2" w:rsidRDefault="00191CA2" w:rsidP="00191CA2">
            <w:pPr>
              <w:rPr>
                <w:lang w:val="en-CA"/>
              </w:rPr>
            </w:pPr>
          </w:p>
        </w:tc>
        <w:tc>
          <w:tcPr>
            <w:tcW w:w="4989" w:type="dxa"/>
          </w:tcPr>
          <w:p w14:paraId="3373D3B3" w14:textId="2D56474D" w:rsidR="00191CA2" w:rsidRPr="00DE58E4" w:rsidRDefault="00191CA2" w:rsidP="00191CA2">
            <w:pPr>
              <w:pStyle w:val="BLGLegalL2"/>
              <w:numPr>
                <w:ilvl w:val="1"/>
                <w:numId w:val="52"/>
              </w:numPr>
              <w:ind w:left="0" w:firstLine="0"/>
              <w:rPr>
                <w:rFonts w:ascii="Arial" w:hAnsi="Arial" w:cs="Arial"/>
                <w:sz w:val="22"/>
                <w:szCs w:val="22"/>
                <w:lang w:val="fr-CA"/>
              </w:rPr>
            </w:pPr>
            <w:r w:rsidRPr="00DE58E4">
              <w:rPr>
                <w:rFonts w:ascii="Arial" w:hAnsi="Arial" w:cs="Arial"/>
                <w:sz w:val="22"/>
                <w:szCs w:val="22"/>
                <w:lang w:val="fr-CA"/>
              </w:rPr>
              <w:t xml:space="preserve">L’Investigateur doit superviser l’exécution des obligations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co</w:t>
            </w:r>
            <w:r>
              <w:rPr>
                <w:rFonts w:ascii="Arial" w:hAnsi="Arial" w:cs="Arial"/>
                <w:sz w:val="22"/>
                <w:szCs w:val="22"/>
                <w:lang w:val="fr-CA"/>
              </w:rPr>
              <w:t>nfor</w:t>
            </w:r>
            <w:r w:rsidRPr="00DE58E4">
              <w:rPr>
                <w:rFonts w:ascii="Arial" w:hAnsi="Arial" w:cs="Arial"/>
                <w:sz w:val="22"/>
                <w:szCs w:val="22"/>
                <w:lang w:val="fr-CA"/>
              </w:rPr>
              <w:t>m</w:t>
            </w:r>
            <w:r>
              <w:rPr>
                <w:rFonts w:ascii="Arial" w:hAnsi="Arial" w:cs="Arial"/>
                <w:sz w:val="22"/>
                <w:szCs w:val="22"/>
                <w:lang w:val="fr-CA"/>
              </w:rPr>
              <w:t>é</w:t>
            </w:r>
            <w:r w:rsidRPr="00DE58E4">
              <w:rPr>
                <w:rFonts w:ascii="Arial" w:hAnsi="Arial" w:cs="Arial"/>
                <w:sz w:val="22"/>
                <w:szCs w:val="22"/>
                <w:lang w:val="fr-CA"/>
              </w:rPr>
              <w:t>me</w:t>
            </w:r>
            <w:r>
              <w:rPr>
                <w:rFonts w:ascii="Arial" w:hAnsi="Arial" w:cs="Arial"/>
                <w:sz w:val="22"/>
                <w:szCs w:val="22"/>
                <w:lang w:val="fr-CA"/>
              </w:rPr>
              <w:t>nt à</w:t>
            </w:r>
            <w:r w:rsidRPr="00DE58E4">
              <w:rPr>
                <w:rFonts w:ascii="Arial" w:hAnsi="Arial" w:cs="Arial"/>
                <w:sz w:val="22"/>
                <w:szCs w:val="22"/>
                <w:lang w:val="fr-CA"/>
              </w:rPr>
              <w:t xml:space="preserve">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750A1872" w14:textId="77777777" w:rsidTr="005E458D">
        <w:tc>
          <w:tcPr>
            <w:tcW w:w="4989" w:type="dxa"/>
          </w:tcPr>
          <w:p w14:paraId="306D0D9E" w14:textId="61FA279E"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Each of Institution and Investigator represents and warrants that it, he or she is not currently using, and shall not knowingly use, the services of any individual in connection with the conduct of the Clinical Trial, including Investigator, who is debarred, proposed for debarment, otherwise disqualified or suspended from performing a clinical study, or otherwise </w:t>
            </w:r>
            <w:r w:rsidRPr="00DE58E4">
              <w:rPr>
                <w:rFonts w:ascii="Arial" w:hAnsi="Arial" w:cs="Arial"/>
                <w:sz w:val="22"/>
                <w:szCs w:val="22"/>
              </w:rPr>
              <w:lastRenderedPageBreak/>
              <w:t xml:space="preserve">subject to any restrictions or sanctions by any Regulatory Authority or </w:t>
            </w:r>
            <w:r>
              <w:rPr>
                <w:rFonts w:ascii="Arial" w:hAnsi="Arial" w:cs="Arial"/>
                <w:sz w:val="22"/>
                <w:szCs w:val="22"/>
              </w:rPr>
              <w:t>REB</w:t>
            </w:r>
            <w:r w:rsidRPr="00DE58E4">
              <w:rPr>
                <w:rFonts w:ascii="Arial" w:hAnsi="Arial" w:cs="Arial"/>
                <w:sz w:val="22"/>
                <w:szCs w:val="22"/>
              </w:rPr>
              <w:t xml:space="preserve"> with respect to the performance of scientific or clinical investigations. Institution and Investigator, as applicable, shall notify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 xml:space="preserve"> upon becoming aware of any such debarment, proposal for such debarment, disqualification or suspension during the Term and for three years thereafter.</w:t>
            </w:r>
          </w:p>
        </w:tc>
        <w:tc>
          <w:tcPr>
            <w:tcW w:w="283" w:type="dxa"/>
          </w:tcPr>
          <w:p w14:paraId="62B02DF4" w14:textId="77777777" w:rsidR="00191CA2" w:rsidRPr="00857BE2" w:rsidRDefault="00191CA2" w:rsidP="00191CA2">
            <w:pPr>
              <w:rPr>
                <w:lang w:val="en-CA"/>
              </w:rPr>
            </w:pPr>
          </w:p>
        </w:tc>
        <w:tc>
          <w:tcPr>
            <w:tcW w:w="4989" w:type="dxa"/>
          </w:tcPr>
          <w:p w14:paraId="1BDFD564" w14:textId="7D4C8030" w:rsidR="00191CA2" w:rsidRPr="00DE58E4" w:rsidRDefault="00191CA2" w:rsidP="00191CA2">
            <w:pPr>
              <w:pStyle w:val="BLGLegalL2"/>
              <w:numPr>
                <w:ilvl w:val="1"/>
                <w:numId w:val="53"/>
              </w:numPr>
              <w:ind w:left="0" w:firstLine="0"/>
              <w:rPr>
                <w:rFonts w:ascii="Arial" w:hAnsi="Arial" w:cs="Arial"/>
                <w:sz w:val="22"/>
                <w:szCs w:val="22"/>
                <w:lang w:val="fr-CA"/>
              </w:rPr>
            </w:pPr>
            <w:r w:rsidRPr="00DE58E4">
              <w:rPr>
                <w:rFonts w:ascii="Arial" w:hAnsi="Arial" w:cs="Arial"/>
                <w:sz w:val="22"/>
                <w:szCs w:val="22"/>
                <w:lang w:val="fr-CA"/>
              </w:rPr>
              <w:t>Cha</w:t>
            </w:r>
            <w:r>
              <w:rPr>
                <w:rFonts w:ascii="Arial" w:hAnsi="Arial" w:cs="Arial"/>
                <w:sz w:val="22"/>
                <w:szCs w:val="22"/>
                <w:lang w:val="fr-CA"/>
              </w:rPr>
              <w:t>c</w:t>
            </w:r>
            <w:r w:rsidRPr="00DE58E4">
              <w:rPr>
                <w:rFonts w:ascii="Arial" w:hAnsi="Arial" w:cs="Arial"/>
                <w:sz w:val="22"/>
                <w:szCs w:val="22"/>
                <w:lang w:val="fr-CA"/>
              </w:rPr>
              <w:t>u</w:t>
            </w:r>
            <w:r>
              <w:rPr>
                <w:rFonts w:ascii="Arial" w:hAnsi="Arial" w:cs="Arial"/>
                <w:sz w:val="22"/>
                <w:szCs w:val="22"/>
                <w:lang w:val="fr-CA"/>
              </w:rPr>
              <w:t>n</w:t>
            </w:r>
            <w:r w:rsidRPr="00DE58E4">
              <w:rPr>
                <w:rFonts w:ascii="Arial" w:hAnsi="Arial" w:cs="Arial"/>
                <w:sz w:val="22"/>
                <w:szCs w:val="22"/>
                <w:lang w:val="fr-CA"/>
              </w:rPr>
              <w:t xml:space="preserve"> </w:t>
            </w:r>
            <w:r>
              <w:rPr>
                <w:rFonts w:ascii="Arial" w:hAnsi="Arial" w:cs="Arial"/>
                <w:sz w:val="22"/>
                <w:szCs w:val="22"/>
                <w:lang w:val="fr-CA"/>
              </w:rPr>
              <w:t>de l’</w:t>
            </w:r>
            <w:r w:rsidRPr="00DE58E4">
              <w:rPr>
                <w:rFonts w:ascii="Arial" w:hAnsi="Arial" w:cs="Arial"/>
                <w:sz w:val="22"/>
                <w:szCs w:val="22"/>
                <w:lang w:val="fr-CA"/>
              </w:rPr>
              <w:t xml:space="preserve">Établissement et </w:t>
            </w:r>
            <w:r>
              <w:rPr>
                <w:rFonts w:ascii="Arial" w:hAnsi="Arial" w:cs="Arial"/>
                <w:sz w:val="22"/>
                <w:szCs w:val="22"/>
                <w:lang w:val="fr-CA"/>
              </w:rPr>
              <w:t>de l’</w:t>
            </w:r>
            <w:r w:rsidRPr="00DE58E4">
              <w:rPr>
                <w:rFonts w:ascii="Arial" w:hAnsi="Arial" w:cs="Arial"/>
                <w:sz w:val="22"/>
                <w:szCs w:val="22"/>
                <w:lang w:val="fr-CA"/>
              </w:rPr>
              <w:t xml:space="preserve">Investigateur </w:t>
            </w:r>
            <w:r>
              <w:rPr>
                <w:rFonts w:ascii="Arial" w:hAnsi="Arial" w:cs="Arial"/>
                <w:sz w:val="22"/>
                <w:szCs w:val="22"/>
                <w:lang w:val="fr-CA"/>
              </w:rPr>
              <w:t>représente</w:t>
            </w:r>
            <w:r w:rsidRPr="00DE58E4">
              <w:rPr>
                <w:rFonts w:ascii="Arial" w:hAnsi="Arial" w:cs="Arial"/>
                <w:sz w:val="22"/>
                <w:szCs w:val="22"/>
                <w:lang w:val="fr-CA"/>
              </w:rPr>
              <w:t xml:space="preserve"> </w:t>
            </w:r>
            <w:r>
              <w:rPr>
                <w:rFonts w:ascii="Arial" w:hAnsi="Arial" w:cs="Arial"/>
                <w:sz w:val="22"/>
                <w:szCs w:val="22"/>
                <w:lang w:val="fr-CA"/>
              </w:rPr>
              <w:t xml:space="preserve">et garantit qu’il n’a </w:t>
            </w:r>
            <w:r w:rsidRPr="00DE58E4">
              <w:rPr>
                <w:rFonts w:ascii="Arial" w:hAnsi="Arial" w:cs="Arial"/>
                <w:sz w:val="22"/>
                <w:szCs w:val="22"/>
                <w:lang w:val="fr-CA"/>
              </w:rPr>
              <w:t>pas</w:t>
            </w:r>
            <w:r>
              <w:rPr>
                <w:rFonts w:ascii="Arial" w:hAnsi="Arial" w:cs="Arial"/>
                <w:sz w:val="22"/>
                <w:szCs w:val="22"/>
                <w:lang w:val="fr-CA"/>
              </w:rPr>
              <w:t xml:space="preserve"> actuellement</w:t>
            </w:r>
            <w:r w:rsidRPr="00DE58E4">
              <w:rPr>
                <w:rFonts w:ascii="Arial" w:hAnsi="Arial" w:cs="Arial"/>
                <w:sz w:val="22"/>
                <w:szCs w:val="22"/>
                <w:lang w:val="fr-CA"/>
              </w:rPr>
              <w:t xml:space="preserve"> recour</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et qu’il n’aura pas</w:t>
            </w:r>
            <w:r w:rsidRPr="00DE58E4">
              <w:rPr>
                <w:rFonts w:ascii="Arial" w:hAnsi="Arial" w:cs="Arial"/>
                <w:sz w:val="22"/>
                <w:szCs w:val="22"/>
                <w:lang w:val="fr-CA"/>
              </w:rPr>
              <w:t xml:space="preserve"> </w:t>
            </w:r>
            <w:r>
              <w:rPr>
                <w:rFonts w:ascii="Arial" w:hAnsi="Arial" w:cs="Arial"/>
                <w:sz w:val="22"/>
                <w:szCs w:val="22"/>
                <w:lang w:val="fr-CA"/>
              </w:rPr>
              <w:t>délibérément</w:t>
            </w:r>
            <w:r w:rsidRPr="00DE58E4">
              <w:rPr>
                <w:rFonts w:ascii="Arial" w:hAnsi="Arial" w:cs="Arial"/>
                <w:sz w:val="22"/>
                <w:szCs w:val="22"/>
                <w:lang w:val="fr-CA"/>
              </w:rPr>
              <w:t xml:space="preserve"> </w:t>
            </w:r>
            <w:r>
              <w:rPr>
                <w:rFonts w:ascii="Arial" w:hAnsi="Arial" w:cs="Arial"/>
                <w:sz w:val="22"/>
                <w:szCs w:val="22"/>
                <w:lang w:val="fr-CA"/>
              </w:rPr>
              <w:t>recours</w:t>
            </w:r>
            <w:r w:rsidRPr="00DE58E4">
              <w:rPr>
                <w:rFonts w:ascii="Arial" w:hAnsi="Arial" w:cs="Arial"/>
                <w:sz w:val="22"/>
                <w:szCs w:val="22"/>
                <w:lang w:val="fr-CA"/>
              </w:rPr>
              <w:t xml:space="preserve">, aux services d’un individu </w:t>
            </w:r>
            <w:r>
              <w:rPr>
                <w:rFonts w:ascii="Arial" w:hAnsi="Arial" w:cs="Arial"/>
                <w:sz w:val="22"/>
                <w:szCs w:val="22"/>
                <w:lang w:val="fr-CA"/>
              </w:rPr>
              <w:t>(</w:t>
            </w:r>
            <w:r w:rsidRPr="00DE58E4">
              <w:rPr>
                <w:rFonts w:ascii="Arial" w:hAnsi="Arial" w:cs="Arial"/>
                <w:sz w:val="22"/>
                <w:szCs w:val="22"/>
                <w:lang w:val="fr-CA"/>
              </w:rPr>
              <w:t>notamment d’un Investigateur</w:t>
            </w:r>
            <w:r>
              <w:rPr>
                <w:rFonts w:ascii="Arial" w:hAnsi="Arial" w:cs="Arial"/>
                <w:sz w:val="22"/>
                <w:szCs w:val="22"/>
                <w:lang w:val="fr-CA"/>
              </w:rPr>
              <w:t>)</w:t>
            </w:r>
            <w:r w:rsidRPr="00DE58E4">
              <w:rPr>
                <w:rFonts w:ascii="Arial" w:hAnsi="Arial" w:cs="Arial"/>
                <w:sz w:val="22"/>
                <w:szCs w:val="22"/>
                <w:lang w:val="fr-CA"/>
              </w:rPr>
              <w:t xml:space="preserve"> dans le cadre de </w:t>
            </w:r>
            <w:r>
              <w:rPr>
                <w:rFonts w:ascii="Arial" w:hAnsi="Arial" w:cs="Arial"/>
                <w:sz w:val="22"/>
                <w:szCs w:val="22"/>
                <w:lang w:val="fr-CA"/>
              </w:rPr>
              <w:t>la conduite de l’Essai clinique</w:t>
            </w:r>
            <w:r w:rsidRPr="00DE58E4">
              <w:rPr>
                <w:rFonts w:ascii="Arial" w:hAnsi="Arial" w:cs="Arial"/>
                <w:sz w:val="22"/>
                <w:szCs w:val="22"/>
                <w:lang w:val="fr-CA"/>
              </w:rPr>
              <w:t xml:space="preserve"> qui a fait l’objet d’une exclusion </w:t>
            </w:r>
            <w:r>
              <w:rPr>
                <w:rFonts w:ascii="Arial" w:hAnsi="Arial" w:cs="Arial"/>
                <w:sz w:val="22"/>
                <w:szCs w:val="22"/>
                <w:lang w:val="fr-CA"/>
              </w:rPr>
              <w:t>[</w:t>
            </w:r>
            <w:proofErr w:type="spellStart"/>
            <w:r w:rsidRPr="009A2B3A">
              <w:rPr>
                <w:rFonts w:ascii="Arial" w:hAnsi="Arial" w:cs="Arial"/>
                <w:i/>
                <w:sz w:val="22"/>
                <w:szCs w:val="22"/>
                <w:lang w:val="fr-CA"/>
              </w:rPr>
              <w:t>debarred</w:t>
            </w:r>
            <w:proofErr w:type="spellEnd"/>
            <w:r>
              <w:rPr>
                <w:rFonts w:ascii="Arial" w:hAnsi="Arial" w:cs="Arial"/>
                <w:sz w:val="22"/>
                <w:szCs w:val="22"/>
                <w:lang w:val="fr-CA"/>
              </w:rPr>
              <w:t xml:space="preserve">] </w:t>
            </w:r>
            <w:r w:rsidRPr="00DE58E4">
              <w:rPr>
                <w:rFonts w:ascii="Arial" w:hAnsi="Arial" w:cs="Arial"/>
                <w:sz w:val="22"/>
                <w:szCs w:val="22"/>
                <w:lang w:val="fr-CA"/>
              </w:rPr>
              <w:t>ou au titre duquel une demande d’exclusion</w:t>
            </w:r>
            <w:r>
              <w:rPr>
                <w:rFonts w:ascii="Arial" w:hAnsi="Arial" w:cs="Arial"/>
                <w:sz w:val="22"/>
                <w:szCs w:val="22"/>
                <w:lang w:val="fr-CA"/>
              </w:rPr>
              <w:t xml:space="preserve"> [</w:t>
            </w:r>
            <w:proofErr w:type="spellStart"/>
            <w:r>
              <w:rPr>
                <w:rFonts w:ascii="Arial" w:hAnsi="Arial" w:cs="Arial"/>
                <w:i/>
                <w:sz w:val="22"/>
                <w:szCs w:val="22"/>
                <w:lang w:val="fr-CA"/>
              </w:rPr>
              <w:t>debarrment</w:t>
            </w:r>
            <w:proofErr w:type="spellEnd"/>
            <w:r>
              <w:rPr>
                <w:rFonts w:ascii="Arial" w:hAnsi="Arial" w:cs="Arial"/>
                <w:sz w:val="22"/>
                <w:szCs w:val="22"/>
                <w:lang w:val="fr-CA"/>
              </w:rPr>
              <w:t>]</w:t>
            </w:r>
            <w:r w:rsidRPr="00DE58E4">
              <w:rPr>
                <w:rFonts w:ascii="Arial" w:hAnsi="Arial" w:cs="Arial"/>
                <w:sz w:val="22"/>
                <w:szCs w:val="22"/>
                <w:lang w:val="fr-CA"/>
              </w:rPr>
              <w:t xml:space="preserve"> a été </w:t>
            </w:r>
            <w:r>
              <w:rPr>
                <w:rFonts w:ascii="Arial" w:hAnsi="Arial" w:cs="Arial"/>
                <w:sz w:val="22"/>
                <w:szCs w:val="22"/>
                <w:lang w:val="fr-CA"/>
              </w:rPr>
              <w:t>faite</w:t>
            </w:r>
            <w:r w:rsidRPr="00DE58E4">
              <w:rPr>
                <w:rFonts w:ascii="Arial" w:hAnsi="Arial" w:cs="Arial"/>
                <w:sz w:val="22"/>
                <w:szCs w:val="22"/>
                <w:lang w:val="fr-CA"/>
              </w:rPr>
              <w:t xml:space="preserve">, qui </w:t>
            </w:r>
            <w:r w:rsidRPr="00DE58E4">
              <w:rPr>
                <w:rFonts w:ascii="Arial" w:hAnsi="Arial" w:cs="Arial"/>
                <w:sz w:val="22"/>
                <w:szCs w:val="22"/>
                <w:lang w:val="fr-CA"/>
              </w:rPr>
              <w:lastRenderedPageBreak/>
              <w:t>est autrement disqualifié ou fait l’objet d’une suspension à l’égard de la réalisation d’études cliniques, ou qui est autrement soumis à des restrictions ou sanctions de la part d’un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ou d’un </w:t>
            </w:r>
            <w:r>
              <w:rPr>
                <w:rFonts w:ascii="Arial" w:hAnsi="Arial" w:cs="Arial"/>
                <w:sz w:val="22"/>
                <w:szCs w:val="22"/>
                <w:lang w:val="fr-CA"/>
              </w:rPr>
              <w:t>CÉR</w:t>
            </w:r>
            <w:r w:rsidRPr="00DE58E4">
              <w:rPr>
                <w:rFonts w:ascii="Arial" w:hAnsi="Arial" w:cs="Arial"/>
                <w:sz w:val="22"/>
                <w:szCs w:val="22"/>
                <w:lang w:val="fr-CA"/>
              </w:rPr>
              <w:t xml:space="preserve"> à l’égard de l’exécution de recherches scientifiques ou cliniques. L’Établissement et l’Investigateur, selon le cas, doivent aviser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dès qu’ils </w:t>
            </w:r>
            <w:r>
              <w:rPr>
                <w:rFonts w:ascii="Arial" w:hAnsi="Arial" w:cs="Arial"/>
                <w:sz w:val="22"/>
                <w:szCs w:val="22"/>
                <w:lang w:val="fr-CA"/>
              </w:rPr>
              <w:t>auront</w:t>
            </w:r>
            <w:r w:rsidRPr="00DE58E4">
              <w:rPr>
                <w:rFonts w:ascii="Arial" w:hAnsi="Arial" w:cs="Arial"/>
                <w:sz w:val="22"/>
                <w:szCs w:val="22"/>
                <w:lang w:val="fr-CA"/>
              </w:rPr>
              <w:t xml:space="preserve"> connaissance d’une telle exclusion, proposition d’exclusion, disqualification ou suspension</w:t>
            </w:r>
            <w:r>
              <w:rPr>
                <w:rFonts w:ascii="Arial" w:hAnsi="Arial" w:cs="Arial"/>
                <w:sz w:val="22"/>
                <w:szCs w:val="22"/>
                <w:lang w:val="fr-CA"/>
              </w:rPr>
              <w:t>, et ce,</w:t>
            </w:r>
            <w:r w:rsidRPr="00DE58E4">
              <w:rPr>
                <w:rFonts w:ascii="Arial" w:hAnsi="Arial" w:cs="Arial"/>
                <w:sz w:val="22"/>
                <w:szCs w:val="22"/>
                <w:lang w:val="fr-CA"/>
              </w:rPr>
              <w:t xml:space="preserve"> pendant la Durée de l’</w:t>
            </w:r>
            <w:r>
              <w:rPr>
                <w:rFonts w:ascii="Arial" w:hAnsi="Arial" w:cs="Arial"/>
                <w:sz w:val="22"/>
                <w:szCs w:val="22"/>
                <w:lang w:val="fr-CA"/>
              </w:rPr>
              <w:t>entente</w:t>
            </w:r>
            <w:r w:rsidRPr="00DE58E4">
              <w:rPr>
                <w:rFonts w:ascii="Arial" w:hAnsi="Arial" w:cs="Arial"/>
                <w:sz w:val="22"/>
                <w:szCs w:val="22"/>
                <w:lang w:val="fr-CA"/>
              </w:rPr>
              <w:t xml:space="preserve"> et </w:t>
            </w:r>
            <w:r>
              <w:rPr>
                <w:rFonts w:ascii="Arial" w:hAnsi="Arial" w:cs="Arial"/>
                <w:sz w:val="22"/>
                <w:szCs w:val="22"/>
                <w:lang w:val="fr-CA"/>
              </w:rPr>
              <w:t>par la suite pour une période de</w:t>
            </w:r>
            <w:r w:rsidRPr="00DE58E4">
              <w:rPr>
                <w:rFonts w:ascii="Arial" w:hAnsi="Arial" w:cs="Arial"/>
                <w:sz w:val="22"/>
                <w:szCs w:val="22"/>
                <w:lang w:val="fr-CA"/>
              </w:rPr>
              <w:t xml:space="preserve"> trois ans.</w:t>
            </w:r>
          </w:p>
        </w:tc>
      </w:tr>
      <w:tr w:rsidR="00191CA2" w:rsidRPr="00003255" w14:paraId="2F24B884" w14:textId="77777777" w:rsidTr="005E458D">
        <w:tc>
          <w:tcPr>
            <w:tcW w:w="4989" w:type="dxa"/>
          </w:tcPr>
          <w:p w14:paraId="1F58B352"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Each of Institution and Investigator makes no representations or warranties regarding the Clinical Trial results or Clinical Trial Intellectual Property, including any representations or warranties regarding any merchantability of the Clinical Trial results or Clinical Trial Intellectual Property or fitness of the Clinical Trial results or Clinical Trial Intellectual Property for any particular purpose.</w:t>
            </w:r>
          </w:p>
        </w:tc>
        <w:tc>
          <w:tcPr>
            <w:tcW w:w="283" w:type="dxa"/>
          </w:tcPr>
          <w:p w14:paraId="28E40577" w14:textId="77777777" w:rsidR="00191CA2" w:rsidRPr="00857BE2" w:rsidRDefault="00191CA2" w:rsidP="00191CA2">
            <w:pPr>
              <w:rPr>
                <w:lang w:val="en-CA"/>
              </w:rPr>
            </w:pPr>
          </w:p>
        </w:tc>
        <w:tc>
          <w:tcPr>
            <w:tcW w:w="4989" w:type="dxa"/>
          </w:tcPr>
          <w:p w14:paraId="4EB2744E" w14:textId="4A54E94A" w:rsidR="00191CA2" w:rsidRPr="00DE58E4" w:rsidRDefault="00191CA2" w:rsidP="00191CA2">
            <w:pPr>
              <w:pStyle w:val="BLGLegalL2"/>
              <w:numPr>
                <w:ilvl w:val="1"/>
                <w:numId w:val="54"/>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ne font aucune </w:t>
            </w:r>
            <w:r>
              <w:rPr>
                <w:rFonts w:ascii="Arial" w:hAnsi="Arial" w:cs="Arial"/>
                <w:sz w:val="22"/>
                <w:szCs w:val="22"/>
                <w:lang w:val="fr-CA"/>
              </w:rPr>
              <w:t>représentation</w:t>
            </w:r>
            <w:r w:rsidRPr="00DE58E4">
              <w:rPr>
                <w:rFonts w:ascii="Arial" w:hAnsi="Arial" w:cs="Arial"/>
                <w:sz w:val="22"/>
                <w:szCs w:val="22"/>
                <w:lang w:val="fr-CA"/>
              </w:rPr>
              <w:t xml:space="preserve"> ni ne donnent aucune garantie à l’égard des résultats de l’Essai clinique ou de la Propriété intellectuelle de l’Essai clinique, notamment </w:t>
            </w:r>
            <w:proofErr w:type="gramStart"/>
            <w:r w:rsidRPr="00DE58E4">
              <w:rPr>
                <w:rFonts w:ascii="Arial" w:hAnsi="Arial" w:cs="Arial"/>
                <w:sz w:val="22"/>
                <w:szCs w:val="22"/>
                <w:lang w:val="fr-CA"/>
              </w:rPr>
              <w:t xml:space="preserve">toute </w:t>
            </w:r>
            <w:r>
              <w:rPr>
                <w:rFonts w:ascii="Arial" w:hAnsi="Arial" w:cs="Arial"/>
                <w:sz w:val="22"/>
                <w:szCs w:val="22"/>
                <w:lang w:val="fr-CA"/>
              </w:rPr>
              <w:t xml:space="preserve"> représentation</w:t>
            </w:r>
            <w:proofErr w:type="gramEnd"/>
            <w:r w:rsidRPr="00DE58E4">
              <w:rPr>
                <w:rFonts w:ascii="Arial" w:hAnsi="Arial" w:cs="Arial"/>
                <w:sz w:val="22"/>
                <w:szCs w:val="22"/>
                <w:lang w:val="fr-CA"/>
              </w:rPr>
              <w:t xml:space="preserve"> ou garantie relative à la valeur marchande ou à l’adéquation à un usage particulier de ceux-ci.</w:t>
            </w:r>
          </w:p>
        </w:tc>
      </w:tr>
      <w:tr w:rsidR="00191CA2" w:rsidRPr="00003255" w14:paraId="062EB55D" w14:textId="77777777" w:rsidTr="005E458D">
        <w:tc>
          <w:tcPr>
            <w:tcW w:w="4989" w:type="dxa"/>
          </w:tcPr>
          <w:p w14:paraId="2EC7742D"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The compensation paid under this Agreement shall be fair market value for the services provided under this Agreement, and no payments shall be provided for the purpose of inducing a Party (including anyone in or under that Party’s employment, direction or control) to purchase or prescribe any drugs, devices or products. In addition, Institution and Investigator shall not (</w:t>
            </w:r>
            <w:proofErr w:type="spellStart"/>
            <w:r w:rsidRPr="00DE58E4">
              <w:rPr>
                <w:rFonts w:ascii="Arial" w:hAnsi="Arial" w:cs="Arial"/>
                <w:sz w:val="22"/>
                <w:szCs w:val="22"/>
              </w:rPr>
              <w:t>i</w:t>
            </w:r>
            <w:proofErr w:type="spellEnd"/>
            <w:r w:rsidRPr="00DE58E4">
              <w:rPr>
                <w:rFonts w:ascii="Arial" w:hAnsi="Arial" w:cs="Arial"/>
                <w:sz w:val="22"/>
                <w:szCs w:val="22"/>
              </w:rPr>
              <w:t xml:space="preserve">) bill any patient, insurer or governmental agency for any items, visits, services or expenses provided or paid for under this Agreement, or (ii) provide any money or item of value to any government official or representative to improperly influence government actions in respect of the Clinical Trial. If at any time during the Term or during the two years thereafter, Investigator is a member of a committee that sets formularies or develops clinical guidelines, Investigator shall disclose to the committee the nature and existence of his or her relationship with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 Institution and Investigator shall obligate any Study Personnel to do the same.</w:t>
            </w:r>
          </w:p>
        </w:tc>
        <w:tc>
          <w:tcPr>
            <w:tcW w:w="283" w:type="dxa"/>
          </w:tcPr>
          <w:p w14:paraId="34C09C1E" w14:textId="77777777" w:rsidR="00191CA2" w:rsidRPr="00857BE2" w:rsidRDefault="00191CA2" w:rsidP="00191CA2">
            <w:pPr>
              <w:rPr>
                <w:lang w:val="en-CA"/>
              </w:rPr>
            </w:pPr>
          </w:p>
        </w:tc>
        <w:tc>
          <w:tcPr>
            <w:tcW w:w="4989" w:type="dxa"/>
          </w:tcPr>
          <w:p w14:paraId="5C320676" w14:textId="4BC87183" w:rsidR="00191CA2" w:rsidRPr="00DE58E4" w:rsidRDefault="00191CA2" w:rsidP="00191CA2">
            <w:pPr>
              <w:pStyle w:val="BLGLegalL2"/>
              <w:numPr>
                <w:ilvl w:val="1"/>
                <w:numId w:val="55"/>
              </w:numPr>
              <w:ind w:left="0" w:firstLine="0"/>
              <w:rPr>
                <w:rFonts w:ascii="Arial" w:hAnsi="Arial" w:cs="Arial"/>
                <w:sz w:val="22"/>
                <w:szCs w:val="22"/>
                <w:lang w:val="fr-CA"/>
              </w:rPr>
            </w:pPr>
            <w:r w:rsidRPr="00DE58E4">
              <w:rPr>
                <w:rFonts w:ascii="Arial" w:hAnsi="Arial" w:cs="Arial"/>
                <w:sz w:val="22"/>
                <w:szCs w:val="22"/>
                <w:lang w:val="fr-CA"/>
              </w:rPr>
              <w:t xml:space="preserve">La </w:t>
            </w:r>
            <w:r>
              <w:rPr>
                <w:rFonts w:ascii="Arial" w:hAnsi="Arial" w:cs="Arial"/>
                <w:sz w:val="22"/>
                <w:szCs w:val="22"/>
                <w:lang w:val="fr-CA"/>
              </w:rPr>
              <w:t>considération</w:t>
            </w:r>
            <w:r w:rsidRPr="00DE58E4">
              <w:rPr>
                <w:rFonts w:ascii="Arial" w:hAnsi="Arial" w:cs="Arial"/>
                <w:sz w:val="22"/>
                <w:szCs w:val="22"/>
                <w:lang w:val="fr-CA"/>
              </w:rPr>
              <w:t xml:space="preserve"> </w:t>
            </w:r>
            <w:r>
              <w:rPr>
                <w:rFonts w:ascii="Arial" w:hAnsi="Arial" w:cs="Arial"/>
                <w:sz w:val="22"/>
                <w:szCs w:val="22"/>
                <w:lang w:val="fr-CA"/>
              </w:rPr>
              <w:t>payée</w:t>
            </w:r>
            <w:r w:rsidRPr="00DE58E4">
              <w:rPr>
                <w:rFonts w:ascii="Arial" w:hAnsi="Arial" w:cs="Arial"/>
                <w:sz w:val="22"/>
                <w:szCs w:val="22"/>
                <w:lang w:val="fr-CA"/>
              </w:rPr>
              <w:t xml:space="preserve"> en vertu d</w:t>
            </w:r>
            <w:r>
              <w:rPr>
                <w:rFonts w:ascii="Arial" w:hAnsi="Arial" w:cs="Arial"/>
                <w:sz w:val="22"/>
                <w:szCs w:val="22"/>
                <w:lang w:val="fr-CA"/>
              </w:rPr>
              <w:t>e l’Entente</w:t>
            </w:r>
            <w:r w:rsidRPr="00DE58E4">
              <w:rPr>
                <w:rFonts w:ascii="Arial" w:hAnsi="Arial" w:cs="Arial"/>
                <w:sz w:val="22"/>
                <w:szCs w:val="22"/>
                <w:lang w:val="fr-CA"/>
              </w:rPr>
              <w:t xml:space="preserve"> correspond à la juste valeur marchande des services fournis en vertu des présentes; aucun paiement ne </w:t>
            </w:r>
            <w:r>
              <w:rPr>
                <w:rFonts w:ascii="Arial" w:hAnsi="Arial" w:cs="Arial"/>
                <w:sz w:val="22"/>
                <w:szCs w:val="22"/>
                <w:lang w:val="fr-CA"/>
              </w:rPr>
              <w:t>sera effectué afin</w:t>
            </w:r>
            <w:r w:rsidRPr="00DE58E4">
              <w:rPr>
                <w:rFonts w:ascii="Arial" w:hAnsi="Arial" w:cs="Arial"/>
                <w:sz w:val="22"/>
                <w:szCs w:val="22"/>
                <w:lang w:val="fr-CA"/>
              </w:rPr>
              <w:t xml:space="preserve"> d’inciter une Partie (</w:t>
            </w:r>
            <w:r>
              <w:rPr>
                <w:rFonts w:ascii="Arial" w:hAnsi="Arial" w:cs="Arial"/>
                <w:sz w:val="22"/>
                <w:szCs w:val="22"/>
                <w:lang w:val="fr-CA"/>
              </w:rPr>
              <w:t>y compris</w:t>
            </w:r>
            <w:r w:rsidRPr="00DE58E4">
              <w:rPr>
                <w:rFonts w:ascii="Arial" w:hAnsi="Arial" w:cs="Arial"/>
                <w:sz w:val="22"/>
                <w:szCs w:val="22"/>
                <w:lang w:val="fr-CA"/>
              </w:rPr>
              <w:t xml:space="preserve"> toute personne </w:t>
            </w:r>
            <w:r>
              <w:rPr>
                <w:rFonts w:ascii="Arial" w:hAnsi="Arial" w:cs="Arial"/>
                <w:sz w:val="22"/>
                <w:szCs w:val="22"/>
                <w:lang w:val="fr-CA"/>
              </w:rPr>
              <w:t>employée</w:t>
            </w:r>
            <w:r w:rsidRPr="00DE58E4">
              <w:rPr>
                <w:rFonts w:ascii="Arial" w:hAnsi="Arial" w:cs="Arial"/>
                <w:sz w:val="22"/>
                <w:szCs w:val="22"/>
                <w:lang w:val="fr-CA"/>
              </w:rPr>
              <w:t xml:space="preserve"> pour celle-ci ou encore se trouvant sous sa direction ou son contrôle) à acheter ou à prescrire des médicaments, instruments ou produits. De plus, l’Établissement et l’Investigateur ne </w:t>
            </w:r>
            <w:r>
              <w:rPr>
                <w:rFonts w:ascii="Arial" w:hAnsi="Arial" w:cs="Arial"/>
                <w:sz w:val="22"/>
                <w:szCs w:val="22"/>
                <w:lang w:val="fr-CA"/>
              </w:rPr>
              <w:t>(</w:t>
            </w:r>
            <w:r w:rsidRPr="00DE58E4">
              <w:rPr>
                <w:rFonts w:ascii="Arial" w:hAnsi="Arial" w:cs="Arial"/>
                <w:sz w:val="22"/>
                <w:szCs w:val="22"/>
                <w:lang w:val="fr-CA"/>
              </w:rPr>
              <w:t>i) facturer</w:t>
            </w:r>
            <w:r>
              <w:rPr>
                <w:rFonts w:ascii="Arial" w:hAnsi="Arial" w:cs="Arial"/>
                <w:sz w:val="22"/>
                <w:szCs w:val="22"/>
                <w:lang w:val="fr-CA"/>
              </w:rPr>
              <w:t>ont,</w:t>
            </w:r>
            <w:r w:rsidRPr="00DE58E4">
              <w:rPr>
                <w:rFonts w:ascii="Arial" w:hAnsi="Arial" w:cs="Arial"/>
                <w:sz w:val="22"/>
                <w:szCs w:val="22"/>
                <w:lang w:val="fr-CA"/>
              </w:rPr>
              <w:t xml:space="preserve"> à </w:t>
            </w:r>
            <w:r>
              <w:rPr>
                <w:rFonts w:ascii="Arial" w:hAnsi="Arial" w:cs="Arial"/>
                <w:sz w:val="22"/>
                <w:szCs w:val="22"/>
                <w:lang w:val="fr-CA"/>
              </w:rPr>
              <w:t>auc</w:t>
            </w:r>
            <w:r w:rsidRPr="00DE58E4">
              <w:rPr>
                <w:rFonts w:ascii="Arial" w:hAnsi="Arial" w:cs="Arial"/>
                <w:sz w:val="22"/>
                <w:szCs w:val="22"/>
                <w:lang w:val="fr-CA"/>
              </w:rPr>
              <w:t xml:space="preserve">un patient, assureur </w:t>
            </w:r>
            <w:proofErr w:type="gramStart"/>
            <w:r w:rsidRPr="00DE58E4">
              <w:rPr>
                <w:rFonts w:ascii="Arial" w:hAnsi="Arial" w:cs="Arial"/>
                <w:sz w:val="22"/>
                <w:szCs w:val="22"/>
                <w:lang w:val="fr-CA"/>
              </w:rPr>
              <w:t>ou  organisme</w:t>
            </w:r>
            <w:proofErr w:type="gramEnd"/>
            <w:r w:rsidRPr="00DE58E4">
              <w:rPr>
                <w:rFonts w:ascii="Arial" w:hAnsi="Arial" w:cs="Arial"/>
                <w:sz w:val="22"/>
                <w:szCs w:val="22"/>
                <w:lang w:val="fr-CA"/>
              </w:rPr>
              <w:t xml:space="preserve"> gouvernemental des articles, des visites, des services ou des dépenses fournis ou payés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Entente, </w:t>
            </w:r>
            <w:r w:rsidRPr="00DE58E4">
              <w:rPr>
                <w:rFonts w:ascii="Arial" w:hAnsi="Arial" w:cs="Arial"/>
                <w:sz w:val="22"/>
                <w:szCs w:val="22"/>
                <w:lang w:val="fr-CA"/>
              </w:rPr>
              <w:t>ii) remettr</w:t>
            </w:r>
            <w:r>
              <w:rPr>
                <w:rFonts w:ascii="Arial" w:hAnsi="Arial" w:cs="Arial"/>
                <w:sz w:val="22"/>
                <w:szCs w:val="22"/>
                <w:lang w:val="fr-CA"/>
              </w:rPr>
              <w:t>ont</w:t>
            </w:r>
            <w:r w:rsidRPr="00DE58E4">
              <w:rPr>
                <w:rFonts w:ascii="Arial" w:hAnsi="Arial" w:cs="Arial"/>
                <w:sz w:val="22"/>
                <w:szCs w:val="22"/>
                <w:lang w:val="fr-CA"/>
              </w:rPr>
              <w:t xml:space="preserve"> </w:t>
            </w:r>
            <w:r>
              <w:rPr>
                <w:rFonts w:ascii="Arial" w:hAnsi="Arial" w:cs="Arial"/>
                <w:sz w:val="22"/>
                <w:szCs w:val="22"/>
                <w:lang w:val="fr-CA"/>
              </w:rPr>
              <w:t xml:space="preserve">pas </w:t>
            </w:r>
            <w:r w:rsidRPr="00DE58E4">
              <w:rPr>
                <w:rFonts w:ascii="Arial" w:hAnsi="Arial" w:cs="Arial"/>
                <w:sz w:val="22"/>
                <w:szCs w:val="22"/>
                <w:lang w:val="fr-CA"/>
              </w:rPr>
              <w:t xml:space="preserve">d’argent ou </w:t>
            </w:r>
            <w:r>
              <w:rPr>
                <w:rFonts w:ascii="Arial" w:hAnsi="Arial" w:cs="Arial"/>
                <w:sz w:val="22"/>
                <w:szCs w:val="22"/>
                <w:lang w:val="fr-CA"/>
              </w:rPr>
              <w:t>d’objet</w:t>
            </w:r>
            <w:r w:rsidRPr="00DE58E4">
              <w:rPr>
                <w:rFonts w:ascii="Arial" w:hAnsi="Arial" w:cs="Arial"/>
                <w:sz w:val="22"/>
                <w:szCs w:val="22"/>
                <w:lang w:val="fr-CA"/>
              </w:rPr>
              <w:t xml:space="preserve"> de valeur à un fonctionnaire ou à un représentant du gouvernement afin d’influencer indûment les actions du gouvernement à l’égard de l’Essai clinique. Si, à tout moment pendant la Durée de l’</w:t>
            </w:r>
            <w:r>
              <w:rPr>
                <w:rFonts w:ascii="Arial" w:hAnsi="Arial" w:cs="Arial"/>
                <w:sz w:val="22"/>
                <w:szCs w:val="22"/>
                <w:lang w:val="fr-CA"/>
              </w:rPr>
              <w:t>entente</w:t>
            </w:r>
            <w:r w:rsidRPr="00DE58E4">
              <w:rPr>
                <w:rFonts w:ascii="Arial" w:hAnsi="Arial" w:cs="Arial"/>
                <w:sz w:val="22"/>
                <w:szCs w:val="22"/>
                <w:lang w:val="fr-CA"/>
              </w:rPr>
              <w:t xml:space="preserve"> ou au cours des deux années qui suivent, l’Investigateur devient membre d’un comité qui établit des formulaires ou élabore des lignes directrices cliniques, il doit divulguer au comité la nature et l’existence de sa relation avec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w:t>
            </w:r>
            <w:r w:rsidRPr="00DE58E4">
              <w:rPr>
                <w:rFonts w:ascii="Arial" w:hAnsi="Arial" w:cs="Arial"/>
                <w:sz w:val="22"/>
                <w:szCs w:val="22"/>
                <w:lang w:val="fr-CA"/>
              </w:rPr>
              <w:lastRenderedPageBreak/>
              <w:t>L’Établissement et l’Investigateur obliger</w:t>
            </w:r>
            <w:r>
              <w:rPr>
                <w:rFonts w:ascii="Arial" w:hAnsi="Arial" w:cs="Arial"/>
                <w:sz w:val="22"/>
                <w:szCs w:val="22"/>
                <w:lang w:val="fr-CA"/>
              </w:rPr>
              <w:t>ont</w:t>
            </w:r>
            <w:r w:rsidRPr="00DE58E4">
              <w:rPr>
                <w:rFonts w:ascii="Arial" w:hAnsi="Arial" w:cs="Arial"/>
                <w:sz w:val="22"/>
                <w:szCs w:val="22"/>
                <w:lang w:val="fr-CA"/>
              </w:rPr>
              <w:t xml:space="preserve"> les membres du Personnel </w:t>
            </w:r>
            <w:r w:rsidRPr="006521CA">
              <w:rPr>
                <w:rFonts w:ascii="Arial" w:hAnsi="Arial" w:cs="Arial"/>
                <w:sz w:val="22"/>
                <w:szCs w:val="22"/>
                <w:lang w:val="fr-CA"/>
              </w:rPr>
              <w:t>de recherche</w:t>
            </w:r>
            <w:r w:rsidRPr="00DE58E4">
              <w:rPr>
                <w:rFonts w:ascii="Arial" w:hAnsi="Arial" w:cs="Arial"/>
                <w:sz w:val="22"/>
                <w:szCs w:val="22"/>
                <w:lang w:val="fr-CA"/>
              </w:rPr>
              <w:t xml:space="preserve"> à </w:t>
            </w:r>
            <w:r>
              <w:rPr>
                <w:rFonts w:ascii="Arial" w:hAnsi="Arial" w:cs="Arial"/>
                <w:sz w:val="22"/>
                <w:szCs w:val="22"/>
                <w:lang w:val="fr-CA"/>
              </w:rPr>
              <w:t>faire</w:t>
            </w:r>
            <w:r w:rsidRPr="00DE58E4">
              <w:rPr>
                <w:rFonts w:ascii="Arial" w:hAnsi="Arial" w:cs="Arial"/>
                <w:sz w:val="22"/>
                <w:szCs w:val="22"/>
                <w:lang w:val="fr-CA"/>
              </w:rPr>
              <w:t xml:space="preserve"> de même.</w:t>
            </w:r>
          </w:p>
        </w:tc>
      </w:tr>
      <w:tr w:rsidR="00191CA2" w:rsidRPr="00003255" w14:paraId="29CB26D4" w14:textId="77777777" w:rsidTr="005E458D">
        <w:tc>
          <w:tcPr>
            <w:tcW w:w="4989" w:type="dxa"/>
          </w:tcPr>
          <w:p w14:paraId="48F051C1"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Institution and Investigator expressly consent, and agree to obtain express consent from any Study Personnel, to authorize the collection, processing, and transfer of such individual’s personal data to countries other than that individual’s own country, even though data protection may not exist or be as developed there provided that adequate protection be afforded, for the following purposes: (</w:t>
            </w:r>
            <w:proofErr w:type="spellStart"/>
            <w:r w:rsidRPr="00DE58E4">
              <w:rPr>
                <w:rFonts w:ascii="Arial" w:hAnsi="Arial" w:cs="Arial"/>
                <w:sz w:val="22"/>
                <w:szCs w:val="22"/>
              </w:rPr>
              <w:t>i</w:t>
            </w:r>
            <w:proofErr w:type="spellEnd"/>
            <w:r w:rsidRPr="00DE58E4">
              <w:rPr>
                <w:rFonts w:ascii="Arial" w:hAnsi="Arial" w:cs="Arial"/>
                <w:sz w:val="22"/>
                <w:szCs w:val="22"/>
              </w:rPr>
              <w:t>) the conduct and interpretation of the Clinical Trial; (ii) review by governmental or regulatory authorities; (iii) satisfying legal or regulatory requirements; (iv) publication on www.clinicaltrials.gov and websites and databases that serve a comparable purpose; and (v) storage in databases for use in selecting sites in future clinical trials.</w:t>
            </w:r>
          </w:p>
        </w:tc>
        <w:tc>
          <w:tcPr>
            <w:tcW w:w="283" w:type="dxa"/>
          </w:tcPr>
          <w:p w14:paraId="467D2FF5" w14:textId="77777777" w:rsidR="00191CA2" w:rsidRPr="00857BE2" w:rsidRDefault="00191CA2" w:rsidP="00191CA2">
            <w:pPr>
              <w:rPr>
                <w:lang w:val="en-CA"/>
              </w:rPr>
            </w:pPr>
          </w:p>
        </w:tc>
        <w:tc>
          <w:tcPr>
            <w:tcW w:w="4989" w:type="dxa"/>
          </w:tcPr>
          <w:p w14:paraId="4BA5917C" w14:textId="7FAF10BC" w:rsidR="00191CA2" w:rsidRPr="00DE58E4" w:rsidRDefault="00191CA2" w:rsidP="00191CA2">
            <w:pPr>
              <w:pStyle w:val="BLGLegalL2"/>
              <w:numPr>
                <w:ilvl w:val="1"/>
                <w:numId w:val="56"/>
              </w:numPr>
              <w:ind w:left="0" w:firstLine="0"/>
              <w:rPr>
                <w:rFonts w:ascii="Arial" w:hAnsi="Arial" w:cs="Arial"/>
                <w:sz w:val="22"/>
                <w:szCs w:val="22"/>
                <w:lang w:val="fr-CA"/>
              </w:rPr>
            </w:pPr>
            <w:r w:rsidRPr="00DE58E4">
              <w:rPr>
                <w:rFonts w:ascii="Arial" w:hAnsi="Arial" w:cs="Arial"/>
                <w:sz w:val="22"/>
                <w:szCs w:val="22"/>
                <w:lang w:val="fr-CA"/>
              </w:rPr>
              <w:t>L’Établissement et l’Investigateur consentent expressément à</w:t>
            </w:r>
            <w:r>
              <w:rPr>
                <w:rFonts w:ascii="Arial" w:hAnsi="Arial" w:cs="Arial"/>
                <w:sz w:val="22"/>
                <w:szCs w:val="22"/>
                <w:lang w:val="fr-CA"/>
              </w:rPr>
              <w:t>, et conviennent d’obtenir le consentement de tout Personnel de recherche à,</w:t>
            </w:r>
            <w:r w:rsidRPr="00DE58E4">
              <w:rPr>
                <w:rFonts w:ascii="Arial" w:hAnsi="Arial" w:cs="Arial"/>
                <w:sz w:val="22"/>
                <w:szCs w:val="22"/>
                <w:lang w:val="fr-CA"/>
              </w:rPr>
              <w:t xml:space="preserve"> la collecte, le traitement et le transfert des </w:t>
            </w:r>
            <w:r>
              <w:rPr>
                <w:rFonts w:ascii="Arial" w:hAnsi="Arial" w:cs="Arial"/>
                <w:sz w:val="22"/>
                <w:szCs w:val="22"/>
                <w:lang w:val="fr-CA"/>
              </w:rPr>
              <w:t>Renseignements</w:t>
            </w:r>
            <w:r w:rsidRPr="00DE58E4">
              <w:rPr>
                <w:rFonts w:ascii="Arial" w:hAnsi="Arial" w:cs="Arial"/>
                <w:sz w:val="22"/>
                <w:szCs w:val="22"/>
                <w:lang w:val="fr-CA"/>
              </w:rPr>
              <w:t xml:space="preserve"> personnels des personnes concernées vers des pays autres que leur propre pays, , même si l</w:t>
            </w:r>
            <w:r>
              <w:rPr>
                <w:rFonts w:ascii="Arial" w:hAnsi="Arial" w:cs="Arial"/>
                <w:sz w:val="22"/>
                <w:szCs w:val="22"/>
                <w:lang w:val="fr-CA"/>
              </w:rPr>
              <w:t xml:space="preserve">es lois en matière de </w:t>
            </w:r>
            <w:r w:rsidRPr="00DE58E4">
              <w:rPr>
                <w:rFonts w:ascii="Arial" w:hAnsi="Arial" w:cs="Arial"/>
                <w:sz w:val="22"/>
                <w:szCs w:val="22"/>
                <w:lang w:val="fr-CA"/>
              </w:rPr>
              <w:t>protection des données n’existe</w:t>
            </w:r>
            <w:r>
              <w:rPr>
                <w:rFonts w:ascii="Arial" w:hAnsi="Arial" w:cs="Arial"/>
                <w:sz w:val="22"/>
                <w:szCs w:val="22"/>
                <w:lang w:val="fr-CA"/>
              </w:rPr>
              <w:t>nt</w:t>
            </w:r>
            <w:r w:rsidRPr="00DE58E4">
              <w:rPr>
                <w:rFonts w:ascii="Arial" w:hAnsi="Arial" w:cs="Arial"/>
                <w:sz w:val="22"/>
                <w:szCs w:val="22"/>
                <w:lang w:val="fr-CA"/>
              </w:rPr>
              <w:t xml:space="preserve"> pas ou ne</w:t>
            </w:r>
            <w:r>
              <w:rPr>
                <w:rFonts w:ascii="Arial" w:hAnsi="Arial" w:cs="Arial"/>
                <w:sz w:val="22"/>
                <w:szCs w:val="22"/>
                <w:lang w:val="fr-CA"/>
              </w:rPr>
              <w:t xml:space="preserve"> </w:t>
            </w:r>
            <w:r w:rsidRPr="00DE58E4">
              <w:rPr>
                <w:rFonts w:ascii="Arial" w:hAnsi="Arial" w:cs="Arial"/>
                <w:sz w:val="22"/>
                <w:szCs w:val="22"/>
                <w:lang w:val="fr-CA"/>
              </w:rPr>
              <w:t>s</w:t>
            </w:r>
            <w:r>
              <w:rPr>
                <w:rFonts w:ascii="Arial" w:hAnsi="Arial" w:cs="Arial"/>
                <w:sz w:val="22"/>
                <w:szCs w:val="22"/>
                <w:lang w:val="fr-CA"/>
              </w:rPr>
              <w:t>on</w:t>
            </w:r>
            <w:r w:rsidRPr="00DE58E4">
              <w:rPr>
                <w:rFonts w:ascii="Arial" w:hAnsi="Arial" w:cs="Arial"/>
                <w:sz w:val="22"/>
                <w:szCs w:val="22"/>
                <w:lang w:val="fr-CA"/>
              </w:rPr>
              <w:t>t pas aussi développée</w:t>
            </w:r>
            <w:r>
              <w:rPr>
                <w:rFonts w:ascii="Arial" w:hAnsi="Arial" w:cs="Arial"/>
                <w:sz w:val="22"/>
                <w:szCs w:val="22"/>
                <w:lang w:val="fr-CA"/>
              </w:rPr>
              <w:t>s</w:t>
            </w:r>
            <w:r w:rsidRPr="00DE58E4">
              <w:rPr>
                <w:rFonts w:ascii="Arial" w:hAnsi="Arial" w:cs="Arial"/>
                <w:sz w:val="22"/>
                <w:szCs w:val="22"/>
                <w:lang w:val="fr-CA"/>
              </w:rPr>
              <w:t>, à condition qu’une protection adéquate soit accordée</w:t>
            </w:r>
            <w:r>
              <w:rPr>
                <w:rFonts w:ascii="Arial" w:hAnsi="Arial" w:cs="Arial"/>
                <w:sz w:val="22"/>
                <w:szCs w:val="22"/>
                <w:lang w:val="fr-CA"/>
              </w:rPr>
              <w:t xml:space="preserve"> à tels Renseignements personnels</w:t>
            </w:r>
            <w:r w:rsidRPr="00DE58E4">
              <w:rPr>
                <w:rFonts w:ascii="Arial" w:hAnsi="Arial" w:cs="Arial"/>
                <w:sz w:val="22"/>
                <w:szCs w:val="22"/>
                <w:lang w:val="fr-CA"/>
              </w:rPr>
              <w:t xml:space="preserve">, afin de réaliser les fins ci-après : </w:t>
            </w:r>
            <w:r>
              <w:rPr>
                <w:rFonts w:ascii="Arial" w:hAnsi="Arial" w:cs="Arial"/>
                <w:sz w:val="22"/>
                <w:szCs w:val="22"/>
                <w:lang w:val="fr-CA"/>
              </w:rPr>
              <w:t>(</w:t>
            </w:r>
            <w:r w:rsidRPr="00DE58E4">
              <w:rPr>
                <w:rFonts w:ascii="Arial" w:hAnsi="Arial" w:cs="Arial"/>
                <w:sz w:val="22"/>
                <w:szCs w:val="22"/>
                <w:lang w:val="fr-CA"/>
              </w:rPr>
              <w:t xml:space="preserve">i) la </w:t>
            </w:r>
            <w:r>
              <w:rPr>
                <w:rFonts w:ascii="Arial" w:hAnsi="Arial" w:cs="Arial"/>
                <w:sz w:val="22"/>
                <w:szCs w:val="22"/>
                <w:lang w:val="fr-CA"/>
              </w:rPr>
              <w:t>réalisation</w:t>
            </w:r>
            <w:r w:rsidRPr="00DE58E4">
              <w:rPr>
                <w:rFonts w:ascii="Arial" w:hAnsi="Arial" w:cs="Arial"/>
                <w:sz w:val="22"/>
                <w:szCs w:val="22"/>
                <w:lang w:val="fr-CA"/>
              </w:rPr>
              <w:t xml:space="preserve"> et l’interprétation de l’Essai clinique; ii) l’examen par les </w:t>
            </w:r>
            <w:r>
              <w:rPr>
                <w:rFonts w:ascii="Arial" w:hAnsi="Arial" w:cs="Arial"/>
                <w:sz w:val="22"/>
                <w:szCs w:val="22"/>
                <w:lang w:val="fr-CA"/>
              </w:rPr>
              <w:t xml:space="preserve">Autorités </w:t>
            </w:r>
            <w:r w:rsidRPr="00DE58E4">
              <w:rPr>
                <w:rFonts w:ascii="Arial" w:hAnsi="Arial" w:cs="Arial"/>
                <w:sz w:val="22"/>
                <w:szCs w:val="22"/>
                <w:lang w:val="fr-CA"/>
              </w:rPr>
              <w:t>réglementaires; iii) </w:t>
            </w:r>
            <w:r>
              <w:rPr>
                <w:rFonts w:ascii="Arial" w:hAnsi="Arial" w:cs="Arial"/>
                <w:sz w:val="22"/>
                <w:szCs w:val="22"/>
                <w:lang w:val="fr-CA"/>
              </w:rPr>
              <w:t>le respect</w:t>
            </w:r>
            <w:r w:rsidRPr="00DE58E4">
              <w:rPr>
                <w:rFonts w:ascii="Arial" w:hAnsi="Arial" w:cs="Arial"/>
                <w:sz w:val="22"/>
                <w:szCs w:val="22"/>
                <w:lang w:val="fr-CA"/>
              </w:rPr>
              <w:t xml:space="preserve"> d’exigences légales ou réglementaires; iv) la publication sur www.clinicaltrials.gov ainsi que sur des sites Web et bases de données qui </w:t>
            </w:r>
            <w:r>
              <w:rPr>
                <w:rFonts w:ascii="Arial" w:hAnsi="Arial" w:cs="Arial"/>
                <w:sz w:val="22"/>
                <w:szCs w:val="22"/>
                <w:lang w:val="fr-CA"/>
              </w:rPr>
              <w:t>ont un objet similaire</w:t>
            </w:r>
            <w:r w:rsidRPr="00DE58E4">
              <w:rPr>
                <w:rFonts w:ascii="Arial" w:hAnsi="Arial" w:cs="Arial"/>
                <w:sz w:val="22"/>
                <w:szCs w:val="22"/>
                <w:lang w:val="fr-CA"/>
              </w:rPr>
              <w:t>; et v) </w:t>
            </w:r>
            <w:r>
              <w:rPr>
                <w:rFonts w:ascii="Arial" w:hAnsi="Arial" w:cs="Arial"/>
                <w:sz w:val="22"/>
                <w:szCs w:val="22"/>
                <w:lang w:val="fr-CA"/>
              </w:rPr>
              <w:t>la conservation</w:t>
            </w:r>
            <w:r w:rsidRPr="00DE58E4">
              <w:rPr>
                <w:rFonts w:ascii="Arial" w:hAnsi="Arial" w:cs="Arial"/>
                <w:sz w:val="22"/>
                <w:szCs w:val="22"/>
                <w:lang w:val="fr-CA"/>
              </w:rPr>
              <w:t xml:space="preserve"> dans des bases de données pour la sélection de </w:t>
            </w:r>
            <w:r>
              <w:rPr>
                <w:rFonts w:ascii="Arial" w:hAnsi="Arial" w:cs="Arial"/>
                <w:sz w:val="22"/>
                <w:szCs w:val="22"/>
                <w:lang w:val="fr-CA"/>
              </w:rPr>
              <w:t>sites</w:t>
            </w:r>
            <w:r w:rsidRPr="00DE58E4">
              <w:rPr>
                <w:rFonts w:ascii="Arial" w:hAnsi="Arial" w:cs="Arial"/>
                <w:sz w:val="22"/>
                <w:szCs w:val="22"/>
                <w:lang w:val="fr-CA"/>
              </w:rPr>
              <w:t xml:space="preserve"> </w:t>
            </w:r>
            <w:r>
              <w:rPr>
                <w:rFonts w:ascii="Arial" w:hAnsi="Arial" w:cs="Arial"/>
                <w:sz w:val="22"/>
                <w:szCs w:val="22"/>
                <w:lang w:val="fr-CA"/>
              </w:rPr>
              <w:t xml:space="preserve">pour </w:t>
            </w:r>
            <w:r w:rsidRPr="00DE58E4">
              <w:rPr>
                <w:rFonts w:ascii="Arial" w:hAnsi="Arial" w:cs="Arial"/>
                <w:sz w:val="22"/>
                <w:szCs w:val="22"/>
                <w:lang w:val="fr-CA"/>
              </w:rPr>
              <w:t>de futurs essais cliniques.</w:t>
            </w:r>
          </w:p>
        </w:tc>
      </w:tr>
      <w:tr w:rsidR="00191CA2" w:rsidRPr="00DE58E4" w14:paraId="74FC1BC3" w14:textId="77777777" w:rsidTr="005E458D">
        <w:tc>
          <w:tcPr>
            <w:tcW w:w="4989" w:type="dxa"/>
          </w:tcPr>
          <w:p w14:paraId="719D5241"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CLINICAL TRIAL GOVERNANCE</w:t>
            </w:r>
          </w:p>
        </w:tc>
        <w:tc>
          <w:tcPr>
            <w:tcW w:w="283" w:type="dxa"/>
          </w:tcPr>
          <w:p w14:paraId="3B696D24" w14:textId="77777777" w:rsidR="00191CA2" w:rsidRPr="00DE58E4" w:rsidRDefault="00191CA2" w:rsidP="00191CA2">
            <w:pPr>
              <w:rPr>
                <w:lang w:val="fr-CA"/>
              </w:rPr>
            </w:pPr>
          </w:p>
        </w:tc>
        <w:tc>
          <w:tcPr>
            <w:tcW w:w="4989" w:type="dxa"/>
          </w:tcPr>
          <w:p w14:paraId="568CDCB6" w14:textId="77777777" w:rsidR="00191CA2" w:rsidRPr="00DE58E4" w:rsidRDefault="00191CA2" w:rsidP="00191CA2">
            <w:pPr>
              <w:pStyle w:val="BLGLegalL1"/>
              <w:numPr>
                <w:ilvl w:val="0"/>
                <w:numId w:val="57"/>
              </w:numPr>
              <w:tabs>
                <w:tab w:val="clear" w:pos="576"/>
              </w:tabs>
              <w:ind w:left="0" w:firstLine="0"/>
              <w:rPr>
                <w:rFonts w:ascii="Arial" w:hAnsi="Arial" w:cs="Arial"/>
                <w:sz w:val="22"/>
                <w:szCs w:val="22"/>
                <w:lang w:val="fr-CA"/>
              </w:rPr>
            </w:pPr>
            <w:r w:rsidRPr="00DE58E4">
              <w:rPr>
                <w:rFonts w:ascii="Arial" w:hAnsi="Arial" w:cs="Arial"/>
                <w:sz w:val="22"/>
                <w:szCs w:val="22"/>
                <w:lang w:val="fr-CA"/>
              </w:rPr>
              <w:t>GOUVERNANCE DES ESSAIS CLINIQUES</w:t>
            </w:r>
          </w:p>
        </w:tc>
      </w:tr>
      <w:tr w:rsidR="00191CA2" w:rsidRPr="00003255" w14:paraId="60E19177" w14:textId="77777777" w:rsidTr="005E458D">
        <w:tc>
          <w:tcPr>
            <w:tcW w:w="4989" w:type="dxa"/>
          </w:tcPr>
          <w:p w14:paraId="06C20C64"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Institution acknowledges that it has been selected for the purpose of this Agreement because of its resources. Investigator acknowledges that Investigator has been selected to conduct the Clinical Trial because of his or her experience, expertise and access to resources. Institution and Investigator each acknowledge that they have not been selected by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 in any way, as an inducement to, or in return for, past, present or future prescribing, purchasing, recommending, using, obtaining preferential formulary status for, or dispensing any of, Sponsor’s products.</w:t>
            </w:r>
          </w:p>
        </w:tc>
        <w:tc>
          <w:tcPr>
            <w:tcW w:w="283" w:type="dxa"/>
          </w:tcPr>
          <w:p w14:paraId="5D62183E" w14:textId="77777777" w:rsidR="00191CA2" w:rsidRPr="00857BE2" w:rsidRDefault="00191CA2" w:rsidP="00191CA2">
            <w:pPr>
              <w:rPr>
                <w:lang w:val="en-CA"/>
              </w:rPr>
            </w:pPr>
          </w:p>
        </w:tc>
        <w:tc>
          <w:tcPr>
            <w:tcW w:w="4989" w:type="dxa"/>
          </w:tcPr>
          <w:p w14:paraId="1748DA0B" w14:textId="06957898" w:rsidR="00191CA2" w:rsidRPr="00DE58E4" w:rsidRDefault="00191CA2" w:rsidP="00191CA2">
            <w:pPr>
              <w:pStyle w:val="BLGLegalL2"/>
              <w:numPr>
                <w:ilvl w:val="1"/>
                <w:numId w:val="58"/>
              </w:numPr>
              <w:ind w:left="0" w:firstLine="0"/>
              <w:rPr>
                <w:rFonts w:ascii="Arial" w:hAnsi="Arial" w:cs="Arial"/>
                <w:sz w:val="22"/>
                <w:szCs w:val="22"/>
                <w:lang w:val="fr-CA"/>
              </w:rPr>
            </w:pPr>
            <w:r w:rsidRPr="00DE58E4">
              <w:rPr>
                <w:rFonts w:ascii="Arial" w:hAnsi="Arial" w:cs="Arial"/>
                <w:sz w:val="22"/>
                <w:szCs w:val="22"/>
                <w:lang w:val="fr-CA"/>
              </w:rPr>
              <w:t>L’Établissement reconnaît avoir été choisi aux fins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en raison de ses ressources. L’Investigateur reconnaît qu’il a été choisi pour </w:t>
            </w:r>
            <w:r>
              <w:rPr>
                <w:rFonts w:ascii="Arial" w:hAnsi="Arial" w:cs="Arial"/>
                <w:sz w:val="22"/>
                <w:szCs w:val="22"/>
                <w:lang w:val="fr-CA"/>
              </w:rPr>
              <w:t>réaliser</w:t>
            </w:r>
            <w:r w:rsidRPr="00DE58E4">
              <w:rPr>
                <w:rFonts w:ascii="Arial" w:hAnsi="Arial" w:cs="Arial"/>
                <w:sz w:val="22"/>
                <w:szCs w:val="22"/>
                <w:lang w:val="fr-CA"/>
              </w:rPr>
              <w:t xml:space="preserve"> l’Essai clinique en raison de son expérience, de son expertise et des ressources</w:t>
            </w:r>
            <w:r>
              <w:rPr>
                <w:rFonts w:ascii="Arial" w:hAnsi="Arial" w:cs="Arial"/>
                <w:sz w:val="22"/>
                <w:szCs w:val="22"/>
                <w:lang w:val="fr-CA"/>
              </w:rPr>
              <w:t xml:space="preserve"> auxquelles il a accès</w:t>
            </w:r>
            <w:r w:rsidRPr="00DE58E4">
              <w:rPr>
                <w:rFonts w:ascii="Arial" w:hAnsi="Arial" w:cs="Arial"/>
                <w:sz w:val="22"/>
                <w:szCs w:val="22"/>
                <w:lang w:val="fr-CA"/>
              </w:rPr>
              <w:t>. L’Établissement et l’Investigateur reconnaissent que leur sélection par</w:t>
            </w:r>
            <w:r>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en tout état de cause, ne constitue pas une incitation ou une contrepartie à l’égard de toute prescription, </w:t>
            </w:r>
            <w:r>
              <w:rPr>
                <w:rFonts w:ascii="Arial" w:hAnsi="Arial" w:cs="Arial"/>
                <w:sz w:val="22"/>
                <w:szCs w:val="22"/>
                <w:lang w:val="fr-CA"/>
              </w:rPr>
              <w:t xml:space="preserve">toute </w:t>
            </w:r>
            <w:r w:rsidRPr="00DE58E4">
              <w:rPr>
                <w:rFonts w:ascii="Arial" w:hAnsi="Arial" w:cs="Arial"/>
                <w:sz w:val="22"/>
                <w:szCs w:val="22"/>
                <w:lang w:val="fr-CA"/>
              </w:rPr>
              <w:t xml:space="preserve">acquisition, </w:t>
            </w:r>
            <w:r>
              <w:rPr>
                <w:rFonts w:ascii="Arial" w:hAnsi="Arial" w:cs="Arial"/>
                <w:sz w:val="22"/>
                <w:szCs w:val="22"/>
                <w:lang w:val="fr-CA"/>
              </w:rPr>
              <w:t xml:space="preserve">toute </w:t>
            </w:r>
            <w:r w:rsidRPr="00DE58E4">
              <w:rPr>
                <w:rFonts w:ascii="Arial" w:hAnsi="Arial" w:cs="Arial"/>
                <w:sz w:val="22"/>
                <w:szCs w:val="22"/>
                <w:lang w:val="fr-CA"/>
              </w:rPr>
              <w:t xml:space="preserve">recommandation, </w:t>
            </w:r>
            <w:r>
              <w:rPr>
                <w:rFonts w:ascii="Arial" w:hAnsi="Arial" w:cs="Arial"/>
                <w:sz w:val="22"/>
                <w:szCs w:val="22"/>
                <w:lang w:val="fr-CA"/>
              </w:rPr>
              <w:t xml:space="preserve">toute </w:t>
            </w:r>
            <w:r w:rsidRPr="00DE58E4">
              <w:rPr>
                <w:rFonts w:ascii="Arial" w:hAnsi="Arial" w:cs="Arial"/>
                <w:sz w:val="22"/>
                <w:szCs w:val="22"/>
                <w:lang w:val="fr-CA"/>
              </w:rPr>
              <w:t xml:space="preserve">utilisation ou </w:t>
            </w:r>
            <w:r>
              <w:rPr>
                <w:rFonts w:ascii="Arial" w:hAnsi="Arial" w:cs="Arial"/>
                <w:sz w:val="22"/>
                <w:szCs w:val="22"/>
                <w:lang w:val="fr-CA"/>
              </w:rPr>
              <w:t xml:space="preserve">toute </w:t>
            </w:r>
            <w:r w:rsidRPr="00DE58E4">
              <w:rPr>
                <w:rFonts w:ascii="Arial" w:hAnsi="Arial" w:cs="Arial"/>
                <w:sz w:val="22"/>
                <w:szCs w:val="22"/>
                <w:lang w:val="fr-CA"/>
              </w:rPr>
              <w:t>dispensation d’un quelconque produit du Promoteur, ou encore de l’obtention d’un statut préférentiel sur une liste de médicaments pour un tel produit, que ce soit dans le passé, actuellement ou à l’avenir.</w:t>
            </w:r>
          </w:p>
        </w:tc>
      </w:tr>
      <w:tr w:rsidR="00191CA2" w:rsidRPr="00003255" w14:paraId="0D782902" w14:textId="77777777" w:rsidTr="005E458D">
        <w:tc>
          <w:tcPr>
            <w:tcW w:w="4989" w:type="dxa"/>
          </w:tcPr>
          <w:p w14:paraId="48966848" w14:textId="77777777" w:rsidR="00191CA2" w:rsidRPr="00DE58E4" w:rsidRDefault="00191CA2" w:rsidP="00191CA2">
            <w:pPr>
              <w:pStyle w:val="BLGLegalL2"/>
              <w:ind w:left="0" w:firstLine="0"/>
              <w:rPr>
                <w:rFonts w:ascii="Arial" w:hAnsi="Arial" w:cs="Arial"/>
                <w:sz w:val="22"/>
                <w:szCs w:val="22"/>
              </w:rPr>
            </w:pPr>
            <w:bookmarkStart w:id="7" w:name="_Ref479668667"/>
            <w:r w:rsidRPr="00DE58E4">
              <w:rPr>
                <w:rFonts w:ascii="Arial" w:hAnsi="Arial" w:cs="Arial"/>
                <w:sz w:val="22"/>
                <w:szCs w:val="22"/>
              </w:rPr>
              <w:t xml:space="preserve">In accordance with Applicable Law,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 xml:space="preserve"> shall:</w:t>
            </w:r>
            <w:bookmarkEnd w:id="7"/>
          </w:p>
        </w:tc>
        <w:tc>
          <w:tcPr>
            <w:tcW w:w="283" w:type="dxa"/>
          </w:tcPr>
          <w:p w14:paraId="4D2B7B21" w14:textId="77777777" w:rsidR="00191CA2" w:rsidRPr="00857BE2" w:rsidRDefault="00191CA2" w:rsidP="00191CA2">
            <w:pPr>
              <w:rPr>
                <w:lang w:val="en-CA"/>
              </w:rPr>
            </w:pPr>
          </w:p>
        </w:tc>
        <w:tc>
          <w:tcPr>
            <w:tcW w:w="4989" w:type="dxa"/>
          </w:tcPr>
          <w:p w14:paraId="181F8D30" w14:textId="77777777" w:rsidR="00191CA2" w:rsidRPr="00DE58E4" w:rsidRDefault="00191CA2" w:rsidP="00191CA2">
            <w:pPr>
              <w:pStyle w:val="BLGLegalL2"/>
              <w:numPr>
                <w:ilvl w:val="1"/>
                <w:numId w:val="59"/>
              </w:numPr>
              <w:ind w:left="0" w:firstLine="0"/>
              <w:rPr>
                <w:rFonts w:ascii="Arial" w:hAnsi="Arial" w:cs="Arial"/>
                <w:sz w:val="22"/>
                <w:szCs w:val="22"/>
                <w:lang w:val="fr-CA"/>
              </w:rPr>
            </w:pPr>
            <w:r w:rsidRPr="00DE58E4">
              <w:rPr>
                <w:rFonts w:ascii="Arial" w:hAnsi="Arial" w:cs="Arial"/>
                <w:sz w:val="22"/>
                <w:szCs w:val="22"/>
                <w:lang w:val="fr-CA"/>
              </w:rPr>
              <w:t xml:space="preserve">Conformément </w:t>
            </w:r>
            <w:r>
              <w:rPr>
                <w:rFonts w:ascii="Arial" w:hAnsi="Arial" w:cs="Arial"/>
                <w:sz w:val="22"/>
                <w:szCs w:val="22"/>
                <w:lang w:val="fr-CA"/>
              </w:rPr>
              <w:t>aux</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doit :</w:t>
            </w:r>
          </w:p>
        </w:tc>
      </w:tr>
      <w:tr w:rsidR="00191CA2" w:rsidRPr="00003255" w14:paraId="6AAA6359" w14:textId="77777777" w:rsidTr="005E458D">
        <w:tc>
          <w:tcPr>
            <w:tcW w:w="4989" w:type="dxa"/>
          </w:tcPr>
          <w:p w14:paraId="55C9D88A"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lastRenderedPageBreak/>
              <w:t>promptly notify Investigator, Institution, and the Regulatory Authority of any information that could affect adversely the safety of Clinical Trial Participants, impact the conduct of the Clinical Trial, or alter the REB’s approval of the Clinical Trial; and</w:t>
            </w:r>
          </w:p>
        </w:tc>
        <w:tc>
          <w:tcPr>
            <w:tcW w:w="283" w:type="dxa"/>
          </w:tcPr>
          <w:p w14:paraId="3B85036B" w14:textId="77777777" w:rsidR="00191CA2" w:rsidRPr="00857BE2" w:rsidDel="001A59C7" w:rsidRDefault="00191CA2" w:rsidP="00191CA2">
            <w:pPr>
              <w:rPr>
                <w:lang w:val="en-CA"/>
              </w:rPr>
            </w:pPr>
          </w:p>
        </w:tc>
        <w:tc>
          <w:tcPr>
            <w:tcW w:w="4989" w:type="dxa"/>
          </w:tcPr>
          <w:p w14:paraId="78E0FF2D" w14:textId="66109A3B" w:rsidR="00191CA2" w:rsidRPr="00DE58E4" w:rsidRDefault="00191CA2" w:rsidP="00191CA2">
            <w:pPr>
              <w:pStyle w:val="BLGLegalL3"/>
              <w:numPr>
                <w:ilvl w:val="2"/>
                <w:numId w:val="60"/>
              </w:numPr>
              <w:tabs>
                <w:tab w:val="clear" w:pos="2292"/>
              </w:tabs>
              <w:ind w:left="0" w:firstLine="567"/>
              <w:rPr>
                <w:rFonts w:ascii="Arial" w:hAnsi="Arial" w:cs="Arial"/>
                <w:sz w:val="22"/>
                <w:szCs w:val="22"/>
                <w:lang w:val="fr-CA"/>
              </w:rPr>
            </w:pPr>
            <w:proofErr w:type="gramStart"/>
            <w:r>
              <w:rPr>
                <w:rFonts w:ascii="Arial" w:hAnsi="Arial" w:cs="Arial"/>
                <w:sz w:val="22"/>
                <w:szCs w:val="22"/>
                <w:lang w:val="fr-CA"/>
              </w:rPr>
              <w:t>informer</w:t>
            </w:r>
            <w:proofErr w:type="gramEnd"/>
            <w:r>
              <w:rPr>
                <w:rFonts w:ascii="Arial" w:hAnsi="Arial" w:cs="Arial"/>
                <w:sz w:val="22"/>
                <w:szCs w:val="22"/>
                <w:lang w:val="fr-CA"/>
              </w:rPr>
              <w:t xml:space="preserve"> sans</w:t>
            </w:r>
            <w:r w:rsidRPr="00DE58E4">
              <w:rPr>
                <w:rFonts w:ascii="Arial" w:hAnsi="Arial" w:cs="Arial"/>
                <w:sz w:val="22"/>
                <w:szCs w:val="22"/>
                <w:lang w:val="fr-CA"/>
              </w:rPr>
              <w:t xml:space="preserve"> délai l’Investigateur, l’Établissement et l’</w:t>
            </w:r>
            <w:r>
              <w:rPr>
                <w:rFonts w:ascii="Arial" w:hAnsi="Arial" w:cs="Arial"/>
                <w:sz w:val="22"/>
                <w:szCs w:val="22"/>
                <w:lang w:val="fr-CA"/>
              </w:rPr>
              <w:t>Autorité réglementaire</w:t>
            </w:r>
            <w:r w:rsidRPr="00DE58E4">
              <w:rPr>
                <w:rFonts w:ascii="Arial" w:hAnsi="Arial" w:cs="Arial"/>
                <w:sz w:val="22"/>
                <w:szCs w:val="22"/>
                <w:lang w:val="fr-CA"/>
              </w:rPr>
              <w:t xml:space="preserve"> </w:t>
            </w:r>
            <w:r>
              <w:rPr>
                <w:rFonts w:ascii="Arial" w:hAnsi="Arial" w:cs="Arial"/>
                <w:sz w:val="22"/>
                <w:szCs w:val="22"/>
                <w:lang w:val="fr-CA"/>
              </w:rPr>
              <w:t xml:space="preserve">de </w:t>
            </w:r>
            <w:r w:rsidRPr="00DE58E4">
              <w:rPr>
                <w:rFonts w:ascii="Arial" w:hAnsi="Arial" w:cs="Arial"/>
                <w:sz w:val="22"/>
                <w:szCs w:val="22"/>
                <w:lang w:val="fr-CA"/>
              </w:rPr>
              <w:t>tout renseignement pou</w:t>
            </w:r>
            <w:r>
              <w:rPr>
                <w:rFonts w:ascii="Arial" w:hAnsi="Arial" w:cs="Arial"/>
                <w:sz w:val="22"/>
                <w:szCs w:val="22"/>
                <w:lang w:val="fr-CA"/>
              </w:rPr>
              <w:t>van</w:t>
            </w:r>
            <w:r w:rsidRPr="00DE58E4">
              <w:rPr>
                <w:rFonts w:ascii="Arial" w:hAnsi="Arial" w:cs="Arial"/>
                <w:sz w:val="22"/>
                <w:szCs w:val="22"/>
                <w:lang w:val="fr-CA"/>
              </w:rPr>
              <w:t>t</w:t>
            </w:r>
            <w:r>
              <w:rPr>
                <w:rFonts w:ascii="Arial" w:hAnsi="Arial" w:cs="Arial"/>
                <w:sz w:val="22"/>
                <w:szCs w:val="22"/>
                <w:lang w:val="fr-CA"/>
              </w:rPr>
              <w:t xml:space="preserve"> avoir un impact sur</w:t>
            </w:r>
            <w:r w:rsidRPr="00DE58E4">
              <w:rPr>
                <w:rFonts w:ascii="Arial" w:hAnsi="Arial" w:cs="Arial"/>
                <w:sz w:val="22"/>
                <w:szCs w:val="22"/>
                <w:lang w:val="fr-CA"/>
              </w:rPr>
              <w:t xml:space="preserve"> la sécurité des Participants à l’essai clinique, </w:t>
            </w:r>
            <w:proofErr w:type="gramStart"/>
            <w:r w:rsidRPr="00DE58E4">
              <w:rPr>
                <w:rFonts w:ascii="Arial" w:hAnsi="Arial" w:cs="Arial"/>
                <w:sz w:val="22"/>
                <w:szCs w:val="22"/>
                <w:lang w:val="fr-CA"/>
              </w:rPr>
              <w:t>avoir</w:t>
            </w:r>
            <w:proofErr w:type="gramEnd"/>
            <w:r w:rsidRPr="00DE58E4">
              <w:rPr>
                <w:rFonts w:ascii="Arial" w:hAnsi="Arial" w:cs="Arial"/>
                <w:sz w:val="22"/>
                <w:szCs w:val="22"/>
                <w:lang w:val="fr-CA"/>
              </w:rPr>
              <w:t xml:space="preserve"> </w:t>
            </w:r>
            <w:r>
              <w:rPr>
                <w:rFonts w:ascii="Arial" w:hAnsi="Arial" w:cs="Arial"/>
                <w:sz w:val="22"/>
                <w:szCs w:val="22"/>
                <w:lang w:val="fr-CA"/>
              </w:rPr>
              <w:t xml:space="preserve">des répercussions </w:t>
            </w:r>
            <w:r w:rsidRPr="00DE58E4">
              <w:rPr>
                <w:rFonts w:ascii="Arial" w:hAnsi="Arial" w:cs="Arial"/>
                <w:sz w:val="22"/>
                <w:szCs w:val="22"/>
                <w:lang w:val="fr-CA"/>
              </w:rPr>
              <w:t>sur le déroulement de l’Essai clinique ou modifier l’approbation de l’Essai clinique par le C</w:t>
            </w:r>
            <w:r>
              <w:rPr>
                <w:rFonts w:ascii="Arial" w:hAnsi="Arial" w:cs="Arial"/>
                <w:sz w:val="22"/>
                <w:szCs w:val="22"/>
                <w:lang w:val="fr-CA"/>
              </w:rPr>
              <w:t>É</w:t>
            </w:r>
            <w:r w:rsidRPr="00DE58E4">
              <w:rPr>
                <w:rFonts w:ascii="Arial" w:hAnsi="Arial" w:cs="Arial"/>
                <w:sz w:val="22"/>
                <w:szCs w:val="22"/>
                <w:lang w:val="fr-CA"/>
              </w:rPr>
              <w:t>R;</w:t>
            </w:r>
          </w:p>
        </w:tc>
      </w:tr>
      <w:tr w:rsidR="00191CA2" w:rsidRPr="00003255" w14:paraId="152E2EDF" w14:textId="77777777" w:rsidTr="005E458D">
        <w:tc>
          <w:tcPr>
            <w:tcW w:w="4989" w:type="dxa"/>
          </w:tcPr>
          <w:p w14:paraId="25B22CDE"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 xml:space="preserve">expedite reporting to Investigator, Institution, the data safety monitoring board (if applicable) and the Regulatory Authority of </w:t>
            </w:r>
            <w:r w:rsidRPr="00DE58E4">
              <w:rPr>
                <w:rFonts w:ascii="Arial" w:hAnsi="Arial" w:cs="Arial"/>
                <w:sz w:val="22"/>
                <w:szCs w:val="22"/>
                <w:highlight w:val="cyan"/>
              </w:rPr>
              <w:t>all adverse drug reactions that are both serious and unexpected</w:t>
            </w:r>
            <w:r w:rsidRPr="00DE58E4">
              <w:rPr>
                <w:rFonts w:ascii="Arial" w:hAnsi="Arial" w:cs="Arial"/>
                <w:sz w:val="22"/>
                <w:szCs w:val="22"/>
              </w:rPr>
              <w:t xml:space="preserve"> </w:t>
            </w:r>
            <w:r w:rsidRPr="00DE58E4">
              <w:rPr>
                <w:rFonts w:ascii="Arial" w:hAnsi="Arial" w:cs="Arial"/>
                <w:sz w:val="22"/>
                <w:szCs w:val="22"/>
                <w:highlight w:val="cyan"/>
              </w:rPr>
              <w:t>[</w:t>
            </w:r>
            <w:r w:rsidRPr="00DE58E4">
              <w:rPr>
                <w:rFonts w:ascii="Arial" w:hAnsi="Arial" w:cs="Arial"/>
                <w:b/>
                <w:sz w:val="22"/>
                <w:szCs w:val="22"/>
                <w:highlight w:val="cyan"/>
              </w:rPr>
              <w:t>NTD:</w:t>
            </w:r>
            <w:r w:rsidRPr="00DE58E4">
              <w:rPr>
                <w:rFonts w:ascii="Arial" w:hAnsi="Arial" w:cs="Arial"/>
                <w:sz w:val="22"/>
                <w:szCs w:val="22"/>
                <w:highlight w:val="cyan"/>
              </w:rPr>
              <w:t xml:space="preserve"> Replace “all adverse drug reactions” by “</w:t>
            </w:r>
            <w:r w:rsidRPr="00DE58E4">
              <w:rPr>
                <w:rFonts w:ascii="Arial" w:hAnsi="Arial" w:cs="Arial"/>
                <w:i/>
                <w:sz w:val="22"/>
                <w:szCs w:val="22"/>
                <w:highlight w:val="cyan"/>
              </w:rPr>
              <w:t xml:space="preserve">all incidents meeting the requirements set forth in Applicable Laws </w:t>
            </w:r>
            <w:r w:rsidRPr="00DE58E4">
              <w:rPr>
                <w:rFonts w:ascii="Arial" w:hAnsi="Arial" w:cs="Arial"/>
                <w:sz w:val="22"/>
                <w:szCs w:val="22"/>
                <w:highlight w:val="cyan"/>
              </w:rPr>
              <w:t>in case of medical devices]</w:t>
            </w:r>
            <w:r w:rsidRPr="00DE58E4">
              <w:rPr>
                <w:rFonts w:ascii="Arial" w:hAnsi="Arial" w:cs="Arial"/>
                <w:sz w:val="22"/>
                <w:szCs w:val="22"/>
              </w:rPr>
              <w:t xml:space="preserve"> in accordance with the Regulatory Authority’s requirements.</w:t>
            </w:r>
          </w:p>
        </w:tc>
        <w:tc>
          <w:tcPr>
            <w:tcW w:w="283" w:type="dxa"/>
          </w:tcPr>
          <w:p w14:paraId="3F700AD4" w14:textId="77777777" w:rsidR="00191CA2" w:rsidRPr="00857BE2" w:rsidRDefault="00191CA2" w:rsidP="00191CA2">
            <w:pPr>
              <w:rPr>
                <w:lang w:val="en-CA"/>
              </w:rPr>
            </w:pPr>
          </w:p>
        </w:tc>
        <w:tc>
          <w:tcPr>
            <w:tcW w:w="4989" w:type="dxa"/>
          </w:tcPr>
          <w:p w14:paraId="485C3A1C" w14:textId="25F9C67E" w:rsidR="00191CA2" w:rsidRPr="00DE58E4" w:rsidRDefault="00191CA2" w:rsidP="00191CA2">
            <w:pPr>
              <w:pStyle w:val="BLGLegalL3"/>
              <w:numPr>
                <w:ilvl w:val="2"/>
                <w:numId w:val="61"/>
              </w:numPr>
              <w:tabs>
                <w:tab w:val="clear" w:pos="2292"/>
              </w:tabs>
              <w:ind w:left="0" w:firstLine="567"/>
              <w:rPr>
                <w:rFonts w:ascii="Arial" w:hAnsi="Arial" w:cs="Arial"/>
                <w:sz w:val="22"/>
                <w:szCs w:val="22"/>
                <w:lang w:val="fr-CA"/>
              </w:rPr>
            </w:pPr>
            <w:r w:rsidRPr="00DE58E4">
              <w:rPr>
                <w:rFonts w:ascii="Arial" w:hAnsi="Arial" w:cs="Arial"/>
                <w:sz w:val="22"/>
                <w:szCs w:val="22"/>
                <w:lang w:val="fr-CA"/>
              </w:rPr>
              <w:t>accélérer l</w:t>
            </w:r>
            <w:r>
              <w:rPr>
                <w:rFonts w:ascii="Arial" w:hAnsi="Arial" w:cs="Arial"/>
                <w:sz w:val="22"/>
                <w:szCs w:val="22"/>
                <w:lang w:val="fr-CA"/>
              </w:rPr>
              <w:t xml:space="preserve">e signalement </w:t>
            </w:r>
            <w:r w:rsidRPr="00DE58E4">
              <w:rPr>
                <w:rFonts w:ascii="Arial" w:hAnsi="Arial" w:cs="Arial"/>
                <w:sz w:val="22"/>
                <w:szCs w:val="22"/>
                <w:lang w:val="fr-CA"/>
              </w:rPr>
              <w:t xml:space="preserve">de </w:t>
            </w:r>
            <w:r w:rsidRPr="00DE58E4">
              <w:rPr>
                <w:rFonts w:ascii="Arial" w:hAnsi="Arial" w:cs="Arial"/>
                <w:sz w:val="22"/>
                <w:szCs w:val="22"/>
                <w:highlight w:val="cyan"/>
                <w:lang w:val="fr-CA"/>
              </w:rPr>
              <w:t>toutes les réactions indésirables aux médicaments qui sont à la fois graves et imprévues</w:t>
            </w:r>
            <w:r w:rsidRPr="00DE58E4">
              <w:rPr>
                <w:rFonts w:ascii="Arial" w:hAnsi="Arial" w:cs="Arial"/>
                <w:sz w:val="22"/>
                <w:szCs w:val="22"/>
                <w:lang w:val="fr-CA"/>
              </w:rPr>
              <w:t xml:space="preserve"> à l’Investigateur, à l’Établissement, au comité de surveillance de la sécurité des données (le cas échéant) et à l’</w:t>
            </w:r>
            <w:r>
              <w:rPr>
                <w:rFonts w:ascii="Arial" w:hAnsi="Arial" w:cs="Arial"/>
                <w:sz w:val="22"/>
                <w:szCs w:val="22"/>
                <w:lang w:val="fr-CA"/>
              </w:rPr>
              <w:t>Autorité réglementaire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Remplacer « toutes les réactions indésirables aux médicaments » par « </w:t>
            </w:r>
            <w:r w:rsidRPr="00DE58E4">
              <w:rPr>
                <w:rFonts w:ascii="Arial" w:hAnsi="Arial" w:cs="Arial"/>
                <w:i/>
                <w:iCs/>
                <w:sz w:val="22"/>
                <w:szCs w:val="22"/>
                <w:highlight w:val="cyan"/>
                <w:lang w:val="fr-CA"/>
              </w:rPr>
              <w:t>tous les incidents qui répondent aux exigences énoncées dans l</w:t>
            </w:r>
            <w:r>
              <w:rPr>
                <w:rFonts w:ascii="Arial" w:hAnsi="Arial" w:cs="Arial"/>
                <w:i/>
                <w:iCs/>
                <w:sz w:val="22"/>
                <w:szCs w:val="22"/>
                <w:highlight w:val="cyan"/>
                <w:lang w:val="fr-CA"/>
              </w:rPr>
              <w:t>es</w:t>
            </w:r>
            <w:r w:rsidRPr="00DE58E4">
              <w:rPr>
                <w:rFonts w:ascii="Arial" w:hAnsi="Arial" w:cs="Arial"/>
                <w:i/>
                <w:iCs/>
                <w:sz w:val="22"/>
                <w:szCs w:val="22"/>
                <w:highlight w:val="cyan"/>
                <w:lang w:val="fr-CA"/>
              </w:rPr>
              <w:t xml:space="preserve"> </w:t>
            </w:r>
            <w:r w:rsidRPr="00377809">
              <w:rPr>
                <w:rFonts w:ascii="Arial" w:hAnsi="Arial" w:cs="Arial"/>
                <w:i/>
                <w:iCs/>
                <w:sz w:val="22"/>
                <w:szCs w:val="22"/>
                <w:highlight w:val="cyan"/>
                <w:lang w:val="fr-CA"/>
              </w:rPr>
              <w:t>Lois applicables</w:t>
            </w:r>
            <w:r w:rsidRPr="00DE58E4">
              <w:rPr>
                <w:rFonts w:ascii="Arial" w:hAnsi="Arial" w:cs="Arial"/>
                <w:sz w:val="22"/>
                <w:szCs w:val="22"/>
                <w:highlight w:val="cyan"/>
                <w:lang w:val="fr-CA"/>
              </w:rPr>
              <w:t> » en cas d’instruments médicaux]</w:t>
            </w:r>
            <w:r w:rsidRPr="00DE58E4">
              <w:rPr>
                <w:rFonts w:ascii="Arial" w:hAnsi="Arial" w:cs="Arial"/>
                <w:sz w:val="22"/>
                <w:szCs w:val="22"/>
                <w:lang w:val="fr-CA"/>
              </w:rPr>
              <w:t xml:space="preserve"> conformément aux exigences de l’</w:t>
            </w:r>
            <w:r>
              <w:rPr>
                <w:rFonts w:ascii="Arial" w:hAnsi="Arial" w:cs="Arial"/>
                <w:sz w:val="22"/>
                <w:szCs w:val="22"/>
                <w:lang w:val="fr-CA"/>
              </w:rPr>
              <w:t>Autorité réglementaire</w:t>
            </w:r>
            <w:r w:rsidRPr="00DE58E4">
              <w:rPr>
                <w:rFonts w:ascii="Arial" w:hAnsi="Arial" w:cs="Arial"/>
                <w:sz w:val="22"/>
                <w:szCs w:val="22"/>
                <w:lang w:val="fr-CA"/>
              </w:rPr>
              <w:t>.</w:t>
            </w:r>
          </w:p>
        </w:tc>
      </w:tr>
      <w:tr w:rsidR="00191CA2" w:rsidRPr="00003255" w14:paraId="564B4E2C" w14:textId="77777777" w:rsidTr="005E458D">
        <w:tc>
          <w:tcPr>
            <w:tcW w:w="4989" w:type="dxa"/>
          </w:tcPr>
          <w:p w14:paraId="27C8EDAA" w14:textId="77777777" w:rsidR="00191CA2" w:rsidRPr="00DE58E4" w:rsidRDefault="00191CA2" w:rsidP="00191CA2">
            <w:pPr>
              <w:pStyle w:val="BLGLegalL2"/>
              <w:ind w:left="0" w:firstLine="0"/>
              <w:rPr>
                <w:rFonts w:ascii="Arial" w:hAnsi="Arial" w:cs="Arial"/>
                <w:sz w:val="22"/>
                <w:szCs w:val="22"/>
              </w:rPr>
            </w:pPr>
            <w:bookmarkStart w:id="8" w:name="_Ref479668688"/>
            <w:r w:rsidRPr="00DE58E4">
              <w:rPr>
                <w:rFonts w:ascii="Arial" w:hAnsi="Arial" w:cs="Arial"/>
                <w:sz w:val="22"/>
                <w:szCs w:val="22"/>
              </w:rPr>
              <w:t xml:space="preserve">If Institution or Investigator has concerns about information provided by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under Subsection </w:t>
            </w:r>
            <w:r w:rsidRPr="00DE58E4">
              <w:rPr>
                <w:rFonts w:ascii="Arial" w:hAnsi="Arial" w:cs="Arial"/>
                <w:sz w:val="22"/>
                <w:szCs w:val="22"/>
              </w:rPr>
              <w:fldChar w:fldCharType="begin"/>
            </w:r>
            <w:r w:rsidRPr="00DE58E4">
              <w:rPr>
                <w:rFonts w:ascii="Arial" w:hAnsi="Arial" w:cs="Arial"/>
                <w:sz w:val="22"/>
                <w:szCs w:val="22"/>
              </w:rPr>
              <w:instrText xml:space="preserve"> REF _Ref479668667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3.2</w:t>
            </w:r>
            <w:r w:rsidRPr="00DE58E4">
              <w:rPr>
                <w:rFonts w:ascii="Arial" w:hAnsi="Arial" w:cs="Arial"/>
                <w:sz w:val="22"/>
                <w:szCs w:val="22"/>
              </w:rPr>
              <w:fldChar w:fldCharType="end"/>
            </w:r>
            <w:r w:rsidRPr="00DE58E4">
              <w:rPr>
                <w:rFonts w:ascii="Arial" w:hAnsi="Arial" w:cs="Arial"/>
                <w:sz w:val="22"/>
                <w:szCs w:val="22"/>
              </w:rPr>
              <w:t>, Institution or Investigator shall contact Sponsor. If Sponsor does not make a report under Subsection </w:t>
            </w:r>
            <w:r w:rsidRPr="00DE58E4">
              <w:rPr>
                <w:rFonts w:ascii="Arial" w:hAnsi="Arial" w:cs="Arial"/>
                <w:sz w:val="22"/>
                <w:szCs w:val="22"/>
              </w:rPr>
              <w:fldChar w:fldCharType="begin"/>
            </w:r>
            <w:r w:rsidRPr="00DE58E4">
              <w:rPr>
                <w:rFonts w:ascii="Arial" w:hAnsi="Arial" w:cs="Arial"/>
                <w:sz w:val="22"/>
                <w:szCs w:val="22"/>
              </w:rPr>
              <w:instrText xml:space="preserve"> REF _Ref479668667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3.2</w:t>
            </w:r>
            <w:r w:rsidRPr="00DE58E4">
              <w:rPr>
                <w:rFonts w:ascii="Arial" w:hAnsi="Arial" w:cs="Arial"/>
                <w:sz w:val="22"/>
                <w:szCs w:val="22"/>
              </w:rPr>
              <w:fldChar w:fldCharType="end"/>
            </w:r>
            <w:r w:rsidRPr="00DE58E4">
              <w:rPr>
                <w:rFonts w:ascii="Arial" w:hAnsi="Arial" w:cs="Arial"/>
                <w:sz w:val="22"/>
                <w:szCs w:val="22"/>
              </w:rPr>
              <w:t xml:space="preserve"> after receiving Institution’s or Investigator’s concerns as set out in this Subsection </w:t>
            </w:r>
            <w:r w:rsidRPr="00DE58E4">
              <w:rPr>
                <w:rFonts w:ascii="Arial" w:hAnsi="Arial" w:cs="Arial"/>
                <w:sz w:val="22"/>
                <w:szCs w:val="22"/>
              </w:rPr>
              <w:fldChar w:fldCharType="begin"/>
            </w:r>
            <w:r w:rsidRPr="00DE58E4">
              <w:rPr>
                <w:rFonts w:ascii="Arial" w:hAnsi="Arial" w:cs="Arial"/>
                <w:sz w:val="22"/>
                <w:szCs w:val="22"/>
              </w:rPr>
              <w:instrText xml:space="preserve"> REF _Ref479668688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3.3</w:t>
            </w:r>
            <w:r w:rsidRPr="00DE58E4">
              <w:rPr>
                <w:rFonts w:ascii="Arial" w:hAnsi="Arial" w:cs="Arial"/>
                <w:sz w:val="22"/>
                <w:szCs w:val="22"/>
              </w:rPr>
              <w:fldChar w:fldCharType="end"/>
            </w:r>
            <w:r w:rsidRPr="00DE58E4">
              <w:rPr>
                <w:rFonts w:ascii="Arial" w:hAnsi="Arial" w:cs="Arial"/>
                <w:sz w:val="22"/>
                <w:szCs w:val="22"/>
              </w:rPr>
              <w:t>, Institution or Investigator (or both of them together) may make such a report, provided that Institution or Investigator provide a copy to Sponsor at least two business days before making the report.</w:t>
            </w:r>
            <w:bookmarkEnd w:id="8"/>
          </w:p>
        </w:tc>
        <w:tc>
          <w:tcPr>
            <w:tcW w:w="283" w:type="dxa"/>
          </w:tcPr>
          <w:p w14:paraId="625265A0" w14:textId="77777777" w:rsidR="00191CA2" w:rsidRPr="00857BE2" w:rsidRDefault="00191CA2" w:rsidP="00191CA2">
            <w:pPr>
              <w:rPr>
                <w:lang w:val="en-CA"/>
              </w:rPr>
            </w:pPr>
          </w:p>
        </w:tc>
        <w:tc>
          <w:tcPr>
            <w:tcW w:w="4989" w:type="dxa"/>
          </w:tcPr>
          <w:p w14:paraId="0E11A749" w14:textId="5114C574" w:rsidR="00191CA2" w:rsidRPr="00DE58E4" w:rsidRDefault="00191CA2" w:rsidP="00191CA2">
            <w:pPr>
              <w:pStyle w:val="BLGLegalL2"/>
              <w:numPr>
                <w:ilvl w:val="1"/>
                <w:numId w:val="62"/>
              </w:numPr>
              <w:ind w:left="0" w:firstLine="0"/>
              <w:rPr>
                <w:rFonts w:ascii="Arial" w:hAnsi="Arial" w:cs="Arial"/>
                <w:sz w:val="22"/>
                <w:szCs w:val="22"/>
                <w:lang w:val="fr-CA"/>
              </w:rPr>
            </w:pPr>
            <w:r w:rsidRPr="00DE58E4">
              <w:rPr>
                <w:rFonts w:ascii="Arial" w:hAnsi="Arial" w:cs="Arial"/>
                <w:sz w:val="22"/>
                <w:szCs w:val="22"/>
                <w:lang w:val="fr-CA"/>
              </w:rPr>
              <w:t xml:space="preserve">Si l’Établissement ou l’Investigateur </w:t>
            </w:r>
            <w:r>
              <w:rPr>
                <w:rFonts w:ascii="Arial" w:hAnsi="Arial" w:cs="Arial"/>
                <w:sz w:val="22"/>
                <w:szCs w:val="22"/>
                <w:lang w:val="fr-CA"/>
              </w:rPr>
              <w:t>a</w:t>
            </w:r>
            <w:r w:rsidRPr="00DE58E4">
              <w:rPr>
                <w:rFonts w:ascii="Arial" w:hAnsi="Arial" w:cs="Arial"/>
                <w:sz w:val="22"/>
                <w:szCs w:val="22"/>
                <w:lang w:val="fr-CA"/>
              </w:rPr>
              <w:t xml:space="preserve"> des </w:t>
            </w:r>
            <w:r>
              <w:rPr>
                <w:rFonts w:ascii="Arial" w:hAnsi="Arial" w:cs="Arial"/>
                <w:sz w:val="22"/>
                <w:szCs w:val="22"/>
                <w:lang w:val="fr-CA"/>
              </w:rPr>
              <w:t>préoccupations</w:t>
            </w:r>
            <w:r w:rsidRPr="00DE58E4">
              <w:rPr>
                <w:rFonts w:ascii="Arial" w:hAnsi="Arial" w:cs="Arial"/>
                <w:sz w:val="22"/>
                <w:szCs w:val="22"/>
                <w:lang w:val="fr-CA"/>
              </w:rPr>
              <w:t xml:space="preserve"> sur les renseignements </w:t>
            </w:r>
            <w:r>
              <w:rPr>
                <w:rFonts w:ascii="Arial" w:hAnsi="Arial" w:cs="Arial"/>
                <w:sz w:val="22"/>
                <w:szCs w:val="22"/>
                <w:lang w:val="fr-CA"/>
              </w:rPr>
              <w:t>fournis</w:t>
            </w:r>
            <w:r w:rsidRPr="00DE58E4">
              <w:rPr>
                <w:rFonts w:ascii="Arial" w:hAnsi="Arial" w:cs="Arial"/>
                <w:sz w:val="22"/>
                <w:szCs w:val="22"/>
                <w:lang w:val="fr-CA"/>
              </w:rPr>
              <w:t xml:space="preserve">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en vertu de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_Ref479668667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3.2</w:t>
            </w:r>
            <w:r w:rsidRPr="00DE58E4">
              <w:rPr>
                <w:rFonts w:ascii="Arial" w:hAnsi="Arial" w:cs="Arial"/>
                <w:sz w:val="22"/>
                <w:szCs w:val="22"/>
                <w:lang w:val="fr-CA"/>
              </w:rPr>
              <w:fldChar w:fldCharType="end"/>
            </w:r>
            <w:r w:rsidRPr="00DE58E4">
              <w:rPr>
                <w:rFonts w:ascii="Arial" w:hAnsi="Arial" w:cs="Arial"/>
                <w:sz w:val="22"/>
                <w:szCs w:val="22"/>
                <w:lang w:val="fr-CA"/>
              </w:rPr>
              <w:t>, l’Établissement ou l’Investigateur doit communiquer avec le Promoteur. Si le Promoteur n’effectue pas de déclaration en vertu de l’alinéa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_Ref479668667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3.2</w:t>
            </w:r>
            <w:r w:rsidRPr="00DE58E4">
              <w:rPr>
                <w:rFonts w:ascii="Arial" w:hAnsi="Arial" w:cs="Arial"/>
                <w:sz w:val="22"/>
                <w:szCs w:val="22"/>
                <w:lang w:val="fr-CA"/>
              </w:rPr>
              <w:fldChar w:fldCharType="end"/>
            </w:r>
            <w:r w:rsidRPr="00DE58E4">
              <w:rPr>
                <w:rFonts w:ascii="Arial" w:hAnsi="Arial" w:cs="Arial"/>
                <w:sz w:val="22"/>
                <w:szCs w:val="22"/>
                <w:lang w:val="fr-CA"/>
              </w:rPr>
              <w:t xml:space="preserve"> </w:t>
            </w:r>
            <w:r>
              <w:rPr>
                <w:rFonts w:ascii="Arial" w:hAnsi="Arial" w:cs="Arial"/>
                <w:sz w:val="22"/>
                <w:szCs w:val="22"/>
                <w:lang w:val="fr-CA"/>
              </w:rPr>
              <w:t>suivant la réception</w:t>
            </w:r>
            <w:r w:rsidRPr="00DE58E4">
              <w:rPr>
                <w:rFonts w:ascii="Arial" w:hAnsi="Arial" w:cs="Arial"/>
                <w:sz w:val="22"/>
                <w:szCs w:val="22"/>
                <w:lang w:val="fr-CA"/>
              </w:rPr>
              <w:t xml:space="preserve"> des </w:t>
            </w:r>
            <w:r>
              <w:rPr>
                <w:rFonts w:ascii="Arial" w:hAnsi="Arial" w:cs="Arial"/>
                <w:sz w:val="22"/>
                <w:szCs w:val="22"/>
                <w:lang w:val="fr-CA"/>
              </w:rPr>
              <w:t>préoccupations</w:t>
            </w:r>
            <w:r w:rsidRPr="00DE58E4">
              <w:rPr>
                <w:rFonts w:ascii="Arial" w:hAnsi="Arial" w:cs="Arial"/>
                <w:sz w:val="22"/>
                <w:szCs w:val="22"/>
                <w:lang w:val="fr-CA"/>
              </w:rPr>
              <w:t xml:space="preserve"> de l’Établissement ou de l’Investigateur comme </w:t>
            </w:r>
            <w:r>
              <w:rPr>
                <w:rFonts w:ascii="Arial" w:hAnsi="Arial" w:cs="Arial"/>
                <w:sz w:val="22"/>
                <w:szCs w:val="22"/>
                <w:lang w:val="fr-CA"/>
              </w:rPr>
              <w:t>indiqué</w:t>
            </w:r>
            <w:r w:rsidRPr="00DE58E4">
              <w:rPr>
                <w:rFonts w:ascii="Arial" w:hAnsi="Arial" w:cs="Arial"/>
                <w:sz w:val="22"/>
                <w:szCs w:val="22"/>
                <w:lang w:val="fr-CA"/>
              </w:rPr>
              <w:t xml:space="preserve"> au présent 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_Ref479668688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3.3</w:t>
            </w:r>
            <w:r w:rsidRPr="00DE58E4">
              <w:rPr>
                <w:rFonts w:ascii="Arial" w:hAnsi="Arial" w:cs="Arial"/>
                <w:sz w:val="22"/>
                <w:szCs w:val="22"/>
                <w:lang w:val="fr-CA"/>
              </w:rPr>
              <w:fldChar w:fldCharType="end"/>
            </w:r>
            <w:r w:rsidRPr="00DE58E4">
              <w:rPr>
                <w:rFonts w:ascii="Arial" w:hAnsi="Arial" w:cs="Arial"/>
                <w:sz w:val="22"/>
                <w:szCs w:val="22"/>
                <w:lang w:val="fr-CA"/>
              </w:rPr>
              <w:t>, l’Établissement, l’Investigateur ou les deux ensemble peu</w:t>
            </w:r>
            <w:r>
              <w:rPr>
                <w:rFonts w:ascii="Arial" w:hAnsi="Arial" w:cs="Arial"/>
                <w:sz w:val="22"/>
                <w:szCs w:val="22"/>
                <w:lang w:val="fr-CA"/>
              </w:rPr>
              <w:t>(</w:t>
            </w:r>
            <w:proofErr w:type="spellStart"/>
            <w:r w:rsidRPr="00DE58E4">
              <w:rPr>
                <w:rFonts w:ascii="Arial" w:hAnsi="Arial" w:cs="Arial"/>
                <w:sz w:val="22"/>
                <w:szCs w:val="22"/>
                <w:lang w:val="fr-CA"/>
              </w:rPr>
              <w:t>ven</w:t>
            </w:r>
            <w:proofErr w:type="spellEnd"/>
            <w:r>
              <w:rPr>
                <w:rFonts w:ascii="Arial" w:hAnsi="Arial" w:cs="Arial"/>
                <w:sz w:val="22"/>
                <w:szCs w:val="22"/>
                <w:lang w:val="fr-CA"/>
              </w:rPr>
              <w:t>)</w:t>
            </w:r>
            <w:r w:rsidRPr="00DE58E4">
              <w:rPr>
                <w:rFonts w:ascii="Arial" w:hAnsi="Arial" w:cs="Arial"/>
                <w:sz w:val="22"/>
                <w:szCs w:val="22"/>
                <w:lang w:val="fr-CA"/>
              </w:rPr>
              <w:t xml:space="preserve">t </w:t>
            </w:r>
            <w:r>
              <w:rPr>
                <w:rFonts w:ascii="Arial" w:hAnsi="Arial" w:cs="Arial"/>
                <w:sz w:val="22"/>
                <w:szCs w:val="22"/>
                <w:lang w:val="fr-CA"/>
              </w:rPr>
              <w:t>faire telle</w:t>
            </w:r>
            <w:r w:rsidRPr="00DE58E4">
              <w:rPr>
                <w:rFonts w:ascii="Arial" w:hAnsi="Arial" w:cs="Arial"/>
                <w:sz w:val="22"/>
                <w:szCs w:val="22"/>
                <w:lang w:val="fr-CA"/>
              </w:rPr>
              <w:t xml:space="preserve"> déclaration, </w:t>
            </w:r>
            <w:r>
              <w:rPr>
                <w:rFonts w:ascii="Arial" w:hAnsi="Arial" w:cs="Arial"/>
                <w:sz w:val="22"/>
                <w:szCs w:val="22"/>
                <w:lang w:val="fr-CA"/>
              </w:rPr>
              <w:t>à condition</w:t>
            </w:r>
            <w:r w:rsidRPr="00DE58E4">
              <w:rPr>
                <w:rFonts w:ascii="Arial" w:hAnsi="Arial" w:cs="Arial"/>
                <w:sz w:val="22"/>
                <w:szCs w:val="22"/>
                <w:lang w:val="fr-CA"/>
              </w:rPr>
              <w:t xml:space="preserve"> que l’Établissement ou l’Investigateur en remette un exemplaire au Promoteur au moins deux jours ouvr</w:t>
            </w:r>
            <w:r>
              <w:rPr>
                <w:rFonts w:ascii="Arial" w:hAnsi="Arial" w:cs="Arial"/>
                <w:sz w:val="22"/>
                <w:szCs w:val="22"/>
                <w:lang w:val="fr-CA"/>
              </w:rPr>
              <w:t>ables</w:t>
            </w:r>
            <w:r w:rsidRPr="00DE58E4">
              <w:rPr>
                <w:rFonts w:ascii="Arial" w:hAnsi="Arial" w:cs="Arial"/>
                <w:sz w:val="22"/>
                <w:szCs w:val="22"/>
                <w:lang w:val="fr-CA"/>
              </w:rPr>
              <w:t xml:space="preserve"> avant d’effectuer ladite déclaration.</w:t>
            </w:r>
          </w:p>
        </w:tc>
      </w:tr>
      <w:tr w:rsidR="00191CA2" w:rsidRPr="00003255" w14:paraId="5F0F24D2" w14:textId="77777777" w:rsidTr="005E458D">
        <w:tc>
          <w:tcPr>
            <w:tcW w:w="4989" w:type="dxa"/>
          </w:tcPr>
          <w:p w14:paraId="2202BFBC"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The Parties shall promptly meet to resolve any conflict between this Agreement and the Protocol; and if the conflict involves:</w:t>
            </w:r>
          </w:p>
        </w:tc>
        <w:tc>
          <w:tcPr>
            <w:tcW w:w="283" w:type="dxa"/>
          </w:tcPr>
          <w:p w14:paraId="5E82494A" w14:textId="77777777" w:rsidR="00191CA2" w:rsidRPr="00857BE2" w:rsidRDefault="00191CA2" w:rsidP="00191CA2">
            <w:pPr>
              <w:rPr>
                <w:lang w:val="en-CA"/>
              </w:rPr>
            </w:pPr>
          </w:p>
        </w:tc>
        <w:tc>
          <w:tcPr>
            <w:tcW w:w="4989" w:type="dxa"/>
          </w:tcPr>
          <w:p w14:paraId="47428C5A" w14:textId="24E7CA5C" w:rsidR="00191CA2" w:rsidRPr="00DE58E4" w:rsidRDefault="00191CA2" w:rsidP="00191CA2">
            <w:pPr>
              <w:pStyle w:val="BLGLegalL2"/>
              <w:numPr>
                <w:ilvl w:val="1"/>
                <w:numId w:val="63"/>
              </w:numPr>
              <w:ind w:left="0" w:firstLine="0"/>
              <w:rPr>
                <w:rFonts w:ascii="Arial" w:hAnsi="Arial" w:cs="Arial"/>
                <w:sz w:val="22"/>
                <w:szCs w:val="22"/>
                <w:lang w:val="fr-CA"/>
              </w:rPr>
            </w:pPr>
            <w:r w:rsidRPr="00DE58E4">
              <w:rPr>
                <w:rFonts w:ascii="Arial" w:hAnsi="Arial" w:cs="Arial"/>
                <w:sz w:val="22"/>
                <w:szCs w:val="22"/>
                <w:lang w:val="fr-CA"/>
              </w:rPr>
              <w:t xml:space="preserve">Les Parties </w:t>
            </w:r>
            <w:r>
              <w:rPr>
                <w:rFonts w:ascii="Arial" w:hAnsi="Arial" w:cs="Arial"/>
                <w:sz w:val="22"/>
                <w:szCs w:val="22"/>
                <w:lang w:val="fr-CA"/>
              </w:rPr>
              <w:t xml:space="preserve">devront </w:t>
            </w:r>
            <w:r w:rsidRPr="00DE58E4">
              <w:rPr>
                <w:rFonts w:ascii="Arial" w:hAnsi="Arial" w:cs="Arial"/>
                <w:sz w:val="22"/>
                <w:szCs w:val="22"/>
                <w:lang w:val="fr-CA"/>
              </w:rPr>
              <w:t>se rencontre</w:t>
            </w:r>
            <w:r>
              <w:rPr>
                <w:rFonts w:ascii="Arial" w:hAnsi="Arial" w:cs="Arial"/>
                <w:sz w:val="22"/>
                <w:szCs w:val="22"/>
                <w:lang w:val="fr-CA"/>
              </w:rPr>
              <w:t>r</w:t>
            </w:r>
            <w:r w:rsidRPr="00DE58E4">
              <w:rPr>
                <w:rFonts w:ascii="Arial" w:hAnsi="Arial" w:cs="Arial"/>
                <w:sz w:val="22"/>
                <w:szCs w:val="22"/>
                <w:lang w:val="fr-CA"/>
              </w:rPr>
              <w:t xml:space="preserve"> sans délai pour résoudre tout conflit entre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et le Protocole; en outre, si le conflit concerne :</w:t>
            </w:r>
          </w:p>
        </w:tc>
      </w:tr>
      <w:tr w:rsidR="00191CA2" w:rsidRPr="00003255" w14:paraId="09B7BB06" w14:textId="77777777" w:rsidTr="005E458D">
        <w:tc>
          <w:tcPr>
            <w:tcW w:w="4989" w:type="dxa"/>
          </w:tcPr>
          <w:p w14:paraId="63047B1B"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 xml:space="preserve">the administration or use of the </w:t>
            </w:r>
            <w:r w:rsidRPr="00DE58E4">
              <w:rPr>
                <w:rFonts w:ascii="Arial" w:hAnsi="Arial" w:cs="Arial"/>
                <w:sz w:val="22"/>
                <w:szCs w:val="22"/>
                <w:highlight w:val="yellow"/>
              </w:rPr>
              <w:t>Investigational Product</w:t>
            </w:r>
            <w:r w:rsidRPr="00DE58E4">
              <w:rPr>
                <w:rFonts w:ascii="Arial" w:hAnsi="Arial" w:cs="Arial"/>
                <w:sz w:val="22"/>
                <w:szCs w:val="22"/>
              </w:rPr>
              <w:t>, the rebuttable presumption shall be that the Protocol prevails; or</w:t>
            </w:r>
          </w:p>
        </w:tc>
        <w:tc>
          <w:tcPr>
            <w:tcW w:w="283" w:type="dxa"/>
          </w:tcPr>
          <w:p w14:paraId="3DF3AD73" w14:textId="77777777" w:rsidR="00191CA2" w:rsidRPr="00857BE2" w:rsidRDefault="00191CA2" w:rsidP="00191CA2">
            <w:pPr>
              <w:rPr>
                <w:lang w:val="en-CA"/>
              </w:rPr>
            </w:pPr>
          </w:p>
        </w:tc>
        <w:tc>
          <w:tcPr>
            <w:tcW w:w="4989" w:type="dxa"/>
          </w:tcPr>
          <w:p w14:paraId="4851EB2B" w14:textId="6B4AEF61" w:rsidR="00191CA2" w:rsidRPr="00DE58E4" w:rsidRDefault="00191CA2" w:rsidP="00191CA2">
            <w:pPr>
              <w:pStyle w:val="BLGLegalL3"/>
              <w:numPr>
                <w:ilvl w:val="2"/>
                <w:numId w:val="64"/>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l’administration</w:t>
            </w:r>
            <w:proofErr w:type="gramEnd"/>
            <w:r w:rsidRPr="00DE58E4">
              <w:rPr>
                <w:rFonts w:ascii="Arial" w:hAnsi="Arial" w:cs="Arial"/>
                <w:sz w:val="22"/>
                <w:szCs w:val="22"/>
                <w:lang w:val="fr-CA"/>
              </w:rPr>
              <w:t xml:space="preserve"> ou l’utilisation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la présomption réfutable sera que le Protocole </w:t>
            </w:r>
            <w:r>
              <w:rPr>
                <w:rFonts w:ascii="Arial" w:hAnsi="Arial" w:cs="Arial"/>
                <w:sz w:val="22"/>
                <w:szCs w:val="22"/>
                <w:lang w:val="fr-CA"/>
              </w:rPr>
              <w:t>aura préséance</w:t>
            </w:r>
            <w:r w:rsidRPr="00DE58E4">
              <w:rPr>
                <w:rFonts w:ascii="Arial" w:hAnsi="Arial" w:cs="Arial"/>
                <w:sz w:val="22"/>
                <w:szCs w:val="22"/>
                <w:lang w:val="fr-CA"/>
              </w:rPr>
              <w:t>;</w:t>
            </w:r>
          </w:p>
        </w:tc>
      </w:tr>
      <w:tr w:rsidR="00191CA2" w:rsidRPr="00003255" w14:paraId="4775DF95" w14:textId="77777777" w:rsidTr="005E458D">
        <w:tc>
          <w:tcPr>
            <w:tcW w:w="4989" w:type="dxa"/>
          </w:tcPr>
          <w:p w14:paraId="688E85F5"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any other matter, the rebuttable presumption shall be that the Agreement prevails.</w:t>
            </w:r>
          </w:p>
        </w:tc>
        <w:tc>
          <w:tcPr>
            <w:tcW w:w="283" w:type="dxa"/>
          </w:tcPr>
          <w:p w14:paraId="3EB5EB5C" w14:textId="77777777" w:rsidR="00191CA2" w:rsidRPr="00857BE2" w:rsidRDefault="00191CA2" w:rsidP="00191CA2">
            <w:pPr>
              <w:rPr>
                <w:lang w:val="en-CA"/>
              </w:rPr>
            </w:pPr>
          </w:p>
        </w:tc>
        <w:tc>
          <w:tcPr>
            <w:tcW w:w="4989" w:type="dxa"/>
          </w:tcPr>
          <w:p w14:paraId="6412FCB7" w14:textId="34CE52C7" w:rsidR="00191CA2" w:rsidRPr="00DE58E4" w:rsidRDefault="00191CA2" w:rsidP="00191CA2">
            <w:pPr>
              <w:pStyle w:val="BLGLegalL3"/>
              <w:numPr>
                <w:ilvl w:val="2"/>
                <w:numId w:val="65"/>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pour</w:t>
            </w:r>
            <w:proofErr w:type="gramEnd"/>
            <w:r w:rsidRPr="00DE58E4">
              <w:rPr>
                <w:rFonts w:ascii="Arial" w:hAnsi="Arial" w:cs="Arial"/>
                <w:sz w:val="22"/>
                <w:szCs w:val="22"/>
                <w:lang w:val="fr-CA"/>
              </w:rPr>
              <w:t xml:space="preserve"> toute autre question, la présomption réfutable sera que l’</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aura préséance</w:t>
            </w:r>
            <w:r w:rsidRPr="00DE58E4">
              <w:rPr>
                <w:rFonts w:ascii="Arial" w:hAnsi="Arial" w:cs="Arial"/>
                <w:sz w:val="22"/>
                <w:szCs w:val="22"/>
                <w:lang w:val="fr-CA"/>
              </w:rPr>
              <w:t>.</w:t>
            </w:r>
          </w:p>
        </w:tc>
      </w:tr>
      <w:tr w:rsidR="00191CA2" w:rsidRPr="00DE58E4" w14:paraId="1798E9F5" w14:textId="77777777" w:rsidTr="005E458D">
        <w:tc>
          <w:tcPr>
            <w:tcW w:w="4989" w:type="dxa"/>
          </w:tcPr>
          <w:p w14:paraId="100F2E93"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lastRenderedPageBreak/>
              <w:t>OBLIGATIONS OF THE PARTIES</w:t>
            </w:r>
          </w:p>
        </w:tc>
        <w:tc>
          <w:tcPr>
            <w:tcW w:w="283" w:type="dxa"/>
          </w:tcPr>
          <w:p w14:paraId="317A6FE8" w14:textId="77777777" w:rsidR="00191CA2" w:rsidRPr="00DE58E4" w:rsidRDefault="00191CA2" w:rsidP="00191CA2">
            <w:pPr>
              <w:rPr>
                <w:lang w:val="fr-CA"/>
              </w:rPr>
            </w:pPr>
          </w:p>
        </w:tc>
        <w:tc>
          <w:tcPr>
            <w:tcW w:w="4989" w:type="dxa"/>
          </w:tcPr>
          <w:p w14:paraId="4123DB17" w14:textId="77777777" w:rsidR="00191CA2" w:rsidRPr="00DE58E4" w:rsidRDefault="00191CA2" w:rsidP="00191CA2">
            <w:pPr>
              <w:pStyle w:val="BLGLegalL1"/>
              <w:numPr>
                <w:ilvl w:val="0"/>
                <w:numId w:val="66"/>
              </w:numPr>
              <w:tabs>
                <w:tab w:val="clear" w:pos="576"/>
              </w:tabs>
              <w:ind w:left="0" w:firstLine="0"/>
              <w:rPr>
                <w:rFonts w:ascii="Arial" w:hAnsi="Arial" w:cs="Arial"/>
                <w:sz w:val="22"/>
                <w:szCs w:val="22"/>
                <w:lang w:val="fr-CA"/>
              </w:rPr>
            </w:pPr>
            <w:r w:rsidRPr="00DE58E4">
              <w:rPr>
                <w:rFonts w:ascii="Arial" w:hAnsi="Arial" w:cs="Arial"/>
                <w:sz w:val="22"/>
                <w:szCs w:val="22"/>
                <w:lang w:val="fr-CA"/>
              </w:rPr>
              <w:t>OBLIGATIONS DES PARTIES</w:t>
            </w:r>
          </w:p>
        </w:tc>
      </w:tr>
      <w:tr w:rsidR="00191CA2" w:rsidRPr="00003255" w14:paraId="2D561C36" w14:textId="77777777" w:rsidTr="005E458D">
        <w:tc>
          <w:tcPr>
            <w:tcW w:w="4989" w:type="dxa"/>
          </w:tcPr>
          <w:p w14:paraId="6054255B"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Institution and Investigator shall be responsible for the Study Personnel’s compliance with the terms of this Agreement. Each of Institution and Investigator shall be liable for the negligent acts and omissions of the Study Personnel under that Party’s employment, direction or control.</w:t>
            </w:r>
          </w:p>
        </w:tc>
        <w:tc>
          <w:tcPr>
            <w:tcW w:w="283" w:type="dxa"/>
          </w:tcPr>
          <w:p w14:paraId="172A0D98" w14:textId="77777777" w:rsidR="00191CA2" w:rsidRPr="00857BE2" w:rsidRDefault="00191CA2" w:rsidP="00191CA2">
            <w:pPr>
              <w:rPr>
                <w:lang w:val="en-CA"/>
              </w:rPr>
            </w:pPr>
          </w:p>
        </w:tc>
        <w:tc>
          <w:tcPr>
            <w:tcW w:w="4989" w:type="dxa"/>
          </w:tcPr>
          <w:p w14:paraId="43584B86" w14:textId="522B57C2" w:rsidR="00191CA2" w:rsidRPr="00DE58E4" w:rsidRDefault="00191CA2" w:rsidP="00191CA2">
            <w:pPr>
              <w:pStyle w:val="BLGLegalL2"/>
              <w:numPr>
                <w:ilvl w:val="1"/>
                <w:numId w:val="67"/>
              </w:numPr>
              <w:ind w:left="0" w:firstLine="0"/>
              <w:rPr>
                <w:rFonts w:ascii="Arial" w:hAnsi="Arial" w:cs="Arial"/>
                <w:sz w:val="22"/>
                <w:szCs w:val="22"/>
                <w:lang w:val="fr-CA"/>
              </w:rPr>
            </w:pPr>
            <w:r w:rsidRPr="00DE58E4">
              <w:rPr>
                <w:rFonts w:ascii="Arial" w:hAnsi="Arial" w:cs="Arial"/>
                <w:sz w:val="22"/>
                <w:szCs w:val="22"/>
                <w:lang w:val="fr-CA"/>
              </w:rPr>
              <w:t>Il incombe à l’Établissement et à l’Investigateur de faire respecter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par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L’Établissement et l’Investigateur sont responsables des </w:t>
            </w:r>
            <w:r>
              <w:rPr>
                <w:rFonts w:ascii="Arial" w:hAnsi="Arial" w:cs="Arial"/>
                <w:sz w:val="22"/>
                <w:szCs w:val="22"/>
                <w:lang w:val="fr-CA"/>
              </w:rPr>
              <w:t>actes</w:t>
            </w:r>
            <w:r w:rsidRPr="00DE58E4">
              <w:rPr>
                <w:rFonts w:ascii="Arial" w:hAnsi="Arial" w:cs="Arial"/>
                <w:sz w:val="22"/>
                <w:szCs w:val="22"/>
                <w:lang w:val="fr-CA"/>
              </w:rPr>
              <w:t xml:space="preserve"> et omissions</w:t>
            </w:r>
            <w:r>
              <w:rPr>
                <w:rFonts w:ascii="Arial" w:hAnsi="Arial" w:cs="Arial"/>
                <w:sz w:val="22"/>
                <w:szCs w:val="22"/>
                <w:lang w:val="fr-CA"/>
              </w:rPr>
              <w:t xml:space="preserve"> fautifs</w:t>
            </w:r>
            <w:r w:rsidRPr="00DE58E4">
              <w:rPr>
                <w:rFonts w:ascii="Arial" w:hAnsi="Arial" w:cs="Arial"/>
                <w:sz w:val="22"/>
                <w:szCs w:val="22"/>
                <w:lang w:val="fr-CA"/>
              </w:rPr>
              <w:t xml:space="preserv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 xml:space="preserve">employé par ou sous la direction ou le contrôle de telle </w:t>
            </w:r>
            <w:r w:rsidRPr="00DE58E4">
              <w:rPr>
                <w:rFonts w:ascii="Arial" w:hAnsi="Arial" w:cs="Arial"/>
                <w:sz w:val="22"/>
                <w:szCs w:val="22"/>
                <w:lang w:val="fr-CA"/>
              </w:rPr>
              <w:t>Partie.</w:t>
            </w:r>
          </w:p>
        </w:tc>
      </w:tr>
      <w:tr w:rsidR="00191CA2" w:rsidRPr="00003255" w14:paraId="3FFDA50B" w14:textId="77777777" w:rsidTr="005E458D">
        <w:tc>
          <w:tcPr>
            <w:tcW w:w="4989" w:type="dxa"/>
          </w:tcPr>
          <w:p w14:paraId="5B8516DC" w14:textId="77777777" w:rsidR="00191CA2" w:rsidRPr="00DE58E4" w:rsidRDefault="00191CA2" w:rsidP="00191CA2">
            <w:pPr>
              <w:pStyle w:val="BLGLegalL2"/>
              <w:ind w:left="0" w:firstLine="0"/>
              <w:rPr>
                <w:rFonts w:ascii="Arial" w:hAnsi="Arial" w:cs="Arial"/>
                <w:sz w:val="22"/>
                <w:szCs w:val="22"/>
              </w:rPr>
            </w:pPr>
            <w:bookmarkStart w:id="9" w:name="_Ref479667752"/>
            <w:r w:rsidRPr="00DE58E4">
              <w:rPr>
                <w:rFonts w:ascii="Arial" w:hAnsi="Arial" w:cs="Arial"/>
                <w:sz w:val="22"/>
                <w:szCs w:val="22"/>
              </w:rPr>
              <w:t>The Parties shall conduct the Clinical Trial in accordance with:</w:t>
            </w:r>
            <w:bookmarkEnd w:id="9"/>
          </w:p>
        </w:tc>
        <w:tc>
          <w:tcPr>
            <w:tcW w:w="283" w:type="dxa"/>
          </w:tcPr>
          <w:p w14:paraId="1BCAEE8F" w14:textId="77777777" w:rsidR="00191CA2" w:rsidRPr="00857BE2" w:rsidRDefault="00191CA2" w:rsidP="00191CA2">
            <w:pPr>
              <w:rPr>
                <w:lang w:val="en-CA"/>
              </w:rPr>
            </w:pPr>
          </w:p>
        </w:tc>
        <w:tc>
          <w:tcPr>
            <w:tcW w:w="4989" w:type="dxa"/>
          </w:tcPr>
          <w:p w14:paraId="532EA85C" w14:textId="1D22912C" w:rsidR="00191CA2" w:rsidRPr="00DE58E4" w:rsidRDefault="00191CA2" w:rsidP="00191CA2">
            <w:pPr>
              <w:pStyle w:val="BLGLegalL2"/>
              <w:numPr>
                <w:ilvl w:val="1"/>
                <w:numId w:val="68"/>
              </w:numPr>
              <w:ind w:left="0" w:firstLine="0"/>
              <w:rPr>
                <w:rFonts w:ascii="Arial" w:hAnsi="Arial" w:cs="Arial"/>
                <w:sz w:val="22"/>
                <w:szCs w:val="22"/>
                <w:lang w:val="fr-CA"/>
              </w:rPr>
            </w:pPr>
            <w:r w:rsidRPr="00DE58E4">
              <w:rPr>
                <w:rFonts w:ascii="Arial" w:hAnsi="Arial" w:cs="Arial"/>
                <w:sz w:val="22"/>
                <w:szCs w:val="22"/>
                <w:lang w:val="fr-CA"/>
              </w:rPr>
              <w:t xml:space="preserve">Les Parties </w:t>
            </w:r>
            <w:r>
              <w:rPr>
                <w:rFonts w:ascii="Arial" w:hAnsi="Arial" w:cs="Arial"/>
                <w:sz w:val="22"/>
                <w:szCs w:val="22"/>
                <w:lang w:val="fr-CA"/>
              </w:rPr>
              <w:t>réaliseront</w:t>
            </w:r>
            <w:r w:rsidRPr="00DE58E4">
              <w:rPr>
                <w:rFonts w:ascii="Arial" w:hAnsi="Arial" w:cs="Arial"/>
                <w:sz w:val="22"/>
                <w:szCs w:val="22"/>
                <w:lang w:val="fr-CA"/>
              </w:rPr>
              <w:t xml:space="preserve"> l’Essai clinique conformément:</w:t>
            </w:r>
          </w:p>
        </w:tc>
      </w:tr>
      <w:tr w:rsidR="00191CA2" w:rsidRPr="00003255" w14:paraId="1A0F4D46" w14:textId="77777777" w:rsidTr="005E458D">
        <w:tc>
          <w:tcPr>
            <w:tcW w:w="4989" w:type="dxa"/>
          </w:tcPr>
          <w:p w14:paraId="00B165C0" w14:textId="77777777" w:rsidR="00191CA2" w:rsidRPr="00DE58E4" w:rsidRDefault="00191CA2" w:rsidP="00191CA2">
            <w:pPr>
              <w:pStyle w:val="BLGLegalL3"/>
              <w:tabs>
                <w:tab w:val="clear" w:pos="2292"/>
              </w:tabs>
              <w:ind w:left="0" w:firstLine="567"/>
              <w:rPr>
                <w:rFonts w:ascii="Arial" w:hAnsi="Arial" w:cs="Arial"/>
                <w:sz w:val="22"/>
                <w:szCs w:val="22"/>
              </w:rPr>
            </w:pPr>
            <w:bookmarkStart w:id="10" w:name="_Ref479667755"/>
            <w:r w:rsidRPr="00DE58E4">
              <w:rPr>
                <w:rFonts w:ascii="Arial" w:hAnsi="Arial" w:cs="Arial"/>
                <w:sz w:val="22"/>
                <w:szCs w:val="22"/>
              </w:rPr>
              <w:t>the Protocol and the Clinical Trial Participant informed consent form, as approved by the REB;</w:t>
            </w:r>
            <w:bookmarkEnd w:id="10"/>
          </w:p>
        </w:tc>
        <w:tc>
          <w:tcPr>
            <w:tcW w:w="283" w:type="dxa"/>
          </w:tcPr>
          <w:p w14:paraId="3099268E" w14:textId="77777777" w:rsidR="00191CA2" w:rsidRPr="00857BE2" w:rsidDel="00D92AD8" w:rsidRDefault="00191CA2" w:rsidP="00191CA2">
            <w:pPr>
              <w:rPr>
                <w:lang w:val="en-CA"/>
              </w:rPr>
            </w:pPr>
          </w:p>
        </w:tc>
        <w:tc>
          <w:tcPr>
            <w:tcW w:w="4989" w:type="dxa"/>
          </w:tcPr>
          <w:p w14:paraId="7E68EB14" w14:textId="1357521F" w:rsidR="00191CA2" w:rsidRPr="00DE58E4" w:rsidRDefault="00191CA2" w:rsidP="00191CA2">
            <w:pPr>
              <w:pStyle w:val="BLGLegalL3"/>
              <w:numPr>
                <w:ilvl w:val="2"/>
                <w:numId w:val="69"/>
              </w:numPr>
              <w:tabs>
                <w:tab w:val="clear" w:pos="2292"/>
              </w:tabs>
              <w:ind w:left="0" w:firstLine="567"/>
              <w:rPr>
                <w:rFonts w:ascii="Arial" w:hAnsi="Arial" w:cs="Arial"/>
                <w:sz w:val="22"/>
                <w:szCs w:val="22"/>
                <w:lang w:val="fr-CA"/>
              </w:rPr>
            </w:pPr>
            <w:proofErr w:type="gramStart"/>
            <w:r>
              <w:rPr>
                <w:rFonts w:ascii="Arial" w:hAnsi="Arial" w:cs="Arial"/>
                <w:sz w:val="22"/>
                <w:szCs w:val="22"/>
                <w:lang w:val="fr-CA"/>
              </w:rPr>
              <w:t>au</w:t>
            </w:r>
            <w:proofErr w:type="gramEnd"/>
            <w:r w:rsidRPr="00DE58E4">
              <w:rPr>
                <w:rFonts w:ascii="Arial" w:hAnsi="Arial" w:cs="Arial"/>
                <w:sz w:val="22"/>
                <w:szCs w:val="22"/>
                <w:lang w:val="fr-CA"/>
              </w:rPr>
              <w:t xml:space="preserve"> Protocole et </w:t>
            </w:r>
            <w:r>
              <w:rPr>
                <w:rFonts w:ascii="Arial" w:hAnsi="Arial" w:cs="Arial"/>
                <w:sz w:val="22"/>
                <w:szCs w:val="22"/>
                <w:lang w:val="fr-CA"/>
              </w:rPr>
              <w:t>au</w:t>
            </w:r>
            <w:r w:rsidRPr="00DE58E4">
              <w:rPr>
                <w:rFonts w:ascii="Arial" w:hAnsi="Arial" w:cs="Arial"/>
                <w:sz w:val="22"/>
                <w:szCs w:val="22"/>
                <w:lang w:val="fr-CA"/>
              </w:rPr>
              <w:t xml:space="preserve"> formulaire de consentement éclairé d</w:t>
            </w:r>
            <w:r>
              <w:rPr>
                <w:rFonts w:ascii="Arial" w:hAnsi="Arial" w:cs="Arial"/>
                <w:sz w:val="22"/>
                <w:szCs w:val="22"/>
                <w:lang w:val="fr-CA"/>
              </w:rPr>
              <w:t>es</w:t>
            </w:r>
            <w:r w:rsidRPr="00DE58E4">
              <w:rPr>
                <w:rFonts w:ascii="Arial" w:hAnsi="Arial" w:cs="Arial"/>
                <w:sz w:val="22"/>
                <w:szCs w:val="22"/>
                <w:lang w:val="fr-CA"/>
              </w:rPr>
              <w:t xml:space="preserve"> Participant à l’essai clinique,</w:t>
            </w:r>
            <w:r>
              <w:rPr>
                <w:rFonts w:ascii="Arial" w:hAnsi="Arial" w:cs="Arial"/>
                <w:sz w:val="22"/>
                <w:szCs w:val="22"/>
                <w:lang w:val="fr-CA"/>
              </w:rPr>
              <w:t xml:space="preserve"> tel</w:t>
            </w:r>
            <w:r w:rsidRPr="00DE58E4">
              <w:rPr>
                <w:rFonts w:ascii="Arial" w:hAnsi="Arial" w:cs="Arial"/>
                <w:sz w:val="22"/>
                <w:szCs w:val="22"/>
                <w:lang w:val="fr-CA"/>
              </w:rPr>
              <w:t xml:space="preserve"> </w:t>
            </w:r>
            <w:r>
              <w:rPr>
                <w:rFonts w:ascii="Arial" w:hAnsi="Arial" w:cs="Arial"/>
                <w:sz w:val="22"/>
                <w:szCs w:val="22"/>
                <w:lang w:val="fr-CA"/>
              </w:rPr>
              <w:t>qu’</w:t>
            </w:r>
            <w:r w:rsidRPr="00DE58E4">
              <w:rPr>
                <w:rFonts w:ascii="Arial" w:hAnsi="Arial" w:cs="Arial"/>
                <w:sz w:val="22"/>
                <w:szCs w:val="22"/>
                <w:lang w:val="fr-CA"/>
              </w:rPr>
              <w:t>approuvés par le C</w:t>
            </w:r>
            <w:r>
              <w:rPr>
                <w:rFonts w:ascii="Arial" w:hAnsi="Arial" w:cs="Arial"/>
                <w:sz w:val="22"/>
                <w:szCs w:val="22"/>
                <w:lang w:val="fr-CA"/>
              </w:rPr>
              <w:t>É</w:t>
            </w:r>
            <w:r w:rsidRPr="00DE58E4">
              <w:rPr>
                <w:rFonts w:ascii="Arial" w:hAnsi="Arial" w:cs="Arial"/>
                <w:sz w:val="22"/>
                <w:szCs w:val="22"/>
                <w:lang w:val="fr-CA"/>
              </w:rPr>
              <w:t>R;</w:t>
            </w:r>
          </w:p>
        </w:tc>
      </w:tr>
      <w:tr w:rsidR="00191CA2" w:rsidRPr="00003255" w14:paraId="3157CB96" w14:textId="77777777" w:rsidTr="005E458D">
        <w:tc>
          <w:tcPr>
            <w:tcW w:w="4989" w:type="dxa"/>
          </w:tcPr>
          <w:p w14:paraId="581440FB" w14:textId="77777777" w:rsidR="00191CA2" w:rsidRPr="00DE58E4" w:rsidRDefault="00191CA2" w:rsidP="00191CA2">
            <w:pPr>
              <w:pStyle w:val="BLGLegalL3"/>
              <w:tabs>
                <w:tab w:val="clear" w:pos="2292"/>
              </w:tabs>
              <w:ind w:left="0" w:firstLine="567"/>
              <w:rPr>
                <w:rFonts w:ascii="Arial" w:hAnsi="Arial" w:cs="Arial"/>
                <w:sz w:val="22"/>
                <w:szCs w:val="22"/>
                <w:highlight w:val="lightGray"/>
              </w:rPr>
            </w:pPr>
            <w:r w:rsidRPr="00DE58E4">
              <w:rPr>
                <w:rFonts w:ascii="Arial" w:hAnsi="Arial" w:cs="Arial"/>
                <w:sz w:val="22"/>
                <w:szCs w:val="22"/>
                <w:highlight w:val="lightGray"/>
              </w:rPr>
              <w:t>Investigator’s Brochure</w:t>
            </w:r>
            <w:r w:rsidRPr="00DE58E4">
              <w:rPr>
                <w:rFonts w:ascii="Arial" w:hAnsi="Arial" w:cs="Arial"/>
                <w:sz w:val="22"/>
                <w:szCs w:val="22"/>
              </w:rPr>
              <w:t xml:space="preserve"> </w:t>
            </w:r>
            <w:r w:rsidRPr="00DE58E4">
              <w:rPr>
                <w:rFonts w:ascii="Arial" w:hAnsi="Arial" w:cs="Arial"/>
                <w:sz w:val="22"/>
                <w:szCs w:val="22"/>
                <w:highlight w:val="lightGray"/>
              </w:rPr>
              <w:t>[</w:t>
            </w:r>
            <w:r w:rsidRPr="00DE58E4">
              <w:rPr>
                <w:rFonts w:ascii="Arial" w:hAnsi="Arial" w:cs="Arial"/>
                <w:b/>
                <w:sz w:val="22"/>
                <w:szCs w:val="22"/>
                <w:highlight w:val="lightGray"/>
              </w:rPr>
              <w:t xml:space="preserve">NTD: </w:t>
            </w:r>
            <w:r w:rsidRPr="00DE58E4">
              <w:rPr>
                <w:rFonts w:ascii="Arial" w:hAnsi="Arial" w:cs="Arial"/>
                <w:sz w:val="22"/>
                <w:szCs w:val="22"/>
                <w:highlight w:val="lightGray"/>
              </w:rPr>
              <w:t>Delete if not applicable]</w:t>
            </w:r>
            <w:r w:rsidRPr="00DE58E4">
              <w:rPr>
                <w:rFonts w:ascii="Arial" w:hAnsi="Arial" w:cs="Arial"/>
                <w:b/>
                <w:sz w:val="22"/>
                <w:szCs w:val="22"/>
                <w:highlight w:val="lightGray"/>
              </w:rPr>
              <w:t xml:space="preserve"> </w:t>
            </w:r>
            <w:r w:rsidRPr="00DE58E4">
              <w:rPr>
                <w:rFonts w:ascii="Arial" w:hAnsi="Arial" w:cs="Arial"/>
                <w:sz w:val="22"/>
                <w:szCs w:val="22"/>
              </w:rPr>
              <w:t xml:space="preserve">and other prescribing information provided by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p>
        </w:tc>
        <w:tc>
          <w:tcPr>
            <w:tcW w:w="283" w:type="dxa"/>
          </w:tcPr>
          <w:p w14:paraId="1C0DD320" w14:textId="77777777" w:rsidR="00191CA2" w:rsidRPr="00857BE2" w:rsidRDefault="00191CA2" w:rsidP="00191CA2">
            <w:pPr>
              <w:rPr>
                <w:highlight w:val="lightGray"/>
                <w:lang w:val="en-CA"/>
              </w:rPr>
            </w:pPr>
          </w:p>
        </w:tc>
        <w:tc>
          <w:tcPr>
            <w:tcW w:w="4989" w:type="dxa"/>
          </w:tcPr>
          <w:p w14:paraId="5969225A" w14:textId="6F621C33" w:rsidR="00191CA2" w:rsidRPr="00DE58E4" w:rsidRDefault="00191CA2" w:rsidP="00191CA2">
            <w:pPr>
              <w:pStyle w:val="BLGLegalL3"/>
              <w:numPr>
                <w:ilvl w:val="2"/>
                <w:numId w:val="70"/>
              </w:numPr>
              <w:tabs>
                <w:tab w:val="clear" w:pos="2292"/>
              </w:tabs>
              <w:ind w:left="0" w:firstLine="567"/>
              <w:rPr>
                <w:rFonts w:ascii="Arial" w:hAnsi="Arial" w:cs="Arial"/>
                <w:sz w:val="22"/>
                <w:szCs w:val="22"/>
                <w:highlight w:val="lightGray"/>
                <w:lang w:val="fr-CA"/>
              </w:rPr>
            </w:pPr>
            <w:proofErr w:type="gramStart"/>
            <w:r w:rsidRPr="00DE58E4">
              <w:rPr>
                <w:rFonts w:ascii="Arial" w:hAnsi="Arial" w:cs="Arial"/>
                <w:sz w:val="22"/>
                <w:szCs w:val="22"/>
                <w:highlight w:val="lightGray"/>
                <w:lang w:val="fr-CA"/>
              </w:rPr>
              <w:t>la</w:t>
            </w:r>
            <w:proofErr w:type="gramEnd"/>
            <w:r w:rsidRPr="00DE58E4">
              <w:rPr>
                <w:rFonts w:ascii="Arial" w:hAnsi="Arial" w:cs="Arial"/>
                <w:sz w:val="22"/>
                <w:szCs w:val="22"/>
                <w:highlight w:val="lightGray"/>
                <w:lang w:val="fr-CA"/>
              </w:rPr>
              <w:t xml:space="preserve"> 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et </w:t>
            </w:r>
            <w:r>
              <w:rPr>
                <w:rFonts w:ascii="Arial" w:hAnsi="Arial" w:cs="Arial"/>
                <w:sz w:val="22"/>
                <w:szCs w:val="22"/>
                <w:lang w:val="fr-CA"/>
              </w:rPr>
              <w:t xml:space="preserve">toute </w:t>
            </w:r>
            <w:r w:rsidRPr="00DE58E4">
              <w:rPr>
                <w:rFonts w:ascii="Arial" w:hAnsi="Arial" w:cs="Arial"/>
                <w:sz w:val="22"/>
                <w:szCs w:val="22"/>
                <w:lang w:val="fr-CA"/>
              </w:rPr>
              <w:t xml:space="preserve">autre </w:t>
            </w:r>
            <w:r>
              <w:rPr>
                <w:rFonts w:ascii="Arial" w:hAnsi="Arial" w:cs="Arial"/>
                <w:sz w:val="22"/>
                <w:szCs w:val="22"/>
                <w:lang w:val="fr-CA"/>
              </w:rPr>
              <w:t xml:space="preserve">information </w:t>
            </w:r>
            <w:r w:rsidRPr="00DE58E4">
              <w:rPr>
                <w:rFonts w:ascii="Arial" w:hAnsi="Arial" w:cs="Arial"/>
                <w:sz w:val="22"/>
                <w:szCs w:val="22"/>
                <w:lang w:val="fr-CA"/>
              </w:rPr>
              <w:t xml:space="preserve">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p>
        </w:tc>
      </w:tr>
      <w:tr w:rsidR="00191CA2" w:rsidRPr="00003255" w14:paraId="376241C1" w14:textId="77777777" w:rsidTr="005E458D">
        <w:tc>
          <w:tcPr>
            <w:tcW w:w="4989" w:type="dxa"/>
          </w:tcPr>
          <w:p w14:paraId="1029FAC2"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Clinical Trial manuals, if any, as each may be amended;</w:t>
            </w:r>
          </w:p>
        </w:tc>
        <w:tc>
          <w:tcPr>
            <w:tcW w:w="283" w:type="dxa"/>
          </w:tcPr>
          <w:p w14:paraId="35859FF8" w14:textId="77777777" w:rsidR="00191CA2" w:rsidRPr="00857BE2" w:rsidRDefault="00191CA2" w:rsidP="00191CA2">
            <w:pPr>
              <w:rPr>
                <w:lang w:val="en-CA"/>
              </w:rPr>
            </w:pPr>
          </w:p>
        </w:tc>
        <w:tc>
          <w:tcPr>
            <w:tcW w:w="4989" w:type="dxa"/>
          </w:tcPr>
          <w:p w14:paraId="6256CF79" w14:textId="21E0B90E" w:rsidR="00191CA2" w:rsidRPr="00DE58E4" w:rsidRDefault="00191CA2" w:rsidP="00191CA2">
            <w:pPr>
              <w:pStyle w:val="BLGLegalL3"/>
              <w:numPr>
                <w:ilvl w:val="2"/>
                <w:numId w:val="71"/>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les</w:t>
            </w:r>
            <w:proofErr w:type="gramEnd"/>
            <w:r w:rsidRPr="00DE58E4">
              <w:rPr>
                <w:rFonts w:ascii="Arial" w:hAnsi="Arial" w:cs="Arial"/>
                <w:sz w:val="22"/>
                <w:szCs w:val="22"/>
                <w:lang w:val="fr-CA"/>
              </w:rPr>
              <w:t xml:space="preserve"> manuels de l’Essai clinique, le cas échéant, </w:t>
            </w:r>
            <w:r>
              <w:rPr>
                <w:rFonts w:ascii="Arial" w:hAnsi="Arial" w:cs="Arial"/>
                <w:sz w:val="22"/>
                <w:szCs w:val="22"/>
                <w:lang w:val="fr-CA"/>
              </w:rPr>
              <w:t>tel que pouvant</w:t>
            </w:r>
            <w:r w:rsidRPr="00DE58E4">
              <w:rPr>
                <w:rFonts w:ascii="Arial" w:hAnsi="Arial" w:cs="Arial"/>
                <w:sz w:val="22"/>
                <w:szCs w:val="22"/>
                <w:lang w:val="fr-CA"/>
              </w:rPr>
              <w:t xml:space="preserve"> être modifiés;</w:t>
            </w:r>
          </w:p>
        </w:tc>
      </w:tr>
      <w:tr w:rsidR="00191CA2" w:rsidRPr="00003255" w14:paraId="44C56F9A" w14:textId="77777777" w:rsidTr="005E458D">
        <w:tc>
          <w:tcPr>
            <w:tcW w:w="4989" w:type="dxa"/>
          </w:tcPr>
          <w:p w14:paraId="4F815910"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any terms and conditions imposed by the REB;</w:t>
            </w:r>
          </w:p>
        </w:tc>
        <w:tc>
          <w:tcPr>
            <w:tcW w:w="283" w:type="dxa"/>
          </w:tcPr>
          <w:p w14:paraId="30428D62" w14:textId="77777777" w:rsidR="00191CA2" w:rsidRPr="00857BE2" w:rsidRDefault="00191CA2" w:rsidP="00191CA2">
            <w:pPr>
              <w:rPr>
                <w:lang w:val="en-CA"/>
              </w:rPr>
            </w:pPr>
          </w:p>
        </w:tc>
        <w:tc>
          <w:tcPr>
            <w:tcW w:w="4989" w:type="dxa"/>
          </w:tcPr>
          <w:p w14:paraId="0436C8E3" w14:textId="77777777" w:rsidR="00191CA2" w:rsidRPr="00DE58E4" w:rsidRDefault="00191CA2" w:rsidP="00191CA2">
            <w:pPr>
              <w:pStyle w:val="BLGLegalL3"/>
              <w:numPr>
                <w:ilvl w:val="2"/>
                <w:numId w:val="72"/>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les</w:t>
            </w:r>
            <w:proofErr w:type="gramEnd"/>
            <w:r w:rsidRPr="00DE58E4">
              <w:rPr>
                <w:rFonts w:ascii="Arial" w:hAnsi="Arial" w:cs="Arial"/>
                <w:sz w:val="22"/>
                <w:szCs w:val="22"/>
                <w:lang w:val="fr-CA"/>
              </w:rPr>
              <w:t xml:space="preserve"> modalités </w:t>
            </w:r>
            <w:r>
              <w:rPr>
                <w:rFonts w:ascii="Arial" w:hAnsi="Arial" w:cs="Arial"/>
                <w:sz w:val="22"/>
                <w:szCs w:val="22"/>
                <w:lang w:val="fr-CA"/>
              </w:rPr>
              <w:t xml:space="preserve">et conditions </w:t>
            </w:r>
            <w:r w:rsidRPr="00DE58E4">
              <w:rPr>
                <w:rFonts w:ascii="Arial" w:hAnsi="Arial" w:cs="Arial"/>
                <w:sz w:val="22"/>
                <w:szCs w:val="22"/>
                <w:lang w:val="fr-CA"/>
              </w:rPr>
              <w:t>imposées par le C</w:t>
            </w:r>
            <w:r>
              <w:rPr>
                <w:rFonts w:ascii="Arial" w:hAnsi="Arial" w:cs="Arial"/>
                <w:sz w:val="22"/>
                <w:szCs w:val="22"/>
                <w:lang w:val="fr-CA"/>
              </w:rPr>
              <w:t>É</w:t>
            </w:r>
            <w:r w:rsidRPr="00DE58E4">
              <w:rPr>
                <w:rFonts w:ascii="Arial" w:hAnsi="Arial" w:cs="Arial"/>
                <w:sz w:val="22"/>
                <w:szCs w:val="22"/>
                <w:lang w:val="fr-CA"/>
              </w:rPr>
              <w:t>R;</w:t>
            </w:r>
          </w:p>
        </w:tc>
      </w:tr>
      <w:tr w:rsidR="00191CA2" w:rsidRPr="00003255" w14:paraId="27016D93" w14:textId="77777777" w:rsidTr="005E458D">
        <w:tc>
          <w:tcPr>
            <w:tcW w:w="4989" w:type="dxa"/>
          </w:tcPr>
          <w:p w14:paraId="65573731"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any terms and conditions imposed by the Regulatory Authority;</w:t>
            </w:r>
          </w:p>
        </w:tc>
        <w:tc>
          <w:tcPr>
            <w:tcW w:w="283" w:type="dxa"/>
          </w:tcPr>
          <w:p w14:paraId="5DED413E" w14:textId="77777777" w:rsidR="00191CA2" w:rsidRPr="00857BE2" w:rsidRDefault="00191CA2" w:rsidP="00191CA2">
            <w:pPr>
              <w:rPr>
                <w:lang w:val="en-CA"/>
              </w:rPr>
            </w:pPr>
          </w:p>
        </w:tc>
        <w:tc>
          <w:tcPr>
            <w:tcW w:w="4989" w:type="dxa"/>
          </w:tcPr>
          <w:p w14:paraId="71ECDDAF" w14:textId="77777777" w:rsidR="00191CA2" w:rsidRPr="00DE58E4" w:rsidRDefault="00191CA2" w:rsidP="00191CA2">
            <w:pPr>
              <w:pStyle w:val="BLGLegalL3"/>
              <w:numPr>
                <w:ilvl w:val="2"/>
                <w:numId w:val="73"/>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les</w:t>
            </w:r>
            <w:proofErr w:type="gramEnd"/>
            <w:r w:rsidRPr="00DE58E4">
              <w:rPr>
                <w:rFonts w:ascii="Arial" w:hAnsi="Arial" w:cs="Arial"/>
                <w:sz w:val="22"/>
                <w:szCs w:val="22"/>
                <w:lang w:val="fr-CA"/>
              </w:rPr>
              <w:t xml:space="preserve"> modalités</w:t>
            </w:r>
            <w:r>
              <w:rPr>
                <w:rFonts w:ascii="Arial" w:hAnsi="Arial" w:cs="Arial"/>
                <w:sz w:val="22"/>
                <w:szCs w:val="22"/>
                <w:lang w:val="fr-CA"/>
              </w:rPr>
              <w:t xml:space="preserve"> et conditions</w:t>
            </w:r>
            <w:r w:rsidRPr="00DE58E4">
              <w:rPr>
                <w:rFonts w:ascii="Arial" w:hAnsi="Arial" w:cs="Arial"/>
                <w:sz w:val="22"/>
                <w:szCs w:val="22"/>
                <w:lang w:val="fr-CA"/>
              </w:rPr>
              <w:t xml:space="preserve"> imposées par l’</w:t>
            </w:r>
            <w:r>
              <w:rPr>
                <w:rFonts w:ascii="Arial" w:hAnsi="Arial" w:cs="Arial"/>
                <w:sz w:val="22"/>
                <w:szCs w:val="22"/>
                <w:lang w:val="fr-CA"/>
              </w:rPr>
              <w:t>Autorité réglementaire</w:t>
            </w:r>
            <w:r w:rsidRPr="00DE58E4">
              <w:rPr>
                <w:rFonts w:ascii="Arial" w:hAnsi="Arial" w:cs="Arial"/>
                <w:sz w:val="22"/>
                <w:szCs w:val="22"/>
                <w:lang w:val="fr-CA"/>
              </w:rPr>
              <w:t>;</w:t>
            </w:r>
          </w:p>
        </w:tc>
      </w:tr>
      <w:tr w:rsidR="00191CA2" w:rsidRPr="00DE58E4" w14:paraId="24C5CE7B" w14:textId="77777777" w:rsidTr="005E458D">
        <w:tc>
          <w:tcPr>
            <w:tcW w:w="4989" w:type="dxa"/>
          </w:tcPr>
          <w:p w14:paraId="7CD56290" w14:textId="77777777" w:rsidR="00191CA2" w:rsidRPr="00DE58E4" w:rsidRDefault="00191CA2" w:rsidP="00191CA2">
            <w:pPr>
              <w:pStyle w:val="BLGLegalL3"/>
              <w:tabs>
                <w:tab w:val="clear" w:pos="2292"/>
                <w:tab w:val="left" w:pos="1455"/>
              </w:tabs>
              <w:ind w:left="0" w:firstLine="567"/>
              <w:rPr>
                <w:rFonts w:ascii="Arial" w:hAnsi="Arial" w:cs="Arial"/>
                <w:sz w:val="22"/>
                <w:szCs w:val="22"/>
              </w:rPr>
            </w:pPr>
            <w:r w:rsidRPr="00DE58E4">
              <w:rPr>
                <w:rFonts w:ascii="Arial" w:hAnsi="Arial" w:cs="Arial"/>
                <w:sz w:val="22"/>
                <w:szCs w:val="22"/>
              </w:rPr>
              <w:t>Applicable Law;</w:t>
            </w:r>
          </w:p>
        </w:tc>
        <w:tc>
          <w:tcPr>
            <w:tcW w:w="283" w:type="dxa"/>
          </w:tcPr>
          <w:p w14:paraId="21331711" w14:textId="77777777" w:rsidR="00191CA2" w:rsidRPr="00DE58E4" w:rsidRDefault="00191CA2" w:rsidP="00191CA2">
            <w:pPr>
              <w:rPr>
                <w:lang w:val="fr-CA"/>
              </w:rPr>
            </w:pPr>
          </w:p>
        </w:tc>
        <w:tc>
          <w:tcPr>
            <w:tcW w:w="4989" w:type="dxa"/>
          </w:tcPr>
          <w:p w14:paraId="40089841" w14:textId="77777777" w:rsidR="00191CA2" w:rsidRPr="00DE58E4" w:rsidRDefault="00191CA2" w:rsidP="00191CA2">
            <w:pPr>
              <w:pStyle w:val="BLGLegalL3"/>
              <w:numPr>
                <w:ilvl w:val="2"/>
                <w:numId w:val="74"/>
              </w:numPr>
              <w:tabs>
                <w:tab w:val="clear" w:pos="2292"/>
                <w:tab w:val="left" w:pos="1459"/>
              </w:tabs>
              <w:ind w:left="0" w:firstLine="567"/>
              <w:rPr>
                <w:rFonts w:ascii="Arial" w:hAnsi="Arial" w:cs="Arial"/>
                <w:sz w:val="22"/>
                <w:szCs w:val="22"/>
                <w:lang w:val="fr-CA"/>
              </w:rPr>
            </w:pPr>
            <w:proofErr w:type="gramStart"/>
            <w:r w:rsidRPr="00DE58E4">
              <w:rPr>
                <w:rFonts w:ascii="Arial" w:hAnsi="Arial" w:cs="Arial"/>
                <w:sz w:val="22"/>
                <w:szCs w:val="22"/>
                <w:lang w:val="fr-CA"/>
              </w:rPr>
              <w:t>l</w:t>
            </w:r>
            <w:r>
              <w:rPr>
                <w:rFonts w:ascii="Arial" w:hAnsi="Arial" w:cs="Arial"/>
                <w:sz w:val="22"/>
                <w:szCs w:val="22"/>
                <w:lang w:val="fr-CA"/>
              </w:rPr>
              <w:t>es</w:t>
            </w:r>
            <w:proofErr w:type="gramEnd"/>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w:t>
            </w:r>
          </w:p>
        </w:tc>
      </w:tr>
      <w:tr w:rsidR="00191CA2" w:rsidRPr="00003255" w14:paraId="6E9F689A" w14:textId="77777777" w:rsidTr="005E458D">
        <w:tc>
          <w:tcPr>
            <w:tcW w:w="4989" w:type="dxa"/>
          </w:tcPr>
          <w:p w14:paraId="538F087E"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the terms and conditions of this Agreement; and</w:t>
            </w:r>
          </w:p>
        </w:tc>
        <w:tc>
          <w:tcPr>
            <w:tcW w:w="283" w:type="dxa"/>
          </w:tcPr>
          <w:p w14:paraId="3145B260" w14:textId="77777777" w:rsidR="00191CA2" w:rsidRPr="00857BE2" w:rsidRDefault="00191CA2" w:rsidP="00191CA2">
            <w:pPr>
              <w:rPr>
                <w:lang w:val="en-CA"/>
              </w:rPr>
            </w:pPr>
          </w:p>
        </w:tc>
        <w:tc>
          <w:tcPr>
            <w:tcW w:w="4989" w:type="dxa"/>
          </w:tcPr>
          <w:p w14:paraId="59D8D63B" w14:textId="77777777" w:rsidR="00191CA2" w:rsidRPr="00DE58E4" w:rsidRDefault="00191CA2" w:rsidP="00191CA2">
            <w:pPr>
              <w:pStyle w:val="BLGLegalL3"/>
              <w:numPr>
                <w:ilvl w:val="2"/>
                <w:numId w:val="75"/>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les</w:t>
            </w:r>
            <w:proofErr w:type="gramEnd"/>
            <w:r w:rsidRPr="00DE58E4">
              <w:rPr>
                <w:rFonts w:ascii="Arial" w:hAnsi="Arial" w:cs="Arial"/>
                <w:sz w:val="22"/>
                <w:szCs w:val="22"/>
                <w:lang w:val="fr-CA"/>
              </w:rPr>
              <w:t xml:space="preserve">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5261BAD7" w14:textId="77777777" w:rsidTr="005E458D">
        <w:tc>
          <w:tcPr>
            <w:tcW w:w="4989" w:type="dxa"/>
          </w:tcPr>
          <w:p w14:paraId="747CCD9C"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 xml:space="preserve">any other written instructions that may be provided from time to time to Institution and Investigator by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acting reasonably that are not inconsistent with the matters described in Subsections </w:t>
            </w:r>
            <w:r w:rsidRPr="00DE58E4">
              <w:rPr>
                <w:rFonts w:ascii="Arial" w:hAnsi="Arial" w:cs="Arial"/>
                <w:sz w:val="22"/>
                <w:szCs w:val="22"/>
              </w:rPr>
              <w:fldChar w:fldCharType="begin"/>
            </w:r>
            <w:r w:rsidRPr="00DE58E4">
              <w:rPr>
                <w:rFonts w:ascii="Arial" w:hAnsi="Arial" w:cs="Arial"/>
                <w:sz w:val="22"/>
                <w:szCs w:val="22"/>
              </w:rPr>
              <w:instrText xml:space="preserve"> REF _Ref479667752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4.2</w:t>
            </w:r>
            <w:r w:rsidRPr="00DE58E4">
              <w:rPr>
                <w:rFonts w:ascii="Arial" w:hAnsi="Arial" w:cs="Arial"/>
                <w:sz w:val="22"/>
                <w:szCs w:val="22"/>
              </w:rPr>
              <w:fldChar w:fldCharType="end"/>
            </w:r>
            <w:r w:rsidRPr="00DE58E4">
              <w:rPr>
                <w:rFonts w:ascii="Arial" w:hAnsi="Arial" w:cs="Arial"/>
                <w:sz w:val="22"/>
                <w:szCs w:val="22"/>
              </w:rPr>
              <w:t>(a) through (g).</w:t>
            </w:r>
          </w:p>
        </w:tc>
        <w:tc>
          <w:tcPr>
            <w:tcW w:w="283" w:type="dxa"/>
          </w:tcPr>
          <w:p w14:paraId="72E8C8A3" w14:textId="77777777" w:rsidR="00191CA2" w:rsidRPr="00857BE2" w:rsidRDefault="00191CA2" w:rsidP="00191CA2">
            <w:pPr>
              <w:rPr>
                <w:lang w:val="en-CA"/>
              </w:rPr>
            </w:pPr>
          </w:p>
        </w:tc>
        <w:tc>
          <w:tcPr>
            <w:tcW w:w="4989" w:type="dxa"/>
          </w:tcPr>
          <w:p w14:paraId="676615DD" w14:textId="0E7C6BF8" w:rsidR="00191CA2" w:rsidRPr="00DE58E4" w:rsidRDefault="00191CA2" w:rsidP="00191CA2">
            <w:pPr>
              <w:pStyle w:val="BLGLegalL3"/>
              <w:numPr>
                <w:ilvl w:val="2"/>
                <w:numId w:val="76"/>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toute</w:t>
            </w:r>
            <w:proofErr w:type="gramEnd"/>
            <w:r w:rsidRPr="00DE58E4">
              <w:rPr>
                <w:rFonts w:ascii="Arial" w:hAnsi="Arial" w:cs="Arial"/>
                <w:sz w:val="22"/>
                <w:szCs w:val="22"/>
                <w:lang w:val="fr-CA"/>
              </w:rPr>
              <w:t xml:space="preserve"> autre instruction écrite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van</w:t>
            </w:r>
            <w:r w:rsidRPr="00DE58E4">
              <w:rPr>
                <w:rFonts w:ascii="Arial" w:hAnsi="Arial" w:cs="Arial"/>
                <w:sz w:val="22"/>
                <w:szCs w:val="22"/>
                <w:lang w:val="fr-CA"/>
              </w:rPr>
              <w:t xml:space="preserve">t être </w:t>
            </w:r>
            <w:r>
              <w:rPr>
                <w:rFonts w:ascii="Arial" w:hAnsi="Arial" w:cs="Arial"/>
                <w:sz w:val="22"/>
                <w:szCs w:val="22"/>
                <w:lang w:val="fr-CA"/>
              </w:rPr>
              <w:t>fournie</w:t>
            </w:r>
            <w:r w:rsidRPr="00DE58E4">
              <w:rPr>
                <w:rFonts w:ascii="Arial" w:hAnsi="Arial" w:cs="Arial"/>
                <w:sz w:val="22"/>
                <w:szCs w:val="22"/>
                <w:lang w:val="fr-CA"/>
              </w:rPr>
              <w:t xml:space="preserve">, le cas échéant, à l’Établissement et à l’Investigateur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agissant raisonnablement et qui n’est pas incompatible avec les </w:t>
            </w:r>
            <w:r>
              <w:rPr>
                <w:rFonts w:ascii="Arial" w:hAnsi="Arial" w:cs="Arial"/>
                <w:sz w:val="22"/>
                <w:szCs w:val="22"/>
                <w:lang w:val="fr-CA"/>
              </w:rPr>
              <w:t>éléments</w:t>
            </w:r>
            <w:r w:rsidRPr="00DE58E4">
              <w:rPr>
                <w:rFonts w:ascii="Arial" w:hAnsi="Arial" w:cs="Arial"/>
                <w:sz w:val="22"/>
                <w:szCs w:val="22"/>
                <w:lang w:val="fr-CA"/>
              </w:rPr>
              <w:t xml:space="preserve"> décrits aux alinéas</w:t>
            </w:r>
            <w:r>
              <w:rPr>
                <w:rFonts w:ascii="Arial" w:hAnsi="Arial" w:cs="Arial"/>
                <w:sz w:val="22"/>
                <w:szCs w:val="22"/>
                <w:lang w:val="fr-CA"/>
              </w:rPr>
              <w:t xml:space="preserv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_Ref479667752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4.2</w:t>
            </w:r>
            <w:r w:rsidRPr="00DE58E4">
              <w:rPr>
                <w:rFonts w:ascii="Arial" w:hAnsi="Arial" w:cs="Arial"/>
                <w:sz w:val="22"/>
                <w:szCs w:val="22"/>
                <w:lang w:val="fr-CA"/>
              </w:rPr>
              <w:fldChar w:fldCharType="end"/>
            </w:r>
            <w:r w:rsidRPr="00DE58E4">
              <w:rPr>
                <w:rFonts w:ascii="Arial" w:hAnsi="Arial" w:cs="Arial"/>
                <w:sz w:val="22"/>
                <w:szCs w:val="22"/>
                <w:lang w:val="fr-CA"/>
              </w:rPr>
              <w:t> a) à g).</w:t>
            </w:r>
          </w:p>
        </w:tc>
      </w:tr>
      <w:tr w:rsidR="00191CA2" w:rsidRPr="00003255" w14:paraId="0158C5E0" w14:textId="77777777" w:rsidTr="005E458D">
        <w:tc>
          <w:tcPr>
            <w:tcW w:w="4989" w:type="dxa"/>
          </w:tcPr>
          <w:p w14:paraId="0A49B81B"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If Institution is in receipt of any funding from one of the Canadian Institutes of Health Research, the Natural Sciences and Engineering Research Council of Canada and the Social Science and Humanities Research Council of Canada, the applicable Tri-Council Policy </w:t>
            </w:r>
            <w:r w:rsidRPr="00DE58E4">
              <w:rPr>
                <w:rFonts w:ascii="Arial" w:hAnsi="Arial" w:cs="Arial"/>
                <w:sz w:val="22"/>
                <w:szCs w:val="22"/>
              </w:rPr>
              <w:lastRenderedPageBreak/>
              <w:t>Statement, “Ethical Conduct for Research Involving Humans” shall apply to the conduct of the Clinical Trial at Institution.</w:t>
            </w:r>
          </w:p>
        </w:tc>
        <w:tc>
          <w:tcPr>
            <w:tcW w:w="283" w:type="dxa"/>
          </w:tcPr>
          <w:p w14:paraId="492889CC" w14:textId="77777777" w:rsidR="00191CA2" w:rsidRPr="00857BE2" w:rsidRDefault="00191CA2" w:rsidP="00191CA2">
            <w:pPr>
              <w:rPr>
                <w:lang w:val="en-CA"/>
              </w:rPr>
            </w:pPr>
          </w:p>
        </w:tc>
        <w:tc>
          <w:tcPr>
            <w:tcW w:w="4989" w:type="dxa"/>
          </w:tcPr>
          <w:p w14:paraId="333B3479" w14:textId="5646C70F" w:rsidR="00191CA2" w:rsidRPr="00DE58E4" w:rsidRDefault="00191CA2" w:rsidP="00191CA2">
            <w:pPr>
              <w:pStyle w:val="BLGLegalL2"/>
              <w:numPr>
                <w:ilvl w:val="1"/>
                <w:numId w:val="77"/>
              </w:numPr>
              <w:ind w:left="0" w:firstLine="0"/>
              <w:rPr>
                <w:rFonts w:ascii="Arial" w:hAnsi="Arial" w:cs="Arial"/>
                <w:sz w:val="22"/>
                <w:szCs w:val="22"/>
                <w:lang w:val="fr-CA"/>
              </w:rPr>
            </w:pPr>
            <w:r w:rsidRPr="00DE58E4">
              <w:rPr>
                <w:rFonts w:ascii="Arial" w:hAnsi="Arial" w:cs="Arial"/>
                <w:sz w:val="22"/>
                <w:szCs w:val="22"/>
                <w:lang w:val="fr-CA"/>
              </w:rPr>
              <w:t xml:space="preserve">Si l’Établissement bénéficie d’un financement de l’un des Instituts de recherche en santé du Canada, du Conseil de recherches en sciences naturelles et en génie du Canada et du Conseil de recherches en sciences humaines du Canada, </w:t>
            </w:r>
            <w:r w:rsidRPr="00D92AD8">
              <w:rPr>
                <w:rFonts w:ascii="Arial" w:hAnsi="Arial" w:cs="Arial"/>
                <w:i/>
                <w:sz w:val="22"/>
                <w:szCs w:val="22"/>
                <w:lang w:val="fr-CA"/>
              </w:rPr>
              <w:t xml:space="preserve">l’Énoncé de politique des trois conseils : </w:t>
            </w:r>
            <w:r w:rsidRPr="00D92AD8">
              <w:rPr>
                <w:rFonts w:ascii="Arial" w:hAnsi="Arial" w:cs="Arial"/>
                <w:i/>
                <w:sz w:val="22"/>
                <w:szCs w:val="22"/>
                <w:lang w:val="fr-CA"/>
              </w:rPr>
              <w:lastRenderedPageBreak/>
              <w:t xml:space="preserve">Éthique de la recherche avec des êtres humains </w:t>
            </w:r>
            <w:r w:rsidRPr="00DE58E4">
              <w:rPr>
                <w:rFonts w:ascii="Arial" w:hAnsi="Arial" w:cs="Arial"/>
                <w:sz w:val="22"/>
                <w:szCs w:val="22"/>
                <w:lang w:val="fr-CA"/>
              </w:rPr>
              <w:t>s’applique</w:t>
            </w:r>
            <w:r>
              <w:rPr>
                <w:rFonts w:ascii="Arial" w:hAnsi="Arial" w:cs="Arial"/>
                <w:sz w:val="22"/>
                <w:szCs w:val="22"/>
                <w:lang w:val="fr-CA"/>
              </w:rPr>
              <w:t>ra</w:t>
            </w:r>
            <w:r w:rsidRPr="00DE58E4">
              <w:rPr>
                <w:rFonts w:ascii="Arial" w:hAnsi="Arial" w:cs="Arial"/>
                <w:sz w:val="22"/>
                <w:szCs w:val="22"/>
                <w:lang w:val="fr-CA"/>
              </w:rPr>
              <w:t xml:space="preserve"> à la conduite de l’Essai clinique </w:t>
            </w:r>
            <w:r>
              <w:rPr>
                <w:rFonts w:ascii="Arial" w:hAnsi="Arial" w:cs="Arial"/>
                <w:sz w:val="22"/>
                <w:szCs w:val="22"/>
                <w:lang w:val="fr-CA"/>
              </w:rPr>
              <w:t>à</w:t>
            </w:r>
            <w:r w:rsidRPr="00DE58E4">
              <w:rPr>
                <w:rFonts w:ascii="Arial" w:hAnsi="Arial" w:cs="Arial"/>
                <w:sz w:val="22"/>
                <w:szCs w:val="22"/>
                <w:lang w:val="fr-CA"/>
              </w:rPr>
              <w:t xml:space="preserve"> l’Établissement.</w:t>
            </w:r>
          </w:p>
        </w:tc>
      </w:tr>
      <w:tr w:rsidR="00191CA2" w:rsidRPr="00003255" w14:paraId="07C2CEDD" w14:textId="77777777" w:rsidTr="005E458D">
        <w:tc>
          <w:tcPr>
            <w:tcW w:w="4989" w:type="dxa"/>
          </w:tcPr>
          <w:p w14:paraId="45ABD387"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To the extent required for urgent medically necessary variations to the Protocol, Investigator may diverge from the Protocol to the extent required to address the medically necessary variation, and Investigator shall promptly record any such divergence in the source document, promptly report the variation to the other Parties and, as necessary to the REB, and any such variation shall not constitute a failure to follow the Protocol or, more generally, a breach of this Agreement.</w:t>
            </w:r>
          </w:p>
        </w:tc>
        <w:tc>
          <w:tcPr>
            <w:tcW w:w="283" w:type="dxa"/>
          </w:tcPr>
          <w:p w14:paraId="6BDEC1E0" w14:textId="77777777" w:rsidR="00191CA2" w:rsidRPr="00857BE2" w:rsidDel="00BE74D6" w:rsidRDefault="00191CA2" w:rsidP="00191CA2">
            <w:pPr>
              <w:rPr>
                <w:lang w:val="en-CA"/>
              </w:rPr>
            </w:pPr>
          </w:p>
        </w:tc>
        <w:tc>
          <w:tcPr>
            <w:tcW w:w="4989" w:type="dxa"/>
          </w:tcPr>
          <w:p w14:paraId="5BC09FE4" w14:textId="4C3A7E76" w:rsidR="00191CA2" w:rsidRPr="00DE58E4" w:rsidRDefault="00191CA2" w:rsidP="00191CA2">
            <w:pPr>
              <w:pStyle w:val="BLGLegalL2"/>
              <w:numPr>
                <w:ilvl w:val="1"/>
                <w:numId w:val="78"/>
              </w:numPr>
              <w:ind w:left="0" w:firstLine="0"/>
              <w:rPr>
                <w:rFonts w:ascii="Arial" w:hAnsi="Arial" w:cs="Arial"/>
                <w:sz w:val="22"/>
                <w:szCs w:val="22"/>
                <w:lang w:val="fr-CA"/>
              </w:rPr>
            </w:pPr>
            <w:r>
              <w:rPr>
                <w:rFonts w:ascii="Arial" w:hAnsi="Arial" w:cs="Arial"/>
                <w:sz w:val="22"/>
                <w:szCs w:val="22"/>
                <w:lang w:val="fr-CA"/>
              </w:rPr>
              <w:t>Dans la mesure où il est nécessaire de dévier du Protocole pour des raisons médicales urgentes,</w:t>
            </w:r>
            <w:r w:rsidRPr="00DE58E4">
              <w:rPr>
                <w:rFonts w:ascii="Arial" w:hAnsi="Arial" w:cs="Arial"/>
                <w:sz w:val="22"/>
                <w:szCs w:val="22"/>
                <w:lang w:val="fr-CA"/>
              </w:rPr>
              <w:t xml:space="preserve"> l’Investigateur peut s’écarter du Protocole dans la mesure nécessaire pour gérer </w:t>
            </w:r>
            <w:r>
              <w:rPr>
                <w:rFonts w:ascii="Arial" w:hAnsi="Arial" w:cs="Arial"/>
                <w:sz w:val="22"/>
                <w:szCs w:val="22"/>
                <w:lang w:val="fr-CA"/>
              </w:rPr>
              <w:t>déviation médicalement nécessaire et devra</w:t>
            </w:r>
            <w:r w:rsidRPr="00DE58E4">
              <w:rPr>
                <w:rFonts w:ascii="Arial" w:hAnsi="Arial" w:cs="Arial"/>
                <w:sz w:val="22"/>
                <w:szCs w:val="22"/>
                <w:lang w:val="fr-CA"/>
              </w:rPr>
              <w:t xml:space="preserve"> consigner dans les meilleurs délais </w:t>
            </w:r>
            <w:r>
              <w:rPr>
                <w:rFonts w:ascii="Arial" w:hAnsi="Arial" w:cs="Arial"/>
                <w:sz w:val="22"/>
                <w:szCs w:val="22"/>
                <w:lang w:val="fr-CA"/>
              </w:rPr>
              <w:t xml:space="preserve">telle déviation </w:t>
            </w:r>
            <w:r w:rsidRPr="00DE58E4">
              <w:rPr>
                <w:rFonts w:ascii="Arial" w:hAnsi="Arial" w:cs="Arial"/>
                <w:sz w:val="22"/>
                <w:szCs w:val="22"/>
                <w:lang w:val="fr-CA"/>
              </w:rPr>
              <w:t xml:space="preserve">dans le document source et signaler sans délai </w:t>
            </w:r>
            <w:r>
              <w:rPr>
                <w:rFonts w:ascii="Arial" w:hAnsi="Arial" w:cs="Arial"/>
                <w:sz w:val="22"/>
                <w:szCs w:val="22"/>
                <w:lang w:val="fr-CA"/>
              </w:rPr>
              <w:t xml:space="preserve">telle déviation </w:t>
            </w:r>
            <w:r w:rsidRPr="00DE58E4">
              <w:rPr>
                <w:rFonts w:ascii="Arial" w:hAnsi="Arial" w:cs="Arial"/>
                <w:sz w:val="22"/>
                <w:szCs w:val="22"/>
                <w:lang w:val="fr-CA"/>
              </w:rPr>
              <w:t>aux autres Parties et, au besoin, au C</w:t>
            </w:r>
            <w:r>
              <w:rPr>
                <w:rFonts w:ascii="Arial" w:hAnsi="Arial" w:cs="Arial"/>
                <w:sz w:val="22"/>
                <w:szCs w:val="22"/>
                <w:lang w:val="fr-CA"/>
              </w:rPr>
              <w:t>É</w:t>
            </w:r>
            <w:r w:rsidRPr="00DE58E4">
              <w:rPr>
                <w:rFonts w:ascii="Arial" w:hAnsi="Arial" w:cs="Arial"/>
                <w:sz w:val="22"/>
                <w:szCs w:val="22"/>
                <w:lang w:val="fr-CA"/>
              </w:rPr>
              <w:t xml:space="preserve">R; </w:t>
            </w:r>
            <w:r>
              <w:rPr>
                <w:rFonts w:ascii="Arial" w:hAnsi="Arial" w:cs="Arial"/>
                <w:sz w:val="22"/>
                <w:szCs w:val="22"/>
                <w:lang w:val="fr-CA"/>
              </w:rPr>
              <w:t>cette déviation ne constituera alors pas un défaut de se conformer</w:t>
            </w:r>
            <w:r w:rsidRPr="00DE58E4">
              <w:rPr>
                <w:rFonts w:ascii="Arial" w:hAnsi="Arial" w:cs="Arial"/>
                <w:sz w:val="22"/>
                <w:szCs w:val="22"/>
                <w:lang w:val="fr-CA"/>
              </w:rPr>
              <w:t xml:space="preserve"> au Protocole ni, de façon plus générale, une violation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23DFE1BB" w14:textId="77777777" w:rsidTr="005E458D">
        <w:tc>
          <w:tcPr>
            <w:tcW w:w="4989" w:type="dxa"/>
          </w:tcPr>
          <w:p w14:paraId="5786B060"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Until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 xml:space="preserve"> has obtained all required documentation from the Regulatory Authority and the Clinical Trial has received REB approval, it shall not supply the </w:t>
            </w:r>
            <w:r w:rsidRPr="00DE58E4">
              <w:rPr>
                <w:rFonts w:ascii="Arial" w:hAnsi="Arial" w:cs="Arial"/>
                <w:sz w:val="22"/>
                <w:szCs w:val="22"/>
                <w:highlight w:val="yellow"/>
              </w:rPr>
              <w:t>Investigational Product</w:t>
            </w:r>
            <w:r w:rsidRPr="00DE58E4">
              <w:rPr>
                <w:rFonts w:ascii="Arial" w:hAnsi="Arial" w:cs="Arial"/>
                <w:sz w:val="22"/>
                <w:szCs w:val="22"/>
              </w:rPr>
              <w:t xml:space="preserve"> to Institution or Investigator. Investigator shall ensure that neither administration/use of the </w:t>
            </w:r>
            <w:r w:rsidRPr="00DE58E4">
              <w:rPr>
                <w:rFonts w:ascii="Arial" w:hAnsi="Arial" w:cs="Arial"/>
                <w:sz w:val="22"/>
                <w:szCs w:val="22"/>
                <w:highlight w:val="yellow"/>
              </w:rPr>
              <w:t>Investigational Product</w:t>
            </w:r>
            <w:r w:rsidRPr="00DE58E4">
              <w:rPr>
                <w:rFonts w:ascii="Arial" w:hAnsi="Arial" w:cs="Arial"/>
                <w:sz w:val="22"/>
                <w:szCs w:val="22"/>
              </w:rPr>
              <w:t xml:space="preserve"> to any Clinical Trial Participant nor any other clinical intervention mandated by the Protocol takes place in relation to any Clinical Trial Participant until all relevant regulatory approvals and an approval from the REB have been obtained, as well as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’s written confirmation of the start date for the Clinical Trial at the Clinical Trial Site.</w:t>
            </w:r>
          </w:p>
        </w:tc>
        <w:tc>
          <w:tcPr>
            <w:tcW w:w="283" w:type="dxa"/>
          </w:tcPr>
          <w:p w14:paraId="652946A3" w14:textId="77777777" w:rsidR="00191CA2" w:rsidRPr="00857BE2" w:rsidRDefault="00191CA2" w:rsidP="00191CA2">
            <w:pPr>
              <w:rPr>
                <w:lang w:val="en-CA"/>
              </w:rPr>
            </w:pPr>
          </w:p>
        </w:tc>
        <w:tc>
          <w:tcPr>
            <w:tcW w:w="4989" w:type="dxa"/>
          </w:tcPr>
          <w:p w14:paraId="7B87CD67" w14:textId="27B743A5" w:rsidR="00191CA2" w:rsidRPr="00DE58E4" w:rsidRDefault="00191CA2" w:rsidP="00191CA2">
            <w:pPr>
              <w:pStyle w:val="BLGLegalL2"/>
              <w:numPr>
                <w:ilvl w:val="1"/>
                <w:numId w:val="79"/>
              </w:numPr>
              <w:ind w:left="0" w:firstLine="0"/>
              <w:rPr>
                <w:rFonts w:ascii="Arial" w:hAnsi="Arial" w:cs="Arial"/>
                <w:sz w:val="22"/>
                <w:szCs w:val="22"/>
                <w:lang w:val="fr-CA"/>
              </w:rPr>
            </w:pPr>
            <w:r w:rsidRPr="00DE58E4">
              <w:rPr>
                <w:rFonts w:ascii="Arial" w:hAnsi="Arial" w:cs="Arial"/>
                <w:sz w:val="22"/>
                <w:szCs w:val="22"/>
                <w:lang w:val="fr-CA"/>
              </w:rPr>
              <w:t xml:space="preserve">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ne doit pas être remis à l’Établissement ou à l’Investigateur </w:t>
            </w:r>
            <w:r>
              <w:rPr>
                <w:rFonts w:ascii="Arial" w:hAnsi="Arial" w:cs="Arial"/>
                <w:sz w:val="22"/>
                <w:szCs w:val="22"/>
                <w:lang w:val="fr-CA"/>
              </w:rPr>
              <w:t>tant que</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 xml:space="preserve">n’aura pas reçu </w:t>
            </w:r>
            <w:r w:rsidRPr="00DE58E4">
              <w:rPr>
                <w:rFonts w:ascii="Arial" w:hAnsi="Arial" w:cs="Arial"/>
                <w:sz w:val="22"/>
                <w:szCs w:val="22"/>
                <w:lang w:val="fr-CA"/>
              </w:rPr>
              <w:t xml:space="preserve">de tous les documents </w:t>
            </w:r>
            <w:proofErr w:type="gramStart"/>
            <w:r>
              <w:rPr>
                <w:rFonts w:ascii="Arial" w:hAnsi="Arial" w:cs="Arial"/>
                <w:sz w:val="22"/>
                <w:szCs w:val="22"/>
                <w:lang w:val="fr-CA"/>
              </w:rPr>
              <w:t xml:space="preserve">requis </w:t>
            </w:r>
            <w:r w:rsidRPr="00DE58E4">
              <w:rPr>
                <w:rFonts w:ascii="Arial" w:hAnsi="Arial" w:cs="Arial"/>
                <w:sz w:val="22"/>
                <w:szCs w:val="22"/>
                <w:lang w:val="fr-CA"/>
              </w:rPr>
              <w:t xml:space="preserve"> de</w:t>
            </w:r>
            <w:proofErr w:type="gramEnd"/>
            <w:r w:rsidRPr="00DE58E4">
              <w:rPr>
                <w:rFonts w:ascii="Arial" w:hAnsi="Arial" w:cs="Arial"/>
                <w:sz w:val="22"/>
                <w:szCs w:val="22"/>
                <w:lang w:val="fr-CA"/>
              </w:rPr>
              <w:t xml:space="preserve"> l’</w:t>
            </w:r>
            <w:r>
              <w:rPr>
                <w:rFonts w:ascii="Arial" w:hAnsi="Arial" w:cs="Arial"/>
                <w:sz w:val="22"/>
                <w:szCs w:val="22"/>
                <w:lang w:val="fr-CA"/>
              </w:rPr>
              <w:t>Autorité réglementaire</w:t>
            </w:r>
            <w:r w:rsidRPr="00DE58E4">
              <w:rPr>
                <w:rFonts w:ascii="Arial" w:hAnsi="Arial" w:cs="Arial"/>
                <w:sz w:val="22"/>
                <w:szCs w:val="22"/>
                <w:lang w:val="fr-CA"/>
              </w:rPr>
              <w:t xml:space="preserve"> et l’approbation de l’Essai clinique par le C</w:t>
            </w:r>
            <w:r>
              <w:rPr>
                <w:rFonts w:ascii="Arial" w:hAnsi="Arial" w:cs="Arial"/>
                <w:sz w:val="22"/>
                <w:szCs w:val="22"/>
                <w:lang w:val="fr-CA"/>
              </w:rPr>
              <w:t>É</w:t>
            </w:r>
            <w:r w:rsidRPr="00DE58E4">
              <w:rPr>
                <w:rFonts w:ascii="Arial" w:hAnsi="Arial" w:cs="Arial"/>
                <w:sz w:val="22"/>
                <w:szCs w:val="22"/>
                <w:lang w:val="fr-CA"/>
              </w:rPr>
              <w:t>R. L’Investigateur doit veiller à ce qu’aucun</w:t>
            </w:r>
            <w:r>
              <w:rPr>
                <w:rFonts w:ascii="Arial" w:hAnsi="Arial" w:cs="Arial"/>
                <w:sz w:val="22"/>
                <w:szCs w:val="22"/>
                <w:lang w:val="fr-CA"/>
              </w:rPr>
              <w:t>e</w:t>
            </w:r>
            <w:r w:rsidRPr="00DE58E4">
              <w:rPr>
                <w:rFonts w:ascii="Arial" w:hAnsi="Arial" w:cs="Arial"/>
                <w:sz w:val="22"/>
                <w:szCs w:val="22"/>
                <w:lang w:val="fr-CA"/>
              </w:rPr>
              <w:t xml:space="preserve"> administration ou 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ni d’aucune autre intervention clinique imposée par le Protocole</w:t>
            </w:r>
            <w:r>
              <w:rPr>
                <w:rFonts w:ascii="Arial" w:hAnsi="Arial" w:cs="Arial"/>
                <w:sz w:val="22"/>
                <w:szCs w:val="22"/>
                <w:lang w:val="fr-CA"/>
              </w:rPr>
              <w:t xml:space="preserve"> n’ait lieu à l’égard des Participants à l’essai clinique</w:t>
            </w:r>
            <w:r w:rsidRPr="00DE58E4">
              <w:rPr>
                <w:rFonts w:ascii="Arial" w:hAnsi="Arial" w:cs="Arial"/>
                <w:sz w:val="22"/>
                <w:szCs w:val="22"/>
                <w:lang w:val="fr-CA"/>
              </w:rPr>
              <w:t xml:space="preserve"> avant l’obtention de toutes les approbations réglementaires pertinentes, de l’approbation du C</w:t>
            </w:r>
            <w:r>
              <w:rPr>
                <w:rFonts w:ascii="Arial" w:hAnsi="Arial" w:cs="Arial"/>
                <w:sz w:val="22"/>
                <w:szCs w:val="22"/>
                <w:lang w:val="fr-CA"/>
              </w:rPr>
              <w:t>É</w:t>
            </w:r>
            <w:r w:rsidRPr="00DE58E4">
              <w:rPr>
                <w:rFonts w:ascii="Arial" w:hAnsi="Arial" w:cs="Arial"/>
                <w:sz w:val="22"/>
                <w:szCs w:val="22"/>
                <w:lang w:val="fr-CA"/>
              </w:rPr>
              <w:t xml:space="preserve">R et de la confirmation écrite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quant à la date de début de l’Essai clinique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191CA2" w:rsidRPr="00003255" w14:paraId="6D981BC2" w14:textId="77777777" w:rsidTr="005E458D">
        <w:tc>
          <w:tcPr>
            <w:tcW w:w="4989" w:type="dxa"/>
          </w:tcPr>
          <w:p w14:paraId="5EE3796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 xml:space="preserve">] </w:t>
            </w:r>
            <w:r w:rsidRPr="00DE58E4">
              <w:rPr>
                <w:rFonts w:ascii="Arial" w:hAnsi="Arial" w:cs="Arial"/>
                <w:sz w:val="22"/>
                <w:szCs w:val="22"/>
              </w:rPr>
              <w:t xml:space="preserve">shall make available to Investigator copies of the relevant documents, such as the Protocol, </w:t>
            </w:r>
            <w:r w:rsidRPr="00DE58E4">
              <w:rPr>
                <w:rFonts w:ascii="Arial" w:hAnsi="Arial" w:cs="Arial"/>
                <w:sz w:val="22"/>
                <w:szCs w:val="22"/>
                <w:highlight w:val="lightGray"/>
              </w:rPr>
              <w:t>Investigator’s Brochure</w:t>
            </w:r>
            <w:r w:rsidRPr="00DE58E4">
              <w:rPr>
                <w:rFonts w:ascii="Arial" w:hAnsi="Arial" w:cs="Arial"/>
                <w:sz w:val="22"/>
                <w:szCs w:val="22"/>
              </w:rPr>
              <w:t xml:space="preserve"> </w:t>
            </w:r>
            <w:r w:rsidRPr="00DE58E4">
              <w:rPr>
                <w:rFonts w:ascii="Arial" w:hAnsi="Arial" w:cs="Arial"/>
                <w:sz w:val="22"/>
                <w:szCs w:val="22"/>
                <w:highlight w:val="lightGray"/>
              </w:rPr>
              <w:t>[</w:t>
            </w:r>
            <w:r w:rsidRPr="00DE58E4">
              <w:rPr>
                <w:rFonts w:ascii="Arial" w:hAnsi="Arial" w:cs="Arial"/>
                <w:b/>
                <w:sz w:val="22"/>
                <w:szCs w:val="22"/>
                <w:highlight w:val="lightGray"/>
              </w:rPr>
              <w:t xml:space="preserve">NTD: </w:t>
            </w:r>
            <w:r w:rsidRPr="00DE58E4">
              <w:rPr>
                <w:rFonts w:ascii="Arial" w:hAnsi="Arial" w:cs="Arial"/>
                <w:sz w:val="22"/>
                <w:szCs w:val="22"/>
                <w:highlight w:val="lightGray"/>
              </w:rPr>
              <w:t>Delete if not applicable]</w:t>
            </w:r>
            <w:r w:rsidRPr="00DE58E4">
              <w:rPr>
                <w:rFonts w:ascii="Arial" w:hAnsi="Arial" w:cs="Arial"/>
                <w:sz w:val="22"/>
                <w:szCs w:val="22"/>
              </w:rPr>
              <w:t xml:space="preserve">, </w:t>
            </w:r>
            <w:r w:rsidRPr="00DE58E4">
              <w:rPr>
                <w:rFonts w:ascii="Arial" w:hAnsi="Arial" w:cs="Arial"/>
                <w:sz w:val="22"/>
                <w:szCs w:val="22"/>
                <w:highlight w:val="lightGray"/>
              </w:rPr>
              <w:t>product monograph</w:t>
            </w:r>
            <w:r w:rsidRPr="00DE58E4">
              <w:rPr>
                <w:rFonts w:ascii="Arial" w:hAnsi="Arial" w:cs="Arial"/>
                <w:sz w:val="22"/>
                <w:szCs w:val="22"/>
              </w:rPr>
              <w:t xml:space="preserve"> </w:t>
            </w:r>
            <w:r w:rsidRPr="00DE58E4">
              <w:rPr>
                <w:rFonts w:ascii="Arial" w:hAnsi="Arial" w:cs="Arial"/>
                <w:sz w:val="22"/>
                <w:szCs w:val="22"/>
                <w:highlight w:val="lightGray"/>
              </w:rPr>
              <w:t>[</w:t>
            </w:r>
            <w:r w:rsidRPr="00DE58E4">
              <w:rPr>
                <w:rFonts w:ascii="Arial" w:hAnsi="Arial" w:cs="Arial"/>
                <w:b/>
                <w:sz w:val="22"/>
                <w:szCs w:val="22"/>
                <w:highlight w:val="lightGray"/>
              </w:rPr>
              <w:t xml:space="preserve">NTD: </w:t>
            </w:r>
            <w:r w:rsidRPr="00DE58E4">
              <w:rPr>
                <w:rFonts w:ascii="Arial" w:hAnsi="Arial" w:cs="Arial"/>
                <w:sz w:val="22"/>
                <w:szCs w:val="22"/>
                <w:highlight w:val="lightGray"/>
              </w:rPr>
              <w:t>Delete if not applicable]</w:t>
            </w:r>
            <w:r w:rsidRPr="00DE58E4">
              <w:rPr>
                <w:rFonts w:ascii="Arial" w:hAnsi="Arial" w:cs="Arial"/>
                <w:b/>
                <w:sz w:val="22"/>
                <w:szCs w:val="22"/>
                <w:highlight w:val="lightGray"/>
              </w:rPr>
              <w:t xml:space="preserve"> </w:t>
            </w:r>
            <w:r w:rsidRPr="00DE58E4">
              <w:rPr>
                <w:rFonts w:ascii="Arial" w:hAnsi="Arial" w:cs="Arial"/>
                <w:sz w:val="22"/>
                <w:szCs w:val="22"/>
              </w:rPr>
              <w:t>and study manuals and/or other documents, and Investigator shall include such documents together with evidence of the REB approval in the Master File.</w:t>
            </w:r>
          </w:p>
        </w:tc>
        <w:tc>
          <w:tcPr>
            <w:tcW w:w="283" w:type="dxa"/>
          </w:tcPr>
          <w:p w14:paraId="57B566A4" w14:textId="77777777" w:rsidR="00191CA2" w:rsidRPr="00857BE2" w:rsidRDefault="00191CA2" w:rsidP="00191CA2">
            <w:pPr>
              <w:rPr>
                <w:b/>
                <w:highlight w:val="lightGray"/>
                <w:lang w:val="en-CA"/>
              </w:rPr>
            </w:pPr>
          </w:p>
        </w:tc>
        <w:tc>
          <w:tcPr>
            <w:tcW w:w="4989" w:type="dxa"/>
          </w:tcPr>
          <w:p w14:paraId="652F95F1" w14:textId="3CAAD6ED" w:rsidR="00191CA2" w:rsidRPr="00DE58E4" w:rsidRDefault="00191CA2" w:rsidP="00191CA2">
            <w:pPr>
              <w:pStyle w:val="BLGLegalL2"/>
              <w:numPr>
                <w:ilvl w:val="1"/>
                <w:numId w:val="80"/>
              </w:numPr>
              <w:ind w:left="0" w:firstLine="0"/>
              <w:rPr>
                <w:rFonts w:ascii="Arial" w:hAnsi="Arial" w:cs="Arial"/>
                <w:b/>
                <w:sz w:val="22"/>
                <w:szCs w:val="22"/>
                <w:highlight w:val="lightGray"/>
                <w:lang w:val="fr-CA"/>
              </w:rPr>
            </w:pP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doit mettre à la disposition de l’Investigateur des copies des documents pertinents, </w:t>
            </w:r>
            <w:r>
              <w:rPr>
                <w:rFonts w:ascii="Arial" w:hAnsi="Arial" w:cs="Arial"/>
                <w:sz w:val="22"/>
                <w:szCs w:val="22"/>
                <w:lang w:val="fr-CA"/>
              </w:rPr>
              <w:t>tels que</w:t>
            </w:r>
            <w:r w:rsidRPr="00DE58E4">
              <w:rPr>
                <w:rFonts w:ascii="Arial" w:hAnsi="Arial" w:cs="Arial"/>
                <w:sz w:val="22"/>
                <w:szCs w:val="22"/>
                <w:lang w:val="fr-CA"/>
              </w:rPr>
              <w:t xml:space="preserve"> le Protocole, </w:t>
            </w:r>
            <w:r w:rsidRPr="00DE58E4">
              <w:rPr>
                <w:rFonts w:ascii="Arial" w:hAnsi="Arial" w:cs="Arial"/>
                <w:sz w:val="22"/>
                <w:szCs w:val="22"/>
                <w:highlight w:val="lightGray"/>
                <w:lang w:val="fr-CA"/>
              </w:rPr>
              <w:t>la Brochure de l’</w:t>
            </w:r>
            <w:r>
              <w:rPr>
                <w:rFonts w:ascii="Arial" w:hAnsi="Arial" w:cs="Arial"/>
                <w:sz w:val="22"/>
                <w:szCs w:val="22"/>
                <w:highlight w:val="lightGray"/>
                <w:lang w:val="fr-CA"/>
              </w:rPr>
              <w:t>I</w:t>
            </w:r>
            <w:r w:rsidRPr="00DE58E4">
              <w:rPr>
                <w:rFonts w:ascii="Arial" w:hAnsi="Arial" w:cs="Arial"/>
                <w:sz w:val="22"/>
                <w:szCs w:val="22"/>
                <w:highlight w:val="lightGray"/>
                <w:lang w:val="fr-CA"/>
              </w:rPr>
              <w:t>nvestigateur</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w:t>
            </w:r>
            <w:r w:rsidRPr="00DE58E4">
              <w:rPr>
                <w:rFonts w:ascii="Arial" w:hAnsi="Arial" w:cs="Arial"/>
                <w:sz w:val="22"/>
                <w:szCs w:val="22"/>
                <w:highlight w:val="lightGray"/>
                <w:lang w:val="fr-CA"/>
              </w:rPr>
              <w:t>la monographie du produit</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b/>
                <w:bCs/>
                <w:sz w:val="22"/>
                <w:szCs w:val="22"/>
                <w:lang w:val="fr-CA"/>
              </w:rPr>
              <w:t xml:space="preserve"> </w:t>
            </w:r>
            <w:r w:rsidRPr="00DE58E4">
              <w:rPr>
                <w:rFonts w:ascii="Arial" w:hAnsi="Arial" w:cs="Arial"/>
                <w:sz w:val="22"/>
                <w:szCs w:val="22"/>
                <w:lang w:val="fr-CA"/>
              </w:rPr>
              <w:t>et les manuels de l’étude et/ou d’autres documents; l’Investigateur doit inclure ces documents ainsi que l’attestation de l’approbation du C</w:t>
            </w:r>
            <w:r>
              <w:rPr>
                <w:rFonts w:ascii="Arial" w:hAnsi="Arial" w:cs="Arial"/>
                <w:sz w:val="22"/>
                <w:szCs w:val="22"/>
                <w:lang w:val="fr-CA"/>
              </w:rPr>
              <w:t>É</w:t>
            </w:r>
            <w:r w:rsidRPr="00DE58E4">
              <w:rPr>
                <w:rFonts w:ascii="Arial" w:hAnsi="Arial" w:cs="Arial"/>
                <w:sz w:val="22"/>
                <w:szCs w:val="22"/>
                <w:lang w:val="fr-CA"/>
              </w:rPr>
              <w:t xml:space="preserve">R dans le Dossier </w:t>
            </w:r>
            <w:r w:rsidRPr="009A6541">
              <w:rPr>
                <w:rStyle w:val="Bold"/>
                <w:rFonts w:ascii="Arial" w:hAnsi="Arial" w:cs="Arial"/>
                <w:b w:val="0"/>
                <w:sz w:val="22"/>
                <w:szCs w:val="22"/>
                <w:lang w:val="fr-CA"/>
              </w:rPr>
              <w:t>permanent de l’essai</w:t>
            </w:r>
            <w:r w:rsidRPr="00DE58E4">
              <w:rPr>
                <w:rFonts w:ascii="Arial" w:hAnsi="Arial" w:cs="Arial"/>
                <w:sz w:val="22"/>
                <w:szCs w:val="22"/>
                <w:lang w:val="fr-CA"/>
              </w:rPr>
              <w:t>.</w:t>
            </w:r>
          </w:p>
        </w:tc>
      </w:tr>
      <w:tr w:rsidR="00191CA2" w:rsidRPr="00003255" w14:paraId="025F99B5" w14:textId="77777777" w:rsidTr="005E458D">
        <w:tc>
          <w:tcPr>
            <w:tcW w:w="4989" w:type="dxa"/>
          </w:tcPr>
          <w:p w14:paraId="7F6DE02D"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Investigator shall complete a financial disclosure form in a format provided by </w:t>
            </w:r>
            <w:r w:rsidRPr="00DE58E4">
              <w:rPr>
                <w:rFonts w:ascii="Arial" w:hAnsi="Arial" w:cs="Arial"/>
                <w:b/>
                <w:sz w:val="22"/>
                <w:szCs w:val="22"/>
                <w:highlight w:val="lightGray"/>
              </w:rPr>
              <w:t xml:space="preserve">[choose </w:t>
            </w:r>
            <w:r w:rsidRPr="00DE58E4">
              <w:rPr>
                <w:rFonts w:ascii="Arial" w:hAnsi="Arial" w:cs="Arial"/>
                <w:b/>
                <w:sz w:val="22"/>
                <w:szCs w:val="22"/>
                <w:highlight w:val="lightGray"/>
              </w:rPr>
              <w:lastRenderedPageBreak/>
              <w:t>Sponsor or CRO to match contracting party]</w:t>
            </w:r>
            <w:r w:rsidRPr="00DE58E4">
              <w:rPr>
                <w:rFonts w:ascii="Arial" w:hAnsi="Arial" w:cs="Arial"/>
                <w:sz w:val="22"/>
                <w:szCs w:val="22"/>
                <w:highlight w:val="lightGray"/>
              </w:rPr>
              <w:t xml:space="preserve"> </w:t>
            </w:r>
            <w:r w:rsidRPr="00DE58E4">
              <w:rPr>
                <w:rFonts w:ascii="Arial" w:hAnsi="Arial" w:cs="Arial"/>
                <w:sz w:val="22"/>
                <w:szCs w:val="22"/>
              </w:rPr>
              <w:t xml:space="preserve">and ensure that each Study Personnel to whom financial disclosure applies, completes the form. During the Term and for one year thereafter, Investigator shall promptly notify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 xml:space="preserve"> </w:t>
            </w:r>
            <w:r w:rsidRPr="00DE58E4">
              <w:rPr>
                <w:rFonts w:ascii="Arial" w:hAnsi="Arial" w:cs="Arial"/>
                <w:sz w:val="22"/>
                <w:szCs w:val="22"/>
              </w:rPr>
              <w:t>of any material change in the information disclosed on a previous form.</w:t>
            </w:r>
          </w:p>
        </w:tc>
        <w:tc>
          <w:tcPr>
            <w:tcW w:w="283" w:type="dxa"/>
          </w:tcPr>
          <w:p w14:paraId="353E248C" w14:textId="77777777" w:rsidR="00191CA2" w:rsidRPr="00857BE2" w:rsidRDefault="00191CA2" w:rsidP="00191CA2">
            <w:pPr>
              <w:rPr>
                <w:lang w:val="en-CA"/>
              </w:rPr>
            </w:pPr>
          </w:p>
        </w:tc>
        <w:tc>
          <w:tcPr>
            <w:tcW w:w="4989" w:type="dxa"/>
          </w:tcPr>
          <w:p w14:paraId="2C0CCEA0" w14:textId="6471DEDB" w:rsidR="00191CA2" w:rsidRPr="00DE58E4" w:rsidRDefault="00191CA2" w:rsidP="00191CA2">
            <w:pPr>
              <w:pStyle w:val="BLGLegalL2"/>
              <w:numPr>
                <w:ilvl w:val="1"/>
                <w:numId w:val="81"/>
              </w:numPr>
              <w:ind w:left="0" w:firstLine="0"/>
              <w:rPr>
                <w:rFonts w:ascii="Arial" w:hAnsi="Arial" w:cs="Arial"/>
                <w:sz w:val="22"/>
                <w:szCs w:val="22"/>
                <w:lang w:val="fr-CA"/>
              </w:rPr>
            </w:pPr>
            <w:r w:rsidRPr="00DE58E4">
              <w:rPr>
                <w:rFonts w:ascii="Arial" w:hAnsi="Arial" w:cs="Arial"/>
                <w:sz w:val="22"/>
                <w:szCs w:val="22"/>
                <w:lang w:val="fr-CA"/>
              </w:rPr>
              <w:t>L’Investigateur d</w:t>
            </w:r>
            <w:r>
              <w:rPr>
                <w:rFonts w:ascii="Arial" w:hAnsi="Arial" w:cs="Arial"/>
                <w:sz w:val="22"/>
                <w:szCs w:val="22"/>
                <w:lang w:val="fr-CA"/>
              </w:rPr>
              <w:t>evra</w:t>
            </w:r>
            <w:r w:rsidRPr="00DE58E4">
              <w:rPr>
                <w:rFonts w:ascii="Arial" w:hAnsi="Arial" w:cs="Arial"/>
                <w:sz w:val="22"/>
                <w:szCs w:val="22"/>
                <w:lang w:val="fr-CA"/>
              </w:rPr>
              <w:t xml:space="preserve"> remplir un formulaire de </w:t>
            </w:r>
            <w:r>
              <w:rPr>
                <w:rFonts w:ascii="Arial" w:hAnsi="Arial" w:cs="Arial"/>
                <w:sz w:val="22"/>
                <w:szCs w:val="22"/>
                <w:lang w:val="fr-CA"/>
              </w:rPr>
              <w:t>déclaration d’intérêts</w:t>
            </w:r>
            <w:r w:rsidRPr="00DE58E4">
              <w:rPr>
                <w:rFonts w:ascii="Arial" w:hAnsi="Arial" w:cs="Arial"/>
                <w:sz w:val="22"/>
                <w:szCs w:val="22"/>
                <w:lang w:val="fr-CA"/>
              </w:rPr>
              <w:t xml:space="preserve"> financi</w:t>
            </w:r>
            <w:r>
              <w:rPr>
                <w:rFonts w:ascii="Arial" w:hAnsi="Arial" w:cs="Arial"/>
                <w:sz w:val="22"/>
                <w:szCs w:val="22"/>
                <w:lang w:val="fr-CA"/>
              </w:rPr>
              <w:t>ers</w:t>
            </w:r>
            <w:r w:rsidRPr="00DE58E4">
              <w:rPr>
                <w:rFonts w:ascii="Arial" w:hAnsi="Arial" w:cs="Arial"/>
                <w:sz w:val="22"/>
                <w:szCs w:val="22"/>
                <w:lang w:val="fr-CA"/>
              </w:rPr>
              <w:t xml:space="preserve"> </w:t>
            </w:r>
            <w:r w:rsidRPr="00DE58E4">
              <w:rPr>
                <w:rFonts w:ascii="Arial" w:hAnsi="Arial" w:cs="Arial"/>
                <w:sz w:val="22"/>
                <w:szCs w:val="22"/>
                <w:lang w:val="fr-CA"/>
              </w:rPr>
              <w:lastRenderedPageBreak/>
              <w:t xml:space="preserve">dans le format remis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et vérifier que chaque membre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concerné par la divulgation financière </w:t>
            </w:r>
            <w:r>
              <w:rPr>
                <w:rFonts w:ascii="Arial" w:hAnsi="Arial" w:cs="Arial"/>
                <w:sz w:val="22"/>
                <w:szCs w:val="22"/>
                <w:lang w:val="fr-CA"/>
              </w:rPr>
              <w:t>fasse de même</w:t>
            </w:r>
            <w:r w:rsidRPr="00DE58E4">
              <w:rPr>
                <w:rFonts w:ascii="Arial" w:hAnsi="Arial" w:cs="Arial"/>
                <w:sz w:val="22"/>
                <w:szCs w:val="22"/>
                <w:lang w:val="fr-CA"/>
              </w:rPr>
              <w:t>. Pendant la Durée de l’</w:t>
            </w:r>
            <w:r>
              <w:rPr>
                <w:rFonts w:ascii="Arial" w:hAnsi="Arial" w:cs="Arial"/>
                <w:sz w:val="22"/>
                <w:szCs w:val="22"/>
                <w:lang w:val="fr-CA"/>
              </w:rPr>
              <w:t>entente</w:t>
            </w:r>
            <w:r w:rsidRPr="00DE58E4">
              <w:rPr>
                <w:rFonts w:ascii="Arial" w:hAnsi="Arial" w:cs="Arial"/>
                <w:sz w:val="22"/>
                <w:szCs w:val="22"/>
                <w:lang w:val="fr-CA"/>
              </w:rPr>
              <w:t xml:space="preserve"> et </w:t>
            </w:r>
            <w:r>
              <w:rPr>
                <w:rFonts w:ascii="Arial" w:hAnsi="Arial" w:cs="Arial"/>
                <w:sz w:val="22"/>
                <w:szCs w:val="22"/>
                <w:lang w:val="fr-CA"/>
              </w:rPr>
              <w:t>par la suite pour une période d’</w:t>
            </w:r>
            <w:r w:rsidRPr="00DE58E4">
              <w:rPr>
                <w:rFonts w:ascii="Arial" w:hAnsi="Arial" w:cs="Arial"/>
                <w:sz w:val="22"/>
                <w:szCs w:val="22"/>
                <w:lang w:val="fr-CA"/>
              </w:rPr>
              <w:t>un an, l’Investigateur doit</w:t>
            </w:r>
            <w:r>
              <w:rPr>
                <w:rFonts w:ascii="Arial" w:hAnsi="Arial" w:cs="Arial"/>
                <w:sz w:val="22"/>
                <w:szCs w:val="22"/>
                <w:lang w:val="fr-CA"/>
              </w:rPr>
              <w:t xml:space="preserve"> informer rapidement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 tout changement important dans les renseignements divulgués dans un formulaire précédent.</w:t>
            </w:r>
          </w:p>
        </w:tc>
      </w:tr>
      <w:tr w:rsidR="00191CA2" w:rsidRPr="00003255" w14:paraId="554C5BB9" w14:textId="77777777" w:rsidTr="005E458D">
        <w:tc>
          <w:tcPr>
            <w:tcW w:w="4989" w:type="dxa"/>
          </w:tcPr>
          <w:p w14:paraId="2898767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b/>
                <w:sz w:val="22"/>
                <w:szCs w:val="22"/>
                <w:highlight w:val="lightGray"/>
              </w:rPr>
              <w:lastRenderedPageBreak/>
              <w:t>[choose Sponsor or CRO to match contracting party</w:t>
            </w:r>
            <w:r w:rsidRPr="00DE58E4">
              <w:rPr>
                <w:rFonts w:ascii="Arial" w:hAnsi="Arial" w:cs="Arial"/>
                <w:sz w:val="22"/>
                <w:szCs w:val="22"/>
                <w:highlight w:val="lightGray"/>
              </w:rPr>
              <w:t xml:space="preserve">] </w:t>
            </w:r>
            <w:r w:rsidRPr="00DE58E4">
              <w:rPr>
                <w:rFonts w:ascii="Arial" w:hAnsi="Arial" w:cs="Arial"/>
                <w:sz w:val="22"/>
                <w:szCs w:val="22"/>
              </w:rPr>
              <w:t xml:space="preserve">shall provide Institution and Investigator, as applicable and in accordance with the Protocol, with the </w:t>
            </w:r>
            <w:r w:rsidRPr="00DE58E4">
              <w:rPr>
                <w:rFonts w:ascii="Arial" w:hAnsi="Arial" w:cs="Arial"/>
                <w:sz w:val="22"/>
                <w:szCs w:val="22"/>
                <w:highlight w:val="yellow"/>
              </w:rPr>
              <w:t>Investigational Product</w:t>
            </w:r>
            <w:r w:rsidRPr="00DE58E4">
              <w:rPr>
                <w:rFonts w:ascii="Arial" w:hAnsi="Arial" w:cs="Arial"/>
                <w:sz w:val="22"/>
                <w:szCs w:val="22"/>
              </w:rPr>
              <w:t xml:space="preserve"> free of charge </w:t>
            </w:r>
            <w:r w:rsidRPr="00DE58E4">
              <w:rPr>
                <w:rFonts w:ascii="Arial" w:hAnsi="Arial" w:cs="Arial"/>
                <w:sz w:val="22"/>
                <w:szCs w:val="22"/>
                <w:highlight w:val="lightGray"/>
              </w:rPr>
              <w:t>and in quantities sufficient to complete the Clinical Tria</w:t>
            </w:r>
            <w:r w:rsidRPr="00DE58E4">
              <w:rPr>
                <w:rFonts w:ascii="Arial" w:hAnsi="Arial" w:cs="Arial"/>
                <w:sz w:val="22"/>
                <w:szCs w:val="22"/>
              </w:rPr>
              <w:t>l</w:t>
            </w:r>
            <w:r w:rsidRPr="00DE58E4">
              <w:rPr>
                <w:rFonts w:ascii="Arial" w:hAnsi="Arial" w:cs="Arial"/>
                <w:b/>
                <w:sz w:val="22"/>
                <w:szCs w:val="22"/>
              </w:rPr>
              <w:t xml:space="preserve"> </w:t>
            </w:r>
            <w:r w:rsidRPr="00DE58E4">
              <w:rPr>
                <w:rFonts w:ascii="Arial" w:hAnsi="Arial" w:cs="Arial"/>
                <w:sz w:val="22"/>
                <w:szCs w:val="22"/>
                <w:highlight w:val="lightGray"/>
              </w:rPr>
              <w:t>[</w:t>
            </w:r>
            <w:r w:rsidRPr="00DE58E4">
              <w:rPr>
                <w:rFonts w:ascii="Arial" w:hAnsi="Arial" w:cs="Arial"/>
                <w:b/>
                <w:sz w:val="22"/>
                <w:szCs w:val="22"/>
                <w:highlight w:val="lightGray"/>
              </w:rPr>
              <w:t xml:space="preserve">NTD: </w:t>
            </w:r>
            <w:r w:rsidRPr="00DE58E4">
              <w:rPr>
                <w:rFonts w:ascii="Arial" w:hAnsi="Arial" w:cs="Arial"/>
                <w:sz w:val="22"/>
                <w:szCs w:val="22"/>
                <w:highlight w:val="lightGray"/>
              </w:rPr>
              <w:t>Delete if not applicable]</w:t>
            </w:r>
            <w:r w:rsidRPr="00DE58E4">
              <w:rPr>
                <w:rFonts w:ascii="Arial" w:hAnsi="Arial" w:cs="Arial"/>
                <w:sz w:val="22"/>
                <w:szCs w:val="22"/>
              </w:rPr>
              <w:t xml:space="preserve">, together with guidelines and descriptions for the safe and proper use, storage and disposal </w:t>
            </w:r>
            <w:r w:rsidRPr="00DE58E4">
              <w:rPr>
                <w:rFonts w:ascii="Arial" w:hAnsi="Arial" w:cs="Arial"/>
                <w:sz w:val="22"/>
                <w:szCs w:val="22"/>
                <w:highlight w:val="cyan"/>
              </w:rPr>
              <w:t>[</w:t>
            </w:r>
            <w:r w:rsidRPr="00DE58E4">
              <w:rPr>
                <w:rFonts w:ascii="Arial" w:hAnsi="Arial" w:cs="Arial"/>
                <w:b/>
                <w:sz w:val="22"/>
                <w:szCs w:val="22"/>
                <w:highlight w:val="cyan"/>
              </w:rPr>
              <w:t xml:space="preserve">NTD: </w:t>
            </w:r>
            <w:r w:rsidRPr="00DE58E4">
              <w:rPr>
                <w:rFonts w:ascii="Arial" w:hAnsi="Arial" w:cs="Arial"/>
                <w:sz w:val="22"/>
                <w:szCs w:val="22"/>
                <w:highlight w:val="cyan"/>
              </w:rPr>
              <w:t>Update list if the Investigational Product is a medical device],</w:t>
            </w:r>
            <w:r w:rsidRPr="00DE58E4">
              <w:rPr>
                <w:rFonts w:ascii="Arial" w:hAnsi="Arial" w:cs="Arial"/>
                <w:sz w:val="22"/>
                <w:szCs w:val="22"/>
              </w:rPr>
              <w:t xml:space="preserve"> of the </w:t>
            </w:r>
            <w:r w:rsidRPr="00DE58E4">
              <w:rPr>
                <w:rFonts w:ascii="Arial" w:hAnsi="Arial" w:cs="Arial"/>
                <w:sz w:val="22"/>
                <w:szCs w:val="22"/>
                <w:highlight w:val="yellow"/>
              </w:rPr>
              <w:t>Investigational Product</w:t>
            </w:r>
            <w:r w:rsidRPr="00DE58E4">
              <w:rPr>
                <w:rFonts w:ascii="Arial" w:hAnsi="Arial" w:cs="Arial"/>
                <w:sz w:val="22"/>
                <w:szCs w:val="22"/>
              </w:rPr>
              <w:t xml:space="preserve">. Sponsor represents and warrants to Institution and Investigator that all </w:t>
            </w:r>
            <w:r w:rsidRPr="00DE58E4">
              <w:rPr>
                <w:rFonts w:ascii="Arial" w:hAnsi="Arial" w:cs="Arial"/>
                <w:sz w:val="22"/>
                <w:szCs w:val="22"/>
                <w:highlight w:val="yellow"/>
              </w:rPr>
              <w:t>Investigational Product</w:t>
            </w:r>
            <w:r w:rsidRPr="00DE58E4">
              <w:rPr>
                <w:rFonts w:ascii="Arial" w:hAnsi="Arial" w:cs="Arial"/>
                <w:sz w:val="22"/>
                <w:szCs w:val="22"/>
              </w:rPr>
              <w:t xml:space="preserve">s shall be </w:t>
            </w:r>
            <w:proofErr w:type="gramStart"/>
            <w:r w:rsidRPr="00DE58E4">
              <w:rPr>
                <w:rFonts w:ascii="Arial" w:hAnsi="Arial" w:cs="Arial"/>
                <w:sz w:val="22"/>
                <w:szCs w:val="22"/>
              </w:rPr>
              <w:t>manufactured, and</w:t>
            </w:r>
            <w:proofErr w:type="gramEnd"/>
            <w:r w:rsidRPr="00DE58E4">
              <w:rPr>
                <w:rFonts w:ascii="Arial" w:hAnsi="Arial" w:cs="Arial"/>
                <w:sz w:val="22"/>
                <w:szCs w:val="22"/>
              </w:rPr>
              <w:t xml:space="preserve"> provided in full compliance with Applicable Law. If the </w:t>
            </w:r>
            <w:r w:rsidRPr="00DE58E4">
              <w:rPr>
                <w:rFonts w:ascii="Arial" w:hAnsi="Arial" w:cs="Arial"/>
                <w:sz w:val="22"/>
                <w:szCs w:val="22"/>
                <w:highlight w:val="yellow"/>
              </w:rPr>
              <w:t>Investigational Product</w:t>
            </w:r>
            <w:r w:rsidRPr="00DE58E4">
              <w:rPr>
                <w:rFonts w:ascii="Arial" w:hAnsi="Arial" w:cs="Arial"/>
                <w:sz w:val="22"/>
                <w:szCs w:val="22"/>
              </w:rPr>
              <w:t xml:space="preserve"> is to be imported, Sponsor shall not list Institution or Investigator as an importer.</w:t>
            </w:r>
          </w:p>
        </w:tc>
        <w:tc>
          <w:tcPr>
            <w:tcW w:w="283" w:type="dxa"/>
          </w:tcPr>
          <w:p w14:paraId="7C059888" w14:textId="77777777" w:rsidR="00191CA2" w:rsidRPr="00857BE2" w:rsidRDefault="00191CA2" w:rsidP="00191CA2">
            <w:pPr>
              <w:rPr>
                <w:b/>
                <w:highlight w:val="lightGray"/>
                <w:lang w:val="en-CA"/>
              </w:rPr>
            </w:pPr>
          </w:p>
        </w:tc>
        <w:tc>
          <w:tcPr>
            <w:tcW w:w="4989" w:type="dxa"/>
          </w:tcPr>
          <w:p w14:paraId="7DB9A06C" w14:textId="6B39D5EF" w:rsidR="00191CA2" w:rsidRPr="00DE58E4" w:rsidRDefault="00191CA2" w:rsidP="00191CA2">
            <w:pPr>
              <w:pStyle w:val="BLGLegalL2"/>
              <w:numPr>
                <w:ilvl w:val="1"/>
                <w:numId w:val="82"/>
              </w:numPr>
              <w:ind w:left="0" w:firstLine="0"/>
              <w:rPr>
                <w:rFonts w:ascii="Arial" w:hAnsi="Arial" w:cs="Arial"/>
                <w:b/>
                <w:sz w:val="22"/>
                <w:szCs w:val="22"/>
                <w:highlight w:val="lightGray"/>
                <w:lang w:val="fr-CA"/>
              </w:rPr>
            </w:pP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remettra à l’Établissement et à l’Investigateur, selon le cas et conformément au Protocole,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gratuitement </w:t>
            </w:r>
            <w:r w:rsidRPr="00DE58E4">
              <w:rPr>
                <w:rFonts w:ascii="Arial" w:hAnsi="Arial" w:cs="Arial"/>
                <w:sz w:val="22"/>
                <w:szCs w:val="22"/>
                <w:highlight w:val="lightGray"/>
                <w:lang w:val="fr-CA"/>
              </w:rPr>
              <w:t>et en quantité suffisante pour mener à bien l’Essai clinique</w:t>
            </w:r>
            <w:r w:rsidRPr="00DE58E4">
              <w:rPr>
                <w:rFonts w:ascii="Arial" w:hAnsi="Arial" w:cs="Arial"/>
                <w:sz w:val="22"/>
                <w:szCs w:val="22"/>
                <w:lang w:val="fr-CA"/>
              </w:rPr>
              <w:t xml:space="preserve">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 xml:space="preserve">Note du rédacteur : </w:t>
            </w:r>
            <w:r w:rsidRPr="00DE58E4">
              <w:rPr>
                <w:rFonts w:ascii="Arial" w:hAnsi="Arial" w:cs="Arial"/>
                <w:sz w:val="22"/>
                <w:szCs w:val="22"/>
                <w:highlight w:val="lightGray"/>
                <w:lang w:val="fr-CA"/>
              </w:rPr>
              <w:t>À supprimer si sans objet]</w:t>
            </w:r>
            <w:r w:rsidRPr="00DE58E4">
              <w:rPr>
                <w:rFonts w:ascii="Arial" w:hAnsi="Arial" w:cs="Arial"/>
                <w:sz w:val="22"/>
                <w:szCs w:val="22"/>
                <w:lang w:val="fr-CA"/>
              </w:rPr>
              <w:t xml:space="preserve"> ainsi que les directives et les descriptions relatives à une utilisation, une conservation et une </w:t>
            </w:r>
            <w:r>
              <w:rPr>
                <w:rFonts w:ascii="Arial" w:hAnsi="Arial" w:cs="Arial"/>
                <w:sz w:val="22"/>
                <w:szCs w:val="22"/>
                <w:lang w:val="fr-CA"/>
              </w:rPr>
              <w:t>destruction adéquates et sécuritaires</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Modifier la liste si le Produit expérimental est un instrument médical]</w:t>
            </w:r>
            <w:r w:rsidRPr="00DE58E4">
              <w:rPr>
                <w:rFonts w:ascii="Arial" w:hAnsi="Arial" w:cs="Arial"/>
                <w:sz w:val="22"/>
                <w:szCs w:val="22"/>
                <w:lang w:val="fr-CA"/>
              </w:rPr>
              <w:t xml:space="preserv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Le Promoteur </w:t>
            </w:r>
            <w:r>
              <w:rPr>
                <w:rFonts w:ascii="Arial" w:hAnsi="Arial" w:cs="Arial"/>
                <w:sz w:val="22"/>
                <w:szCs w:val="22"/>
                <w:lang w:val="fr-CA"/>
              </w:rPr>
              <w:t>représente et garantit</w:t>
            </w:r>
            <w:r w:rsidRPr="00DE58E4">
              <w:rPr>
                <w:rFonts w:ascii="Arial" w:hAnsi="Arial" w:cs="Arial"/>
                <w:sz w:val="22"/>
                <w:szCs w:val="22"/>
                <w:lang w:val="fr-CA"/>
              </w:rPr>
              <w:t xml:space="preserve"> à l’Établissement et à l’Investigateur que tous les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seront fabriqués et remis en </w:t>
            </w:r>
            <w:r>
              <w:rPr>
                <w:rFonts w:ascii="Arial" w:hAnsi="Arial" w:cs="Arial"/>
                <w:sz w:val="22"/>
                <w:szCs w:val="22"/>
                <w:lang w:val="fr-CA"/>
              </w:rPr>
              <w:t>pleine</w:t>
            </w:r>
            <w:r w:rsidRPr="00DE58E4">
              <w:rPr>
                <w:rFonts w:ascii="Arial" w:hAnsi="Arial" w:cs="Arial"/>
                <w:sz w:val="22"/>
                <w:szCs w:val="22"/>
                <w:lang w:val="fr-CA"/>
              </w:rPr>
              <w:t xml:space="preserve"> conformité avec l</w:t>
            </w:r>
            <w:r>
              <w:rPr>
                <w:rFonts w:ascii="Arial" w:hAnsi="Arial" w:cs="Arial"/>
                <w:sz w:val="22"/>
                <w:szCs w:val="22"/>
                <w:lang w:val="fr-CA"/>
              </w:rPr>
              <w:t>es</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 xml:space="preserve">. Si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doit être importé, le Promoteur ne doit pas </w:t>
            </w:r>
            <w:r>
              <w:rPr>
                <w:rFonts w:ascii="Arial" w:hAnsi="Arial" w:cs="Arial"/>
                <w:sz w:val="22"/>
                <w:szCs w:val="22"/>
                <w:lang w:val="fr-CA"/>
              </w:rPr>
              <w:t>identifier</w:t>
            </w:r>
            <w:r w:rsidRPr="00DE58E4">
              <w:rPr>
                <w:rFonts w:ascii="Arial" w:hAnsi="Arial" w:cs="Arial"/>
                <w:sz w:val="22"/>
                <w:szCs w:val="22"/>
                <w:lang w:val="fr-CA"/>
              </w:rPr>
              <w:t xml:space="preserve"> l’Établissement ou l’Investigateur comme importateur.</w:t>
            </w:r>
          </w:p>
        </w:tc>
      </w:tr>
      <w:tr w:rsidR="00191CA2" w:rsidRPr="00003255" w14:paraId="5FF34198" w14:textId="77777777" w:rsidTr="005E458D">
        <w:tc>
          <w:tcPr>
            <w:tcW w:w="4989" w:type="dxa"/>
          </w:tcPr>
          <w:p w14:paraId="6D67B839"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Investigator shall keep the </w:t>
            </w:r>
            <w:r w:rsidRPr="00DE58E4">
              <w:rPr>
                <w:rFonts w:ascii="Arial" w:hAnsi="Arial" w:cs="Arial"/>
                <w:sz w:val="22"/>
                <w:szCs w:val="22"/>
                <w:highlight w:val="yellow"/>
              </w:rPr>
              <w:t>Investigational Product</w:t>
            </w:r>
            <w:r w:rsidRPr="00DE58E4">
              <w:rPr>
                <w:rFonts w:ascii="Arial" w:hAnsi="Arial" w:cs="Arial"/>
                <w:sz w:val="22"/>
                <w:szCs w:val="22"/>
              </w:rPr>
              <w:t xml:space="preserve"> in a locked, </w:t>
            </w:r>
            <w:proofErr w:type="gramStart"/>
            <w:r w:rsidRPr="00DE58E4">
              <w:rPr>
                <w:rFonts w:ascii="Arial" w:hAnsi="Arial" w:cs="Arial"/>
                <w:sz w:val="22"/>
                <w:szCs w:val="22"/>
              </w:rPr>
              <w:t>secured area at all times</w:t>
            </w:r>
            <w:proofErr w:type="gramEnd"/>
            <w:r w:rsidRPr="00DE58E4">
              <w:rPr>
                <w:rFonts w:ascii="Arial" w:hAnsi="Arial" w:cs="Arial"/>
                <w:sz w:val="22"/>
                <w:szCs w:val="22"/>
              </w:rPr>
              <w:t xml:space="preserve">, within the conditions required in the Protocol, and maintain complete, up-to-date records showing receipt of shipments, administration/use or dispensing, and returns of the </w:t>
            </w:r>
            <w:r w:rsidRPr="00DE58E4">
              <w:rPr>
                <w:rFonts w:ascii="Arial" w:hAnsi="Arial" w:cs="Arial"/>
                <w:sz w:val="22"/>
                <w:szCs w:val="22"/>
                <w:highlight w:val="yellow"/>
              </w:rPr>
              <w:t>Investigational Product</w:t>
            </w:r>
            <w:r w:rsidRPr="00DE58E4">
              <w:rPr>
                <w:rFonts w:ascii="Arial" w:hAnsi="Arial" w:cs="Arial"/>
                <w:sz w:val="22"/>
                <w:szCs w:val="22"/>
              </w:rPr>
              <w:t xml:space="preserve"> as required by the Protocol and Applicable Law.</w:t>
            </w:r>
          </w:p>
        </w:tc>
        <w:tc>
          <w:tcPr>
            <w:tcW w:w="283" w:type="dxa"/>
          </w:tcPr>
          <w:p w14:paraId="3F1351C0" w14:textId="77777777" w:rsidR="00191CA2" w:rsidRPr="00857BE2" w:rsidRDefault="00191CA2" w:rsidP="00191CA2">
            <w:pPr>
              <w:rPr>
                <w:lang w:val="en-CA"/>
              </w:rPr>
            </w:pPr>
          </w:p>
        </w:tc>
        <w:tc>
          <w:tcPr>
            <w:tcW w:w="4989" w:type="dxa"/>
          </w:tcPr>
          <w:p w14:paraId="63341414" w14:textId="54A30169" w:rsidR="00191CA2" w:rsidRPr="00DE58E4" w:rsidRDefault="00191CA2" w:rsidP="00191CA2">
            <w:pPr>
              <w:pStyle w:val="BLGLegalL2"/>
              <w:numPr>
                <w:ilvl w:val="1"/>
                <w:numId w:val="83"/>
              </w:numPr>
              <w:ind w:left="0" w:firstLine="0"/>
              <w:rPr>
                <w:rFonts w:ascii="Arial" w:hAnsi="Arial" w:cs="Arial"/>
                <w:sz w:val="22"/>
                <w:szCs w:val="22"/>
                <w:lang w:val="fr-CA"/>
              </w:rPr>
            </w:pPr>
            <w:r w:rsidRPr="00DE58E4">
              <w:rPr>
                <w:rFonts w:ascii="Arial" w:hAnsi="Arial" w:cs="Arial"/>
                <w:sz w:val="22"/>
                <w:szCs w:val="22"/>
                <w:lang w:val="fr-CA"/>
              </w:rPr>
              <w:t>L’Investigateur doit</w:t>
            </w:r>
            <w:r>
              <w:rPr>
                <w:rFonts w:ascii="Arial" w:hAnsi="Arial" w:cs="Arial"/>
                <w:sz w:val="22"/>
                <w:szCs w:val="22"/>
                <w:lang w:val="fr-CA"/>
              </w:rPr>
              <w:t>, en tout temps,</w:t>
            </w:r>
            <w:r w:rsidRPr="00DE58E4">
              <w:rPr>
                <w:rFonts w:ascii="Arial" w:hAnsi="Arial" w:cs="Arial"/>
                <w:sz w:val="22"/>
                <w:szCs w:val="22"/>
                <w:lang w:val="fr-CA"/>
              </w:rPr>
              <w:t xml:space="preserve"> conserver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dans un endroit verrouillé et </w:t>
            </w:r>
            <w:proofErr w:type="gramStart"/>
            <w:r w:rsidRPr="00DE58E4">
              <w:rPr>
                <w:rFonts w:ascii="Arial" w:hAnsi="Arial" w:cs="Arial"/>
                <w:sz w:val="22"/>
                <w:szCs w:val="22"/>
                <w:lang w:val="fr-CA"/>
              </w:rPr>
              <w:t>sécurisé</w:t>
            </w:r>
            <w:r>
              <w:rPr>
                <w:rFonts w:ascii="Arial" w:hAnsi="Arial" w:cs="Arial"/>
                <w:sz w:val="22"/>
                <w:szCs w:val="22"/>
                <w:lang w:val="fr-CA"/>
              </w:rPr>
              <w:t xml:space="preserve"> </w:t>
            </w:r>
            <w:r w:rsidRPr="00DE58E4">
              <w:rPr>
                <w:rFonts w:ascii="Arial" w:hAnsi="Arial" w:cs="Arial"/>
                <w:sz w:val="22"/>
                <w:szCs w:val="22"/>
                <w:lang w:val="fr-CA"/>
              </w:rPr>
              <w:t xml:space="preserve"> </w:t>
            </w:r>
            <w:r>
              <w:rPr>
                <w:rFonts w:ascii="Arial" w:hAnsi="Arial" w:cs="Arial"/>
                <w:sz w:val="22"/>
                <w:szCs w:val="22"/>
                <w:lang w:val="fr-CA"/>
              </w:rPr>
              <w:t>et</w:t>
            </w:r>
            <w:proofErr w:type="gramEnd"/>
            <w:r>
              <w:rPr>
                <w:rFonts w:ascii="Arial" w:hAnsi="Arial" w:cs="Arial"/>
                <w:sz w:val="22"/>
                <w:szCs w:val="22"/>
                <w:lang w:val="fr-CA"/>
              </w:rPr>
              <w:t xml:space="preserve"> conformément aux</w:t>
            </w:r>
            <w:r w:rsidRPr="00DE58E4">
              <w:rPr>
                <w:rFonts w:ascii="Arial" w:hAnsi="Arial" w:cs="Arial"/>
                <w:sz w:val="22"/>
                <w:szCs w:val="22"/>
                <w:lang w:val="fr-CA"/>
              </w:rPr>
              <w:t xml:space="preserve"> conditions </w:t>
            </w:r>
            <w:r>
              <w:rPr>
                <w:rFonts w:ascii="Arial" w:hAnsi="Arial" w:cs="Arial"/>
                <w:sz w:val="22"/>
                <w:szCs w:val="22"/>
                <w:lang w:val="fr-CA"/>
              </w:rPr>
              <w:t>requises aux termes du</w:t>
            </w:r>
            <w:r w:rsidRPr="00DE58E4">
              <w:rPr>
                <w:rFonts w:ascii="Arial" w:hAnsi="Arial" w:cs="Arial"/>
                <w:sz w:val="22"/>
                <w:szCs w:val="22"/>
                <w:lang w:val="fr-CA"/>
              </w:rPr>
              <w:t xml:space="preserve"> Protocole</w:t>
            </w:r>
            <w:r>
              <w:rPr>
                <w:rFonts w:ascii="Arial" w:hAnsi="Arial" w:cs="Arial"/>
                <w:sz w:val="22"/>
                <w:szCs w:val="22"/>
                <w:lang w:val="fr-CA"/>
              </w:rPr>
              <w:t>, et</w:t>
            </w:r>
            <w:r w:rsidRPr="00DE58E4">
              <w:rPr>
                <w:rFonts w:ascii="Arial" w:hAnsi="Arial" w:cs="Arial"/>
                <w:sz w:val="22"/>
                <w:szCs w:val="22"/>
                <w:lang w:val="fr-CA"/>
              </w:rPr>
              <w:t xml:space="preserve"> doit tenir des registres complets et à jour indiquant la réception des envois, l’administration/l’utilisation ou la délivrance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ainsi que tout renvoi de celui-ci conformément au Protocole et </w:t>
            </w:r>
            <w:r>
              <w:rPr>
                <w:rFonts w:ascii="Arial" w:hAnsi="Arial" w:cs="Arial"/>
                <w:sz w:val="22"/>
                <w:szCs w:val="22"/>
                <w:lang w:val="fr-CA"/>
              </w:rPr>
              <w:t>aux</w:t>
            </w:r>
            <w:r w:rsidRPr="00DE58E4">
              <w:rPr>
                <w:rFonts w:ascii="Arial" w:hAnsi="Arial" w:cs="Arial"/>
                <w:sz w:val="22"/>
                <w:szCs w:val="22"/>
                <w:lang w:val="fr-CA"/>
              </w:rPr>
              <w:t xml:space="preserve"> </w:t>
            </w:r>
            <w:r w:rsidRPr="00377809">
              <w:rPr>
                <w:rFonts w:ascii="Arial" w:hAnsi="Arial" w:cs="Arial"/>
                <w:sz w:val="22"/>
                <w:szCs w:val="22"/>
                <w:lang w:val="fr-CA"/>
              </w:rPr>
              <w:t>Lois applicables</w:t>
            </w:r>
            <w:r w:rsidRPr="00DE58E4">
              <w:rPr>
                <w:rFonts w:ascii="Arial" w:hAnsi="Arial" w:cs="Arial"/>
                <w:sz w:val="22"/>
                <w:szCs w:val="22"/>
                <w:lang w:val="fr-CA"/>
              </w:rPr>
              <w:t>.</w:t>
            </w:r>
          </w:p>
        </w:tc>
      </w:tr>
      <w:tr w:rsidR="00191CA2" w:rsidRPr="00003255" w14:paraId="1B5EA372" w14:textId="77777777" w:rsidTr="005E458D">
        <w:tc>
          <w:tcPr>
            <w:tcW w:w="4989" w:type="dxa"/>
          </w:tcPr>
          <w:p w14:paraId="12284780"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Neither Institution nor Investigator shall permit the </w:t>
            </w:r>
            <w:r w:rsidRPr="00DE58E4">
              <w:rPr>
                <w:rFonts w:ascii="Arial" w:hAnsi="Arial" w:cs="Arial"/>
                <w:sz w:val="22"/>
                <w:szCs w:val="22"/>
                <w:highlight w:val="yellow"/>
              </w:rPr>
              <w:t>Investigational Product</w:t>
            </w:r>
            <w:r w:rsidRPr="00DE58E4">
              <w:rPr>
                <w:rFonts w:ascii="Arial" w:hAnsi="Arial" w:cs="Arial"/>
                <w:sz w:val="22"/>
                <w:szCs w:val="22"/>
              </w:rPr>
              <w:t xml:space="preserve"> to be used for any purpose other than the conduct of the Clinical Trial and upon expiry or termination of this Agreement, all unused </w:t>
            </w:r>
            <w:r w:rsidRPr="00DE58E4">
              <w:rPr>
                <w:rFonts w:ascii="Arial" w:hAnsi="Arial" w:cs="Arial"/>
                <w:sz w:val="22"/>
                <w:szCs w:val="22"/>
                <w:highlight w:val="yellow"/>
              </w:rPr>
              <w:t>Investigational Product</w:t>
            </w:r>
            <w:r w:rsidRPr="00DE58E4">
              <w:rPr>
                <w:rFonts w:ascii="Arial" w:hAnsi="Arial" w:cs="Arial"/>
                <w:sz w:val="22"/>
                <w:szCs w:val="22"/>
              </w:rPr>
              <w:t xml:space="preserve"> </w:t>
            </w:r>
            <w:r w:rsidRPr="00DE58E4">
              <w:rPr>
                <w:rFonts w:ascii="Arial" w:hAnsi="Arial" w:cs="Arial"/>
                <w:sz w:val="22"/>
                <w:szCs w:val="22"/>
              </w:rPr>
              <w:lastRenderedPageBreak/>
              <w:t xml:space="preserve">shall, at </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s</w:t>
            </w:r>
            <w:r w:rsidRPr="00DE58E4">
              <w:rPr>
                <w:rFonts w:ascii="Arial" w:hAnsi="Arial" w:cs="Arial"/>
                <w:sz w:val="22"/>
                <w:szCs w:val="22"/>
              </w:rPr>
              <w:t xml:space="preserve"> option and expense, either be returned to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 xml:space="preserve"> </w:t>
            </w:r>
            <w:r w:rsidRPr="00DE58E4">
              <w:rPr>
                <w:rFonts w:ascii="Arial" w:hAnsi="Arial" w:cs="Arial"/>
                <w:sz w:val="22"/>
                <w:szCs w:val="22"/>
              </w:rPr>
              <w:t xml:space="preserve">or disposed of in accordance with the Protocol or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’s reasonable written instructions.</w:t>
            </w:r>
          </w:p>
        </w:tc>
        <w:tc>
          <w:tcPr>
            <w:tcW w:w="283" w:type="dxa"/>
          </w:tcPr>
          <w:p w14:paraId="2E4BC6D4" w14:textId="77777777" w:rsidR="00191CA2" w:rsidRPr="00857BE2" w:rsidRDefault="00191CA2" w:rsidP="00191CA2">
            <w:pPr>
              <w:rPr>
                <w:lang w:val="en-CA"/>
              </w:rPr>
            </w:pPr>
          </w:p>
        </w:tc>
        <w:tc>
          <w:tcPr>
            <w:tcW w:w="4989" w:type="dxa"/>
          </w:tcPr>
          <w:p w14:paraId="2C1777E0" w14:textId="2BEA7D6B" w:rsidR="00191CA2" w:rsidRPr="00DE58E4" w:rsidRDefault="00191CA2" w:rsidP="00191CA2">
            <w:pPr>
              <w:pStyle w:val="BLGLegalL2"/>
              <w:numPr>
                <w:ilvl w:val="1"/>
                <w:numId w:val="84"/>
              </w:numPr>
              <w:ind w:left="0" w:firstLine="0"/>
              <w:rPr>
                <w:rFonts w:ascii="Arial" w:hAnsi="Arial" w:cs="Arial"/>
                <w:sz w:val="22"/>
                <w:szCs w:val="22"/>
                <w:lang w:val="fr-CA"/>
              </w:rPr>
            </w:pPr>
            <w:r w:rsidRPr="00DE58E4">
              <w:rPr>
                <w:rFonts w:ascii="Arial" w:hAnsi="Arial" w:cs="Arial"/>
                <w:sz w:val="22"/>
                <w:szCs w:val="22"/>
                <w:lang w:val="fr-CA"/>
              </w:rPr>
              <w:t xml:space="preserve">Ni l’Établissement ni l’Investigateur ne doivent permettre que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soit utilisé à d’</w:t>
            </w:r>
            <w:r>
              <w:rPr>
                <w:rFonts w:ascii="Arial" w:hAnsi="Arial" w:cs="Arial"/>
                <w:sz w:val="22"/>
                <w:szCs w:val="22"/>
                <w:lang w:val="fr-CA"/>
              </w:rPr>
              <w:t>es</w:t>
            </w:r>
            <w:r w:rsidRPr="00DE58E4">
              <w:rPr>
                <w:rFonts w:ascii="Arial" w:hAnsi="Arial" w:cs="Arial"/>
                <w:sz w:val="22"/>
                <w:szCs w:val="22"/>
                <w:lang w:val="fr-CA"/>
              </w:rPr>
              <w:t xml:space="preserve"> fins </w:t>
            </w:r>
            <w:r>
              <w:rPr>
                <w:rFonts w:ascii="Arial" w:hAnsi="Arial" w:cs="Arial"/>
                <w:sz w:val="22"/>
                <w:szCs w:val="22"/>
                <w:lang w:val="fr-CA"/>
              </w:rPr>
              <w:t xml:space="preserve">autres </w:t>
            </w:r>
            <w:r w:rsidRPr="00DE58E4">
              <w:rPr>
                <w:rFonts w:ascii="Arial" w:hAnsi="Arial" w:cs="Arial"/>
                <w:sz w:val="22"/>
                <w:szCs w:val="22"/>
                <w:lang w:val="fr-CA"/>
              </w:rPr>
              <w:t>que la conduite de l’Essai clinique et,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tout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non </w:t>
            </w:r>
            <w:r w:rsidRPr="00DE58E4">
              <w:rPr>
                <w:rFonts w:ascii="Arial" w:hAnsi="Arial" w:cs="Arial"/>
                <w:sz w:val="22"/>
                <w:szCs w:val="22"/>
                <w:lang w:val="fr-CA"/>
              </w:rPr>
              <w:lastRenderedPageBreak/>
              <w:t xml:space="preserve">utilisé doit être, au choix et aux frais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soit retourné à </w:t>
            </w:r>
            <w:r w:rsidRPr="00B142C5">
              <w:rPr>
                <w:rFonts w:ascii="Arial" w:hAnsi="Arial" w:cs="Arial"/>
                <w:sz w:val="22"/>
                <w:szCs w:val="22"/>
                <w:highlight w:val="lightGray"/>
                <w:lang w:val="fr-CA"/>
              </w:rPr>
              <w:t>celui-ci</w:t>
            </w:r>
            <w:r w:rsidRPr="00DE58E4">
              <w:rPr>
                <w:rFonts w:ascii="Arial" w:hAnsi="Arial" w:cs="Arial"/>
                <w:b/>
                <w:sz w:val="22"/>
                <w:szCs w:val="22"/>
                <w:highlight w:val="lightGray"/>
                <w:lang w:val="fr-CA"/>
              </w:rPr>
              <w:t> </w:t>
            </w:r>
            <w:r w:rsidRPr="00DE58E4">
              <w:rPr>
                <w:rFonts w:ascii="Arial" w:hAnsi="Arial" w:cs="Arial"/>
                <w:sz w:val="22"/>
                <w:szCs w:val="22"/>
                <w:lang w:val="fr-CA"/>
              </w:rPr>
              <w:t xml:space="preserve">, soit </w:t>
            </w:r>
            <w:r>
              <w:rPr>
                <w:rFonts w:ascii="Arial" w:hAnsi="Arial" w:cs="Arial"/>
                <w:sz w:val="22"/>
                <w:szCs w:val="22"/>
                <w:lang w:val="fr-CA"/>
              </w:rPr>
              <w:t>détruit</w:t>
            </w:r>
            <w:r w:rsidRPr="00DE58E4">
              <w:rPr>
                <w:rFonts w:ascii="Arial" w:hAnsi="Arial" w:cs="Arial"/>
                <w:sz w:val="22"/>
                <w:szCs w:val="22"/>
                <w:lang w:val="fr-CA"/>
              </w:rPr>
              <w:t xml:space="preserve"> conformément au Protocole ou aux instructions écrites </w:t>
            </w:r>
            <w:r>
              <w:rPr>
                <w:rFonts w:ascii="Arial" w:hAnsi="Arial" w:cs="Arial"/>
                <w:sz w:val="22"/>
                <w:szCs w:val="22"/>
                <w:lang w:val="fr-CA"/>
              </w:rPr>
              <w:t xml:space="preserve">et </w:t>
            </w:r>
            <w:r w:rsidRPr="00DE58E4">
              <w:rPr>
                <w:rFonts w:ascii="Arial" w:hAnsi="Arial" w:cs="Arial"/>
                <w:sz w:val="22"/>
                <w:szCs w:val="22"/>
                <w:lang w:val="fr-CA"/>
              </w:rPr>
              <w:t xml:space="preserve">raisonnables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w:t>
            </w:r>
          </w:p>
        </w:tc>
      </w:tr>
      <w:tr w:rsidR="00191CA2" w:rsidRPr="00003255" w14:paraId="229B01F3" w14:textId="77777777" w:rsidTr="005E458D">
        <w:tc>
          <w:tcPr>
            <w:tcW w:w="4989" w:type="dxa"/>
          </w:tcPr>
          <w:p w14:paraId="18B10271"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 xml:space="preserve">Investigator shall use reasonable efforts to recruit the number of Clinical Trial Participants set out on the cover page of this Agreement. </w:t>
            </w:r>
            <w:r w:rsidRPr="00DE58E4">
              <w:rPr>
                <w:rFonts w:ascii="Arial" w:hAnsi="Arial" w:cs="Arial"/>
                <w:sz w:val="22"/>
                <w:szCs w:val="22"/>
                <w:highlight w:val="green"/>
              </w:rPr>
              <w:t>The Parties acknowledge and agree that the Clinical Trial will involve the participation of multiple sites and recruitment will be competitive, and Institution and Investigator acknowledge and agree that, when the enrolment goal for the Clinical Trial as a whole is reached, enrolment will be closed at all sites, including the Clinical Trial Site, regardless of whether Institution and Investigator has reached its, his or her individual enrolment goal</w:t>
            </w:r>
            <w:r w:rsidRPr="00DE58E4">
              <w:rPr>
                <w:rFonts w:ascii="Arial" w:hAnsi="Arial" w:cs="Arial"/>
                <w:sz w:val="22"/>
                <w:szCs w:val="22"/>
              </w:rPr>
              <w:t>. [</w:t>
            </w:r>
            <w:r w:rsidRPr="00DE58E4">
              <w:rPr>
                <w:rFonts w:ascii="Arial" w:hAnsi="Arial" w:cs="Arial"/>
                <w:b/>
                <w:sz w:val="22"/>
                <w:szCs w:val="22"/>
                <w:highlight w:val="green"/>
              </w:rPr>
              <w:t xml:space="preserve">NTD: </w:t>
            </w:r>
            <w:r w:rsidRPr="00DE58E4">
              <w:rPr>
                <w:rFonts w:ascii="Arial" w:hAnsi="Arial" w:cs="Arial"/>
                <w:sz w:val="22"/>
                <w:szCs w:val="22"/>
                <w:highlight w:val="green"/>
              </w:rPr>
              <w:t>Delete if not multi-centric</w:t>
            </w:r>
            <w:r w:rsidRPr="00DE58E4">
              <w:rPr>
                <w:rFonts w:ascii="Arial" w:hAnsi="Arial" w:cs="Arial"/>
                <w:sz w:val="22"/>
                <w:szCs w:val="22"/>
              </w:rPr>
              <w:t>]</w:t>
            </w:r>
          </w:p>
        </w:tc>
        <w:tc>
          <w:tcPr>
            <w:tcW w:w="283" w:type="dxa"/>
          </w:tcPr>
          <w:p w14:paraId="59B75B1A" w14:textId="77777777" w:rsidR="00191CA2" w:rsidRPr="00DE58E4" w:rsidRDefault="00191CA2" w:rsidP="00191CA2">
            <w:pPr>
              <w:rPr>
                <w:lang w:val="fr-CA"/>
              </w:rPr>
            </w:pPr>
          </w:p>
        </w:tc>
        <w:tc>
          <w:tcPr>
            <w:tcW w:w="4989" w:type="dxa"/>
          </w:tcPr>
          <w:p w14:paraId="6A2EDB2B" w14:textId="68AB5808" w:rsidR="00191CA2" w:rsidRPr="00DE58E4" w:rsidRDefault="00191CA2" w:rsidP="00191CA2">
            <w:pPr>
              <w:pStyle w:val="BLGLegalL2"/>
              <w:numPr>
                <w:ilvl w:val="1"/>
                <w:numId w:val="85"/>
              </w:numPr>
              <w:ind w:left="0" w:firstLine="0"/>
              <w:rPr>
                <w:rFonts w:ascii="Arial" w:hAnsi="Arial" w:cs="Arial"/>
                <w:sz w:val="22"/>
                <w:szCs w:val="22"/>
                <w:lang w:val="fr-CA"/>
              </w:rPr>
            </w:pPr>
            <w:r w:rsidRPr="00DE58E4">
              <w:rPr>
                <w:rFonts w:ascii="Arial" w:hAnsi="Arial" w:cs="Arial"/>
                <w:sz w:val="22"/>
                <w:szCs w:val="22"/>
                <w:lang w:val="fr-CA"/>
              </w:rPr>
              <w:t>L’Investigateur doit déployer des efforts raisonnables pour recruter le nombre de Participants à l’essai clinique indiqué sur la page de couverture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sidRPr="00DE58E4">
              <w:rPr>
                <w:rFonts w:ascii="Arial" w:hAnsi="Arial" w:cs="Arial"/>
                <w:sz w:val="22"/>
                <w:szCs w:val="22"/>
                <w:highlight w:val="green"/>
                <w:lang w:val="fr-CA"/>
              </w:rPr>
              <w:t xml:space="preserve">Les Parties reconnaissent et conviennent que l’Essai clinique nécessitera la participation de plusieurs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et que le recrutement sera concurrentiel; l’Établissement et l’Investigateur reconnaissent et conviennent que, lorsque l’objectif </w:t>
            </w:r>
            <w:r>
              <w:rPr>
                <w:rFonts w:ascii="Arial" w:hAnsi="Arial" w:cs="Arial"/>
                <w:sz w:val="22"/>
                <w:szCs w:val="22"/>
                <w:highlight w:val="green"/>
                <w:lang w:val="fr-CA"/>
              </w:rPr>
              <w:t>global de recrutement</w:t>
            </w:r>
            <w:r w:rsidRPr="00DE58E4">
              <w:rPr>
                <w:rFonts w:ascii="Arial" w:hAnsi="Arial" w:cs="Arial"/>
                <w:sz w:val="22"/>
                <w:szCs w:val="22"/>
                <w:highlight w:val="green"/>
                <w:lang w:val="fr-CA"/>
              </w:rPr>
              <w:t xml:space="preserve"> à l’Essai clinique sera atteint, </w:t>
            </w:r>
            <w:r>
              <w:rPr>
                <w:rFonts w:ascii="Arial" w:hAnsi="Arial" w:cs="Arial"/>
                <w:sz w:val="22"/>
                <w:szCs w:val="22"/>
                <w:highlight w:val="green"/>
                <w:lang w:val="fr-CA"/>
              </w:rPr>
              <w:t>le recrutement prendra fin à</w:t>
            </w:r>
            <w:r w:rsidRPr="00DE58E4">
              <w:rPr>
                <w:rFonts w:ascii="Arial" w:hAnsi="Arial" w:cs="Arial"/>
                <w:sz w:val="22"/>
                <w:szCs w:val="22"/>
                <w:highlight w:val="green"/>
                <w:lang w:val="fr-CA"/>
              </w:rPr>
              <w:t xml:space="preserve"> tous les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y compris le </w:t>
            </w:r>
            <w:r>
              <w:rPr>
                <w:rFonts w:ascii="Arial" w:hAnsi="Arial" w:cs="Arial"/>
                <w:sz w:val="22"/>
                <w:szCs w:val="22"/>
                <w:highlight w:val="green"/>
                <w:lang w:val="fr-CA"/>
              </w:rPr>
              <w:t>Site</w:t>
            </w:r>
            <w:r w:rsidRPr="00DE58E4">
              <w:rPr>
                <w:rFonts w:ascii="Arial" w:hAnsi="Arial" w:cs="Arial"/>
                <w:sz w:val="22"/>
                <w:szCs w:val="22"/>
                <w:highlight w:val="green"/>
                <w:lang w:val="fr-CA"/>
              </w:rPr>
              <w:t xml:space="preserve"> d</w:t>
            </w:r>
            <w:r>
              <w:rPr>
                <w:rFonts w:ascii="Arial" w:hAnsi="Arial" w:cs="Arial"/>
                <w:sz w:val="22"/>
                <w:szCs w:val="22"/>
                <w:highlight w:val="green"/>
                <w:lang w:val="fr-CA"/>
              </w:rPr>
              <w:t>e l</w:t>
            </w:r>
            <w:r w:rsidRPr="00DE58E4">
              <w:rPr>
                <w:rFonts w:ascii="Arial" w:hAnsi="Arial" w:cs="Arial"/>
                <w:sz w:val="22"/>
                <w:szCs w:val="22"/>
                <w:highlight w:val="green"/>
                <w:lang w:val="fr-CA"/>
              </w:rPr>
              <w:t>’</w:t>
            </w:r>
            <w:r>
              <w:rPr>
                <w:rFonts w:ascii="Arial" w:hAnsi="Arial" w:cs="Arial"/>
                <w:sz w:val="22"/>
                <w:szCs w:val="22"/>
                <w:highlight w:val="green"/>
                <w:lang w:val="fr-CA"/>
              </w:rPr>
              <w:t>E</w:t>
            </w:r>
            <w:r w:rsidRPr="00DE58E4">
              <w:rPr>
                <w:rFonts w:ascii="Arial" w:hAnsi="Arial" w:cs="Arial"/>
                <w:sz w:val="22"/>
                <w:szCs w:val="22"/>
                <w:highlight w:val="green"/>
                <w:lang w:val="fr-CA"/>
              </w:rPr>
              <w:t xml:space="preserve">ssai clinique, </w:t>
            </w:r>
            <w:r>
              <w:rPr>
                <w:rFonts w:ascii="Arial" w:hAnsi="Arial" w:cs="Arial"/>
                <w:sz w:val="22"/>
                <w:szCs w:val="22"/>
                <w:highlight w:val="green"/>
                <w:lang w:val="fr-CA"/>
              </w:rPr>
              <w:t xml:space="preserve">et ce, </w:t>
            </w:r>
            <w:r w:rsidRPr="00DE58E4">
              <w:rPr>
                <w:rFonts w:ascii="Arial" w:hAnsi="Arial" w:cs="Arial"/>
                <w:sz w:val="22"/>
                <w:szCs w:val="22"/>
                <w:highlight w:val="green"/>
                <w:lang w:val="fr-CA"/>
              </w:rPr>
              <w:t xml:space="preserve">même si l’Établissement et l’Investigateur n’ont pas atteint leur propre objectif </w:t>
            </w:r>
            <w:r w:rsidRPr="00B142C5">
              <w:rPr>
                <w:rFonts w:ascii="Arial" w:hAnsi="Arial" w:cs="Arial"/>
                <w:sz w:val="22"/>
                <w:szCs w:val="22"/>
                <w:highlight w:val="green"/>
                <w:lang w:val="fr-CA"/>
              </w:rPr>
              <w:t>d’inscription. [</w:t>
            </w:r>
            <w:r w:rsidRPr="00B142C5">
              <w:rPr>
                <w:rFonts w:ascii="Arial" w:hAnsi="Arial" w:cs="Arial"/>
                <w:b/>
                <w:sz w:val="22"/>
                <w:szCs w:val="22"/>
                <w:highlight w:val="green"/>
                <w:lang w:val="fr-CA"/>
              </w:rPr>
              <w:t>No</w:t>
            </w:r>
            <w:r w:rsidRPr="00DE58E4">
              <w:rPr>
                <w:rFonts w:ascii="Arial" w:hAnsi="Arial" w:cs="Arial"/>
                <w:b/>
                <w:sz w:val="22"/>
                <w:szCs w:val="22"/>
                <w:highlight w:val="green"/>
                <w:lang w:val="fr-CA"/>
              </w:rPr>
              <w:t xml:space="preserve">te du rédacteur : </w:t>
            </w:r>
            <w:r w:rsidRPr="00DE58E4">
              <w:rPr>
                <w:rFonts w:ascii="Arial" w:hAnsi="Arial" w:cs="Arial"/>
                <w:sz w:val="22"/>
                <w:szCs w:val="22"/>
                <w:highlight w:val="green"/>
                <w:lang w:val="fr-CA"/>
              </w:rPr>
              <w:t>À supprimer si l’essai n’est pas multicentrique</w:t>
            </w:r>
            <w:r w:rsidRPr="00DE58E4">
              <w:rPr>
                <w:rFonts w:ascii="Arial" w:hAnsi="Arial" w:cs="Arial"/>
                <w:sz w:val="22"/>
                <w:szCs w:val="22"/>
                <w:lang w:val="fr-CA"/>
              </w:rPr>
              <w:t>]</w:t>
            </w:r>
          </w:p>
        </w:tc>
      </w:tr>
      <w:tr w:rsidR="00191CA2" w:rsidRPr="00003255" w14:paraId="6D817E7E" w14:textId="77777777" w:rsidTr="005E458D">
        <w:tc>
          <w:tcPr>
            <w:tcW w:w="4989" w:type="dxa"/>
          </w:tcPr>
          <w:p w14:paraId="2FA68E63" w14:textId="77777777" w:rsidR="00191CA2" w:rsidRPr="00DE58E4" w:rsidRDefault="00191CA2" w:rsidP="00191CA2">
            <w:pPr>
              <w:pStyle w:val="BLGLegalL2"/>
              <w:ind w:left="0" w:firstLine="0"/>
              <w:rPr>
                <w:rFonts w:ascii="Arial" w:hAnsi="Arial" w:cs="Arial"/>
                <w:sz w:val="22"/>
                <w:szCs w:val="22"/>
              </w:rPr>
            </w:pPr>
            <w:bookmarkStart w:id="11" w:name="_Ref479668590"/>
            <w:r w:rsidRPr="00DE58E4">
              <w:rPr>
                <w:rFonts w:ascii="Arial" w:hAnsi="Arial" w:cs="Arial"/>
                <w:sz w:val="22"/>
                <w:szCs w:val="22"/>
              </w:rPr>
              <w:t xml:space="preserve">Institution and Investigator shall permit the Auditor/Monitor or Inspector access to all relevant Clinical Trial Data of the Clinical Trial Participants for monitoring and source data verification during normal business hours, on reasonable notice. Investigator and Study Personnel, as needed, shall make themselves available to the Auditor/Monitor or Inspector. The monitoring or verification conducted by Auditor/Monitor under this Subsection </w:t>
            </w:r>
            <w:r w:rsidRPr="00DE58E4">
              <w:rPr>
                <w:rFonts w:ascii="Arial" w:hAnsi="Arial" w:cs="Arial"/>
                <w:sz w:val="22"/>
                <w:szCs w:val="22"/>
              </w:rPr>
              <w:fldChar w:fldCharType="begin"/>
            </w:r>
            <w:r w:rsidRPr="00DE58E4">
              <w:rPr>
                <w:rFonts w:ascii="Arial" w:hAnsi="Arial" w:cs="Arial"/>
                <w:sz w:val="22"/>
                <w:szCs w:val="22"/>
              </w:rPr>
              <w:instrText xml:space="preserve"> REF _Ref479668590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4.12</w:t>
            </w:r>
            <w:r w:rsidRPr="00DE58E4">
              <w:rPr>
                <w:rFonts w:ascii="Arial" w:hAnsi="Arial" w:cs="Arial"/>
                <w:sz w:val="22"/>
                <w:szCs w:val="22"/>
              </w:rPr>
              <w:fldChar w:fldCharType="end"/>
            </w:r>
            <w:r w:rsidRPr="00DE58E4">
              <w:rPr>
                <w:rFonts w:ascii="Arial" w:hAnsi="Arial" w:cs="Arial"/>
                <w:sz w:val="22"/>
                <w:szCs w:val="22"/>
              </w:rPr>
              <w:t xml:space="preserve"> may take any form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 xml:space="preserve"> </w:t>
            </w:r>
            <w:r w:rsidRPr="00DE58E4">
              <w:rPr>
                <w:rFonts w:ascii="Arial" w:hAnsi="Arial" w:cs="Arial"/>
                <w:sz w:val="22"/>
                <w:szCs w:val="22"/>
              </w:rPr>
              <w:t xml:space="preserve">reasonably deems appropriate, including an inspection of the Clinical Trial Site and examination of any procedures, records or data relating to the Clinical Trial, provided that nothing entitles the Auditor/Monitor to copy any records of Personal Information compiled by or for Institution or Investigator or to exempt the Auditor/Monitor from reasonable processes that the Clinical Trial Site has in place requiring the Auditor/Monitor to sign a confidentiality statement.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 xml:space="preserve"> </w:t>
            </w:r>
            <w:r w:rsidRPr="00DE58E4">
              <w:rPr>
                <w:rFonts w:ascii="Arial" w:hAnsi="Arial" w:cs="Arial"/>
                <w:sz w:val="22"/>
                <w:szCs w:val="22"/>
              </w:rPr>
              <w:t xml:space="preserve">shall alert Institution and Investigator promptly to significant issues, in the opinion of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w:t>
            </w:r>
            <w:r w:rsidRPr="00DE58E4">
              <w:rPr>
                <w:rFonts w:ascii="Arial" w:hAnsi="Arial" w:cs="Arial"/>
                <w:sz w:val="22"/>
                <w:szCs w:val="22"/>
              </w:rPr>
              <w:lastRenderedPageBreak/>
              <w:t xml:space="preserve">arising out of such monitoring or verification. Investigator and Institution shall take appropriate measures reasonably required by </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to take corrective actions without delay </w:t>
            </w:r>
            <w:proofErr w:type="gramStart"/>
            <w:r w:rsidRPr="00DE58E4">
              <w:rPr>
                <w:rFonts w:ascii="Arial" w:hAnsi="Arial" w:cs="Arial"/>
                <w:sz w:val="22"/>
                <w:szCs w:val="22"/>
              </w:rPr>
              <w:t>in order to</w:t>
            </w:r>
            <w:proofErr w:type="gramEnd"/>
            <w:r w:rsidRPr="00DE58E4">
              <w:rPr>
                <w:rFonts w:ascii="Arial" w:hAnsi="Arial" w:cs="Arial"/>
                <w:sz w:val="22"/>
                <w:szCs w:val="22"/>
              </w:rPr>
              <w:t xml:space="preserve"> rectify or address all problems found during the monitoring or verification.</w:t>
            </w:r>
            <w:bookmarkEnd w:id="11"/>
          </w:p>
        </w:tc>
        <w:tc>
          <w:tcPr>
            <w:tcW w:w="283" w:type="dxa"/>
          </w:tcPr>
          <w:p w14:paraId="23B12DE7" w14:textId="77777777" w:rsidR="00191CA2" w:rsidRPr="00857BE2" w:rsidRDefault="00191CA2" w:rsidP="00191CA2">
            <w:pPr>
              <w:rPr>
                <w:lang w:val="en-CA"/>
              </w:rPr>
            </w:pPr>
          </w:p>
        </w:tc>
        <w:tc>
          <w:tcPr>
            <w:tcW w:w="4989" w:type="dxa"/>
          </w:tcPr>
          <w:p w14:paraId="5F3ACAC3" w14:textId="42AD9442" w:rsidR="00191CA2" w:rsidRPr="00DE58E4" w:rsidRDefault="00191CA2" w:rsidP="00191CA2">
            <w:pPr>
              <w:pStyle w:val="BLGLegalL2"/>
              <w:numPr>
                <w:ilvl w:val="1"/>
                <w:numId w:val="86"/>
              </w:numPr>
              <w:ind w:left="0" w:firstLine="0"/>
              <w:rPr>
                <w:rFonts w:ascii="Arial" w:hAnsi="Arial" w:cs="Arial"/>
                <w:sz w:val="22"/>
                <w:szCs w:val="22"/>
                <w:lang w:val="fr-CA"/>
              </w:rPr>
            </w:pPr>
            <w:r w:rsidRPr="00DE58E4">
              <w:rPr>
                <w:rFonts w:ascii="Arial" w:hAnsi="Arial" w:cs="Arial"/>
                <w:sz w:val="22"/>
                <w:szCs w:val="22"/>
                <w:lang w:val="fr-CA"/>
              </w:rPr>
              <w:t>L’Établissement et l’Investigateur permettr</w:t>
            </w:r>
            <w:r>
              <w:rPr>
                <w:rFonts w:ascii="Arial" w:hAnsi="Arial" w:cs="Arial"/>
                <w:sz w:val="22"/>
                <w:szCs w:val="22"/>
                <w:lang w:val="fr-CA"/>
              </w:rPr>
              <w:t>ont</w:t>
            </w:r>
            <w:r w:rsidRPr="00DE58E4">
              <w:rPr>
                <w:rFonts w:ascii="Arial" w:hAnsi="Arial" w:cs="Arial"/>
                <w:sz w:val="22"/>
                <w:szCs w:val="22"/>
                <w:lang w:val="fr-CA"/>
              </w:rPr>
              <w:t xml:space="preserve"> </w:t>
            </w:r>
            <w:r>
              <w:rPr>
                <w:rFonts w:ascii="Arial" w:hAnsi="Arial" w:cs="Arial"/>
                <w:sz w:val="22"/>
                <w:szCs w:val="22"/>
                <w:lang w:val="fr-CA"/>
              </w:rPr>
              <w:t>au</w:t>
            </w:r>
            <w:r w:rsidRPr="00DE58E4">
              <w:rPr>
                <w:rFonts w:ascii="Arial" w:hAnsi="Arial" w:cs="Arial"/>
                <w:sz w:val="22"/>
                <w:szCs w:val="22"/>
                <w:lang w:val="fr-CA"/>
              </w:rPr>
              <w:t xml:space="preserv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b w:val="0"/>
                <w:sz w:val="22"/>
                <w:szCs w:val="22"/>
                <w:lang w:val="fr-CA"/>
              </w:rPr>
              <w:t>Contrôleur</w:t>
            </w:r>
            <w:r w:rsidRPr="00DE58E4">
              <w:rPr>
                <w:rFonts w:ascii="Arial" w:hAnsi="Arial" w:cs="Arial"/>
                <w:sz w:val="22"/>
                <w:szCs w:val="22"/>
                <w:lang w:val="fr-CA"/>
              </w:rPr>
              <w:t xml:space="preserve"> ou à l’Inspecteur d’accéder à toutes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pertinentes des Participants à l’essai clinique aux fins de surveillance et de vérification des données sources</w:t>
            </w:r>
            <w:r>
              <w:rPr>
                <w:rFonts w:ascii="Arial" w:hAnsi="Arial" w:cs="Arial"/>
                <w:sz w:val="22"/>
                <w:szCs w:val="22"/>
                <w:lang w:val="fr-CA"/>
              </w:rPr>
              <w:t>, le tout durant</w:t>
            </w:r>
            <w:r w:rsidRPr="00DE58E4">
              <w:rPr>
                <w:rFonts w:ascii="Arial" w:hAnsi="Arial" w:cs="Arial"/>
                <w:sz w:val="22"/>
                <w:szCs w:val="22"/>
                <w:lang w:val="fr-CA"/>
              </w:rPr>
              <w:t xml:space="preserve"> les heures normales d’ouverture</w:t>
            </w:r>
            <w:r>
              <w:rPr>
                <w:rFonts w:ascii="Arial" w:hAnsi="Arial" w:cs="Arial"/>
                <w:sz w:val="22"/>
                <w:szCs w:val="22"/>
                <w:lang w:val="fr-CA"/>
              </w:rPr>
              <w:t xml:space="preserve"> et</w:t>
            </w:r>
            <w:r w:rsidRPr="00DE58E4">
              <w:rPr>
                <w:rFonts w:ascii="Arial" w:hAnsi="Arial" w:cs="Arial"/>
                <w:sz w:val="22"/>
                <w:szCs w:val="22"/>
                <w:lang w:val="fr-CA"/>
              </w:rPr>
              <w:t xml:space="preserve"> su</w:t>
            </w:r>
            <w:r>
              <w:rPr>
                <w:rFonts w:ascii="Arial" w:hAnsi="Arial" w:cs="Arial"/>
                <w:sz w:val="22"/>
                <w:szCs w:val="22"/>
                <w:lang w:val="fr-CA"/>
              </w:rPr>
              <w:t>ivant l’envoi d’un</w:t>
            </w:r>
            <w:r w:rsidRPr="00DE58E4">
              <w:rPr>
                <w:rFonts w:ascii="Arial" w:hAnsi="Arial" w:cs="Arial"/>
                <w:sz w:val="22"/>
                <w:szCs w:val="22"/>
                <w:lang w:val="fr-CA"/>
              </w:rPr>
              <w:t xml:space="preserve"> préavis suffisant. </w:t>
            </w:r>
            <w:r>
              <w:rPr>
                <w:rFonts w:ascii="Arial" w:hAnsi="Arial" w:cs="Arial"/>
                <w:sz w:val="22"/>
                <w:szCs w:val="22"/>
                <w:lang w:val="fr-CA"/>
              </w:rPr>
              <w:t>Au besoin, l</w:t>
            </w:r>
            <w:r w:rsidRPr="00DE58E4">
              <w:rPr>
                <w:rFonts w:ascii="Arial" w:hAnsi="Arial" w:cs="Arial"/>
                <w:sz w:val="22"/>
                <w:szCs w:val="22"/>
                <w:lang w:val="fr-CA"/>
              </w:rPr>
              <w:t xml:space="preserve">’Investigateur et le Personnel </w:t>
            </w:r>
            <w:r w:rsidRPr="00FA1049">
              <w:rPr>
                <w:rFonts w:ascii="Arial" w:hAnsi="Arial" w:cs="Arial"/>
                <w:sz w:val="22"/>
                <w:szCs w:val="22"/>
                <w:lang w:val="fr-CA"/>
              </w:rPr>
              <w:t>de recherche</w:t>
            </w:r>
            <w:r>
              <w:rPr>
                <w:rFonts w:ascii="Arial" w:hAnsi="Arial" w:cs="Arial"/>
                <w:sz w:val="22"/>
                <w:szCs w:val="22"/>
                <w:lang w:val="fr-CA"/>
              </w:rPr>
              <w:t xml:space="preserve"> devront se rendre </w:t>
            </w:r>
            <w:proofErr w:type="gramStart"/>
            <w:r>
              <w:rPr>
                <w:rFonts w:ascii="Arial" w:hAnsi="Arial" w:cs="Arial"/>
                <w:sz w:val="22"/>
                <w:szCs w:val="22"/>
                <w:lang w:val="fr-CA"/>
              </w:rPr>
              <w:t xml:space="preserve">disponibles </w:t>
            </w:r>
            <w:r w:rsidRPr="00DE58E4">
              <w:rPr>
                <w:rFonts w:ascii="Arial" w:hAnsi="Arial" w:cs="Arial"/>
                <w:sz w:val="22"/>
                <w:szCs w:val="22"/>
                <w:lang w:val="fr-CA"/>
              </w:rPr>
              <w:t xml:space="preserve"> </w:t>
            </w:r>
            <w:r>
              <w:rPr>
                <w:rFonts w:ascii="Arial" w:hAnsi="Arial" w:cs="Arial"/>
                <w:sz w:val="22"/>
                <w:szCs w:val="22"/>
                <w:lang w:val="fr-CA"/>
              </w:rPr>
              <w:t>au</w:t>
            </w:r>
            <w:proofErr w:type="gramEnd"/>
            <w:r w:rsidRPr="00DE58E4">
              <w:rPr>
                <w:rFonts w:ascii="Arial" w:hAnsi="Arial" w:cs="Arial"/>
                <w:sz w:val="22"/>
                <w:szCs w:val="22"/>
                <w:lang w:val="fr-CA"/>
              </w:rPr>
              <w:t xml:space="preserv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b w:val="0"/>
                <w:sz w:val="22"/>
                <w:szCs w:val="22"/>
                <w:lang w:val="fr-CA"/>
              </w:rPr>
              <w:t>Contrôleur</w:t>
            </w:r>
            <w:r w:rsidRPr="00DE58E4">
              <w:rPr>
                <w:rFonts w:ascii="Arial" w:hAnsi="Arial" w:cs="Arial"/>
                <w:sz w:val="22"/>
                <w:szCs w:val="22"/>
                <w:lang w:val="fr-CA"/>
              </w:rPr>
              <w:t xml:space="preserve"> ou </w:t>
            </w:r>
            <w:r>
              <w:rPr>
                <w:rFonts w:ascii="Arial" w:hAnsi="Arial" w:cs="Arial"/>
                <w:sz w:val="22"/>
                <w:szCs w:val="22"/>
                <w:lang w:val="fr-CA"/>
              </w:rPr>
              <w:t>à</w:t>
            </w:r>
            <w:r w:rsidRPr="00DE58E4">
              <w:rPr>
                <w:rFonts w:ascii="Arial" w:hAnsi="Arial" w:cs="Arial"/>
                <w:sz w:val="22"/>
                <w:szCs w:val="22"/>
                <w:lang w:val="fr-CA"/>
              </w:rPr>
              <w:t xml:space="preserve"> l’Inspecteur. La surveillance ou vérification effectuée par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b w:val="0"/>
                <w:sz w:val="22"/>
                <w:szCs w:val="22"/>
                <w:lang w:val="fr-CA"/>
              </w:rPr>
              <w:t>Contrôleur</w:t>
            </w:r>
            <w:r w:rsidRPr="00DE58E4">
              <w:rPr>
                <w:rFonts w:ascii="Arial" w:hAnsi="Arial" w:cs="Arial"/>
                <w:sz w:val="22"/>
                <w:szCs w:val="22"/>
                <w:lang w:val="fr-CA"/>
              </w:rPr>
              <w:t xml:space="preserve"> en vertu du présent alinéa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_Ref479668590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4.12</w:t>
            </w:r>
            <w:r w:rsidRPr="00DE58E4">
              <w:rPr>
                <w:rFonts w:ascii="Arial" w:hAnsi="Arial" w:cs="Arial"/>
                <w:sz w:val="22"/>
                <w:szCs w:val="22"/>
                <w:lang w:val="fr-CA"/>
              </w:rPr>
              <w:fldChar w:fldCharType="end"/>
            </w:r>
            <w:r w:rsidRPr="00DE58E4">
              <w:rPr>
                <w:rFonts w:ascii="Arial" w:hAnsi="Arial" w:cs="Arial"/>
                <w:sz w:val="22"/>
                <w:szCs w:val="22"/>
                <w:lang w:val="fr-CA"/>
              </w:rPr>
              <w:t xml:space="preserve"> peut prendre toute forme que </w:t>
            </w:r>
            <w:r>
              <w:rPr>
                <w:rFonts w:ascii="Arial" w:hAnsi="Arial" w:cs="Arial"/>
                <w:sz w:val="22"/>
                <w:szCs w:val="22"/>
                <w:lang w:val="fr-CA"/>
              </w:rPr>
              <w:t xml:space="preserve">jugée appropriée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y compris une inspection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et un examen des procédures, des dossiers ou des données </w:t>
            </w:r>
            <w:proofErr w:type="spellStart"/>
            <w:r>
              <w:rPr>
                <w:rFonts w:ascii="Arial" w:hAnsi="Arial" w:cs="Arial"/>
                <w:sz w:val="22"/>
                <w:szCs w:val="22"/>
                <w:lang w:val="fr-CA"/>
              </w:rPr>
              <w:t>relati</w:t>
            </w:r>
            <w:proofErr w:type="spellEnd"/>
            <w:r>
              <w:rPr>
                <w:rFonts w:ascii="Arial" w:hAnsi="Arial" w:cs="Arial"/>
                <w:sz w:val="22"/>
                <w:szCs w:val="22"/>
                <w:lang w:val="fr-CA"/>
              </w:rPr>
              <w:t>(</w:t>
            </w:r>
            <w:proofErr w:type="spellStart"/>
            <w:r>
              <w:rPr>
                <w:rFonts w:ascii="Arial" w:hAnsi="Arial" w:cs="Arial"/>
                <w:sz w:val="22"/>
                <w:szCs w:val="22"/>
                <w:lang w:val="fr-CA"/>
              </w:rPr>
              <w:t>ve</w:t>
            </w:r>
            <w:proofErr w:type="spellEnd"/>
            <w:r>
              <w:rPr>
                <w:rFonts w:ascii="Arial" w:hAnsi="Arial" w:cs="Arial"/>
                <w:sz w:val="22"/>
                <w:szCs w:val="22"/>
                <w:lang w:val="fr-CA"/>
              </w:rPr>
              <w:t>)s</w:t>
            </w:r>
            <w:r w:rsidRPr="00DE58E4">
              <w:rPr>
                <w:rFonts w:ascii="Arial" w:hAnsi="Arial" w:cs="Arial"/>
                <w:sz w:val="22"/>
                <w:szCs w:val="22"/>
                <w:lang w:val="fr-CA"/>
              </w:rPr>
              <w:t xml:space="preserve"> à l’Essai clinique, </w:t>
            </w:r>
            <w:r>
              <w:rPr>
                <w:rFonts w:ascii="Arial" w:hAnsi="Arial" w:cs="Arial"/>
                <w:sz w:val="22"/>
                <w:szCs w:val="22"/>
                <w:lang w:val="fr-CA"/>
              </w:rPr>
              <w:t>étant entendu</w:t>
            </w:r>
            <w:r w:rsidRPr="00DE58E4">
              <w:rPr>
                <w:rFonts w:ascii="Arial" w:hAnsi="Arial" w:cs="Arial"/>
                <w:sz w:val="22"/>
                <w:szCs w:val="22"/>
                <w:lang w:val="fr-CA"/>
              </w:rPr>
              <w:t xml:space="preserve"> que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b w:val="0"/>
                <w:sz w:val="22"/>
                <w:szCs w:val="22"/>
                <w:lang w:val="fr-CA"/>
              </w:rPr>
              <w:t>Contrôleur</w:t>
            </w:r>
            <w:r>
              <w:rPr>
                <w:rStyle w:val="Bold"/>
                <w:rFonts w:ascii="Arial" w:hAnsi="Arial" w:cs="Arial"/>
                <w:b w:val="0"/>
                <w:sz w:val="22"/>
                <w:szCs w:val="22"/>
                <w:lang w:val="fr-CA"/>
              </w:rPr>
              <w:t xml:space="preserve"> ne sera en aucun cas : autorisé</w:t>
            </w:r>
            <w:r w:rsidRPr="00DE58E4">
              <w:rPr>
                <w:rFonts w:ascii="Arial" w:hAnsi="Arial" w:cs="Arial"/>
                <w:sz w:val="22"/>
                <w:szCs w:val="22"/>
                <w:lang w:val="fr-CA"/>
              </w:rPr>
              <w:t xml:space="preserve"> à copier des dossiers de Renseignements personnels compilés par l’Établissement ou l’Investigateur, ou pour leur compte, </w:t>
            </w:r>
            <w:r>
              <w:rPr>
                <w:rFonts w:ascii="Arial" w:hAnsi="Arial" w:cs="Arial"/>
                <w:sz w:val="22"/>
                <w:szCs w:val="22"/>
                <w:lang w:val="fr-CA"/>
              </w:rPr>
              <w:t>ou</w:t>
            </w:r>
            <w:r w:rsidRPr="00DE58E4">
              <w:rPr>
                <w:rFonts w:ascii="Arial" w:hAnsi="Arial" w:cs="Arial"/>
                <w:sz w:val="22"/>
                <w:szCs w:val="22"/>
                <w:lang w:val="fr-CA"/>
              </w:rPr>
              <w:t xml:space="preserve"> n’exempt</w:t>
            </w:r>
            <w:r>
              <w:rPr>
                <w:rFonts w:ascii="Arial" w:hAnsi="Arial" w:cs="Arial"/>
                <w:sz w:val="22"/>
                <w:szCs w:val="22"/>
                <w:lang w:val="fr-CA"/>
              </w:rPr>
              <w:t>é</w:t>
            </w:r>
            <w:r w:rsidRPr="00DE58E4">
              <w:rPr>
                <w:rFonts w:ascii="Arial" w:hAnsi="Arial" w:cs="Arial"/>
                <w:sz w:val="22"/>
                <w:szCs w:val="22"/>
                <w:lang w:val="fr-CA"/>
              </w:rPr>
              <w:t xml:space="preserve"> de respecter les processus raisonnables mis en place par le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w:t>
            </w:r>
            <w:r w:rsidRPr="00DE58E4">
              <w:rPr>
                <w:rFonts w:ascii="Arial" w:hAnsi="Arial" w:cs="Arial"/>
                <w:sz w:val="22"/>
                <w:szCs w:val="22"/>
                <w:lang w:val="fr-CA"/>
              </w:rPr>
              <w:lastRenderedPageBreak/>
              <w:t xml:space="preserve">clinique exigeant qu’il signe une déclaration de confidentialité. </w:t>
            </w:r>
            <w:r w:rsidRPr="00DE58E4">
              <w:rPr>
                <w:rFonts w:ascii="Arial" w:hAnsi="Arial" w:cs="Arial"/>
                <w:b/>
                <w:sz w:val="22"/>
                <w:szCs w:val="22"/>
                <w:highlight w:val="lightGray"/>
                <w:lang w:val="fr-CA"/>
              </w:rPr>
              <w:t>[</w:t>
            </w:r>
            <w:proofErr w:type="gramStart"/>
            <w:r w:rsidRPr="00DE58E4">
              <w:rPr>
                <w:rFonts w:ascii="Arial" w:hAnsi="Arial" w:cs="Arial"/>
                <w:b/>
                <w:sz w:val="22"/>
                <w:szCs w:val="22"/>
                <w:highlight w:val="lightGray"/>
                <w:lang w:val="fr-CA"/>
              </w:rPr>
              <w:t>insérer</w:t>
            </w:r>
            <w:proofErr w:type="gramEnd"/>
            <w:r w:rsidRPr="00DE58E4">
              <w:rPr>
                <w:rFonts w:ascii="Arial" w:hAnsi="Arial" w:cs="Arial"/>
                <w:b/>
                <w:sz w:val="22"/>
                <w:szCs w:val="22"/>
                <w:highlight w:val="lightGray"/>
                <w:lang w:val="fr-CA"/>
              </w:rPr>
              <w:t xml:space="preserve">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 informer sans</w:t>
            </w:r>
            <w:r w:rsidRPr="00DE58E4">
              <w:rPr>
                <w:rFonts w:ascii="Arial" w:hAnsi="Arial" w:cs="Arial"/>
                <w:sz w:val="22"/>
                <w:szCs w:val="22"/>
                <w:lang w:val="fr-CA"/>
              </w:rPr>
              <w:t xml:space="preserve"> délai</w:t>
            </w:r>
            <w:r>
              <w:rPr>
                <w:rFonts w:ascii="Arial" w:hAnsi="Arial" w:cs="Arial"/>
                <w:sz w:val="22"/>
                <w:szCs w:val="22"/>
                <w:lang w:val="fr-CA"/>
              </w:rPr>
              <w:t xml:space="preserve"> </w:t>
            </w:r>
            <w:r w:rsidRPr="00DE58E4">
              <w:rPr>
                <w:rFonts w:ascii="Arial" w:hAnsi="Arial" w:cs="Arial"/>
                <w:sz w:val="22"/>
                <w:szCs w:val="22"/>
                <w:lang w:val="fr-CA"/>
              </w:rPr>
              <w:t xml:space="preserve">l’Établissement </w:t>
            </w:r>
            <w:proofErr w:type="gramStart"/>
            <w:r w:rsidRPr="00DE58E4">
              <w:rPr>
                <w:rFonts w:ascii="Arial" w:hAnsi="Arial" w:cs="Arial"/>
                <w:sz w:val="22"/>
                <w:szCs w:val="22"/>
                <w:lang w:val="fr-CA"/>
              </w:rPr>
              <w:t>et  l’Investigateur</w:t>
            </w:r>
            <w:proofErr w:type="gramEnd"/>
            <w:r w:rsidRPr="00DE58E4">
              <w:rPr>
                <w:rFonts w:ascii="Arial" w:hAnsi="Arial" w:cs="Arial"/>
                <w:sz w:val="22"/>
                <w:szCs w:val="22"/>
                <w:lang w:val="fr-CA"/>
              </w:rPr>
              <w:t xml:space="preserve"> </w:t>
            </w:r>
            <w:r>
              <w:rPr>
                <w:rFonts w:ascii="Arial" w:hAnsi="Arial" w:cs="Arial"/>
                <w:sz w:val="22"/>
                <w:szCs w:val="22"/>
                <w:lang w:val="fr-CA"/>
              </w:rPr>
              <w:t>de tout enjeu jugé</w:t>
            </w:r>
            <w:r w:rsidRPr="00DE58E4">
              <w:rPr>
                <w:rFonts w:ascii="Arial" w:hAnsi="Arial" w:cs="Arial"/>
                <w:sz w:val="22"/>
                <w:szCs w:val="22"/>
                <w:lang w:val="fr-CA"/>
              </w:rPr>
              <w:t xml:space="preserve"> importante</w:t>
            </w:r>
            <w:r>
              <w:rPr>
                <w:rFonts w:ascii="Arial" w:hAnsi="Arial" w:cs="Arial"/>
                <w:b/>
                <w:sz w:val="22"/>
                <w:szCs w:val="22"/>
                <w:highlight w:val="lightGray"/>
                <w:lang w:val="fr-CA"/>
              </w:rPr>
              <w:t xml:space="preserve"> par</w:t>
            </w:r>
            <w:r w:rsidRPr="00DE58E4">
              <w:rPr>
                <w:rFonts w:ascii="Arial" w:hAnsi="Arial" w:cs="Arial"/>
                <w:b/>
                <w:sz w:val="22"/>
                <w:szCs w:val="22"/>
                <w:highlight w:val="lightGray"/>
                <w:lang w:val="fr-CA"/>
              </w:rPr>
              <w:t> </w:t>
            </w:r>
            <w:r w:rsidRPr="00422AF4">
              <w:rPr>
                <w:rFonts w:ascii="Arial" w:hAnsi="Arial" w:cs="Arial"/>
                <w:sz w:val="22"/>
                <w:szCs w:val="22"/>
                <w:highlight w:val="lightGray"/>
                <w:lang w:val="fr-CA"/>
              </w:rPr>
              <w:t>celui-</w:t>
            </w:r>
            <w:proofErr w:type="gramStart"/>
            <w:r w:rsidRPr="00422AF4">
              <w:rPr>
                <w:rFonts w:ascii="Arial" w:hAnsi="Arial" w:cs="Arial"/>
                <w:sz w:val="22"/>
                <w:szCs w:val="22"/>
                <w:highlight w:val="lightGray"/>
                <w:lang w:val="fr-CA"/>
              </w:rPr>
              <w:t>ci</w:t>
            </w:r>
            <w:r w:rsidRPr="00DE58E4">
              <w:rPr>
                <w:rFonts w:ascii="Arial" w:hAnsi="Arial" w:cs="Arial"/>
                <w:b/>
                <w:sz w:val="22"/>
                <w:szCs w:val="22"/>
                <w:highlight w:val="lightGray"/>
                <w:lang w:val="fr-CA"/>
              </w:rPr>
              <w:t> </w:t>
            </w:r>
            <w:r w:rsidRPr="00DE58E4">
              <w:rPr>
                <w:rFonts w:ascii="Arial" w:hAnsi="Arial" w:cs="Arial"/>
                <w:sz w:val="22"/>
                <w:szCs w:val="22"/>
                <w:lang w:val="fr-CA"/>
              </w:rPr>
              <w:t xml:space="preserve"> découlant</w:t>
            </w:r>
            <w:proofErr w:type="gramEnd"/>
            <w:r w:rsidRPr="00DE58E4">
              <w:rPr>
                <w:rFonts w:ascii="Arial" w:hAnsi="Arial" w:cs="Arial"/>
                <w:sz w:val="22"/>
                <w:szCs w:val="22"/>
                <w:lang w:val="fr-CA"/>
              </w:rPr>
              <w:t xml:space="preserve"> de cette surveillance ou vérification. L’Investigateur et l’Établissement prendr</w:t>
            </w:r>
            <w:r>
              <w:rPr>
                <w:rFonts w:ascii="Arial" w:hAnsi="Arial" w:cs="Arial"/>
                <w:sz w:val="22"/>
                <w:szCs w:val="22"/>
                <w:lang w:val="fr-CA"/>
              </w:rPr>
              <w:t>ont sans délai</w:t>
            </w:r>
            <w:r w:rsidRPr="00DE58E4">
              <w:rPr>
                <w:rFonts w:ascii="Arial" w:hAnsi="Arial" w:cs="Arial"/>
                <w:sz w:val="22"/>
                <w:szCs w:val="22"/>
                <w:lang w:val="fr-CA"/>
              </w:rPr>
              <w:t xml:space="preserve"> les mesures appropriées que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peut raisonnablement exiger afin de mettre en œuvre sans délai des actions correctives permettant de </w:t>
            </w:r>
            <w:r>
              <w:rPr>
                <w:rFonts w:ascii="Arial" w:hAnsi="Arial" w:cs="Arial"/>
                <w:sz w:val="22"/>
                <w:szCs w:val="22"/>
                <w:lang w:val="fr-CA"/>
              </w:rPr>
              <w:t>remédier</w:t>
            </w:r>
            <w:r w:rsidRPr="00DE58E4">
              <w:rPr>
                <w:rFonts w:ascii="Arial" w:hAnsi="Arial" w:cs="Arial"/>
                <w:sz w:val="22"/>
                <w:szCs w:val="22"/>
                <w:lang w:val="fr-CA"/>
              </w:rPr>
              <w:t xml:space="preserve"> ou de régler tous les problèmes constatés lors de la surveillance ou vérification.</w:t>
            </w:r>
          </w:p>
        </w:tc>
      </w:tr>
      <w:tr w:rsidR="00191CA2" w:rsidRPr="00003255" w14:paraId="2C4B31FC" w14:textId="77777777" w:rsidTr="005E458D">
        <w:tc>
          <w:tcPr>
            <w:tcW w:w="4989" w:type="dxa"/>
          </w:tcPr>
          <w:p w14:paraId="1BDE97F2"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 xml:space="preserve">Institution shall have written procedures for investigating any research misconduct at the Clinical Trial Site. If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reasonably believes there has been any research misconduct in relation to the Clinical Trial,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shall promptly notify Institution and request Institution’s procedures for making a research misconduct complaint. Institution and Investigator shall provide reasonable assistance in a timely manner to any investigation into same in accordance with Institution’s research misconduct procedure. If Institution or Investigator reasonably believes there has been any research misconduct in relation to the Clinical Trial, Institution or Investigator, as applicable, shall notify the Auditor/Monitor and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promptly. Institution shall provide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with a confidential report of the results of any research misconduct investigation it conducts in relation to the Clinical Trial.</w:t>
            </w:r>
          </w:p>
        </w:tc>
        <w:tc>
          <w:tcPr>
            <w:tcW w:w="283" w:type="dxa"/>
          </w:tcPr>
          <w:p w14:paraId="4577CF3E" w14:textId="77777777" w:rsidR="00191CA2" w:rsidRPr="00857BE2" w:rsidRDefault="00191CA2" w:rsidP="00191CA2">
            <w:pPr>
              <w:rPr>
                <w:lang w:val="en-CA"/>
              </w:rPr>
            </w:pPr>
          </w:p>
        </w:tc>
        <w:tc>
          <w:tcPr>
            <w:tcW w:w="4989" w:type="dxa"/>
          </w:tcPr>
          <w:p w14:paraId="20565D6F" w14:textId="7984961F" w:rsidR="00191CA2" w:rsidRPr="00DE58E4" w:rsidRDefault="00191CA2" w:rsidP="00191CA2">
            <w:pPr>
              <w:pStyle w:val="BLGLegalL2"/>
              <w:numPr>
                <w:ilvl w:val="1"/>
                <w:numId w:val="87"/>
              </w:numPr>
              <w:ind w:left="0" w:firstLine="0"/>
              <w:rPr>
                <w:rFonts w:ascii="Arial" w:hAnsi="Arial" w:cs="Arial"/>
                <w:sz w:val="22"/>
                <w:szCs w:val="22"/>
                <w:lang w:val="fr-CA"/>
              </w:rPr>
            </w:pPr>
            <w:r w:rsidRPr="00DE58E4">
              <w:rPr>
                <w:rFonts w:ascii="Arial" w:hAnsi="Arial" w:cs="Arial"/>
                <w:sz w:val="22"/>
                <w:szCs w:val="22"/>
                <w:lang w:val="fr-CA"/>
              </w:rPr>
              <w:t xml:space="preserve">L’Établissement doit disposer de procédures écrites permettant d’enquêter sur toute inconduite en matière de recherche </w:t>
            </w:r>
            <w:r>
              <w:rPr>
                <w:rFonts w:ascii="Arial" w:hAnsi="Arial" w:cs="Arial"/>
                <w:sz w:val="22"/>
                <w:szCs w:val="22"/>
                <w:lang w:val="fr-CA"/>
              </w:rPr>
              <w:t>au</w:t>
            </w:r>
            <w:r w:rsidRPr="00DE58E4">
              <w:rPr>
                <w:rFonts w:ascii="Arial" w:hAnsi="Arial" w:cs="Arial"/>
                <w:sz w:val="22"/>
                <w:szCs w:val="22"/>
                <w:lang w:val="fr-CA"/>
              </w:rPr>
              <w:t xml:space="preserve">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Si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proofErr w:type="gramStart"/>
            <w:r w:rsidRPr="00DE58E4">
              <w:rPr>
                <w:rFonts w:ascii="Arial" w:hAnsi="Arial" w:cs="Arial"/>
                <w:b/>
                <w:sz w:val="22"/>
                <w:szCs w:val="22"/>
                <w:highlight w:val="lightGray"/>
                <w:lang w:val="fr-CA"/>
              </w:rPr>
              <w:t>]</w:t>
            </w:r>
            <w:r w:rsidRPr="00DE58E4">
              <w:rPr>
                <w:rFonts w:ascii="Arial" w:hAnsi="Arial" w:cs="Arial"/>
                <w:sz w:val="22"/>
                <w:szCs w:val="22"/>
                <w:lang w:val="fr-CA"/>
              </w:rPr>
              <w:t xml:space="preserve"> </w:t>
            </w:r>
            <w:r>
              <w:rPr>
                <w:rFonts w:ascii="Arial" w:hAnsi="Arial" w:cs="Arial"/>
                <w:sz w:val="22"/>
                <w:szCs w:val="22"/>
                <w:lang w:val="fr-CA"/>
              </w:rPr>
              <w:t>,</w:t>
            </w:r>
            <w:proofErr w:type="gramEnd"/>
            <w:r>
              <w:rPr>
                <w:rFonts w:ascii="Arial" w:hAnsi="Arial" w:cs="Arial"/>
                <w:sz w:val="22"/>
                <w:szCs w:val="22"/>
                <w:lang w:val="fr-CA"/>
              </w:rPr>
              <w:t xml:space="preserve"> agissant raisonnablement, a des raisons de croire</w:t>
            </w:r>
            <w:r w:rsidRPr="00DE58E4">
              <w:rPr>
                <w:rFonts w:ascii="Arial" w:hAnsi="Arial" w:cs="Arial"/>
                <w:sz w:val="22"/>
                <w:szCs w:val="22"/>
                <w:lang w:val="fr-CA"/>
              </w:rPr>
              <w:t xml:space="preserve"> qu’une inconduite en recherche s’est produite dans le cadre de l’Essai clinique,</w:t>
            </w:r>
            <w:r>
              <w:rPr>
                <w:rFonts w:ascii="Arial" w:hAnsi="Arial" w:cs="Arial"/>
                <w:sz w:val="22"/>
                <w:szCs w:val="22"/>
                <w:lang w:val="fr-CA"/>
              </w:rPr>
              <w:t xml:space="preserve"> alors</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w:t>
            </w:r>
            <w:r>
              <w:rPr>
                <w:rFonts w:ascii="Arial" w:hAnsi="Arial" w:cs="Arial"/>
                <w:b/>
                <w:sz w:val="22"/>
                <w:szCs w:val="22"/>
                <w:highlight w:val="lightGray"/>
                <w:lang w:val="fr-CA"/>
              </w:rPr>
              <w:t>le Promoteur</w:t>
            </w:r>
            <w:r w:rsidRPr="00DE58E4">
              <w:rPr>
                <w:rFonts w:ascii="Arial" w:hAnsi="Arial" w:cs="Arial"/>
                <w:b/>
                <w:sz w:val="22"/>
                <w:szCs w:val="22"/>
                <w:highlight w:val="lightGray"/>
                <w:lang w:val="fr-CA"/>
              </w:rPr>
              <w:t>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w:t>
            </w:r>
            <w:r w:rsidRPr="00DE58E4">
              <w:rPr>
                <w:rFonts w:ascii="Arial" w:hAnsi="Arial" w:cs="Arial"/>
                <w:sz w:val="22"/>
                <w:szCs w:val="22"/>
                <w:lang w:val="fr-CA"/>
              </w:rPr>
              <w:t xml:space="preserve"> en informer </w:t>
            </w:r>
            <w:r>
              <w:rPr>
                <w:rFonts w:ascii="Arial" w:hAnsi="Arial" w:cs="Arial"/>
                <w:sz w:val="22"/>
                <w:szCs w:val="22"/>
                <w:lang w:val="fr-CA"/>
              </w:rPr>
              <w:t>sans</w:t>
            </w:r>
            <w:r w:rsidRPr="00DE58E4">
              <w:rPr>
                <w:rFonts w:ascii="Arial" w:hAnsi="Arial" w:cs="Arial"/>
                <w:sz w:val="22"/>
                <w:szCs w:val="22"/>
                <w:lang w:val="fr-CA"/>
              </w:rPr>
              <w:t xml:space="preserve"> délai l’Établissement et demander </w:t>
            </w:r>
            <w:r>
              <w:rPr>
                <w:rFonts w:ascii="Arial" w:hAnsi="Arial" w:cs="Arial"/>
                <w:sz w:val="22"/>
                <w:szCs w:val="22"/>
                <w:lang w:val="fr-CA"/>
              </w:rPr>
              <w:t xml:space="preserve">à ce dernier de lui faire part de la </w:t>
            </w:r>
            <w:r w:rsidRPr="00DE58E4">
              <w:rPr>
                <w:rFonts w:ascii="Arial" w:hAnsi="Arial" w:cs="Arial"/>
                <w:sz w:val="22"/>
                <w:szCs w:val="22"/>
                <w:lang w:val="fr-CA"/>
              </w:rPr>
              <w:t>procédure</w:t>
            </w:r>
            <w:r>
              <w:rPr>
                <w:rFonts w:ascii="Arial" w:hAnsi="Arial" w:cs="Arial"/>
                <w:sz w:val="22"/>
                <w:szCs w:val="22"/>
                <w:lang w:val="fr-CA"/>
              </w:rPr>
              <w:t xml:space="preserve"> à suivre</w:t>
            </w:r>
            <w:r w:rsidRPr="00DE58E4">
              <w:rPr>
                <w:rFonts w:ascii="Arial" w:hAnsi="Arial" w:cs="Arial"/>
                <w:sz w:val="22"/>
                <w:szCs w:val="22"/>
                <w:lang w:val="fr-CA"/>
              </w:rPr>
              <w:t xml:space="preserve"> pour déposer une plainte </w:t>
            </w:r>
            <w:r>
              <w:rPr>
                <w:rFonts w:ascii="Arial" w:hAnsi="Arial" w:cs="Arial"/>
                <w:sz w:val="22"/>
                <w:szCs w:val="22"/>
                <w:lang w:val="fr-CA"/>
              </w:rPr>
              <w:t>pour</w:t>
            </w:r>
            <w:r w:rsidRPr="00DE58E4">
              <w:rPr>
                <w:rFonts w:ascii="Arial" w:hAnsi="Arial" w:cs="Arial"/>
                <w:sz w:val="22"/>
                <w:szCs w:val="22"/>
                <w:lang w:val="fr-CA"/>
              </w:rPr>
              <w:t xml:space="preserve"> inconduite en recherche. L’Établissement et l’Investigateur </w:t>
            </w:r>
            <w:r>
              <w:rPr>
                <w:rFonts w:ascii="Arial" w:hAnsi="Arial" w:cs="Arial"/>
                <w:sz w:val="22"/>
                <w:szCs w:val="22"/>
                <w:lang w:val="fr-CA"/>
              </w:rPr>
              <w:t xml:space="preserve">devront fournir, en temps utile, toute assistance raisonnablement requise pour la tenue de </w:t>
            </w:r>
            <w:r w:rsidRPr="00DE58E4">
              <w:rPr>
                <w:rFonts w:ascii="Arial" w:hAnsi="Arial" w:cs="Arial"/>
                <w:sz w:val="22"/>
                <w:szCs w:val="22"/>
                <w:lang w:val="fr-CA"/>
              </w:rPr>
              <w:t>toute enquête</w:t>
            </w:r>
            <w:r>
              <w:rPr>
                <w:rFonts w:ascii="Arial" w:hAnsi="Arial" w:cs="Arial"/>
                <w:sz w:val="22"/>
                <w:szCs w:val="22"/>
                <w:lang w:val="fr-CA"/>
              </w:rPr>
              <w:t xml:space="preserve"> lien avec ce qui précède</w:t>
            </w:r>
            <w:r w:rsidRPr="00DE58E4">
              <w:rPr>
                <w:rFonts w:ascii="Arial" w:hAnsi="Arial" w:cs="Arial"/>
                <w:sz w:val="22"/>
                <w:szCs w:val="22"/>
                <w:lang w:val="fr-CA"/>
              </w:rPr>
              <w:t xml:space="preserve">, conformément </w:t>
            </w:r>
            <w:r>
              <w:rPr>
                <w:rFonts w:ascii="Arial" w:hAnsi="Arial" w:cs="Arial"/>
                <w:sz w:val="22"/>
                <w:szCs w:val="22"/>
                <w:lang w:val="fr-CA"/>
              </w:rPr>
              <w:t>aux</w:t>
            </w:r>
            <w:r w:rsidRPr="00DE58E4">
              <w:rPr>
                <w:rFonts w:ascii="Arial" w:hAnsi="Arial" w:cs="Arial"/>
                <w:sz w:val="22"/>
                <w:szCs w:val="22"/>
                <w:lang w:val="fr-CA"/>
              </w:rPr>
              <w:t xml:space="preserve"> procédure</w:t>
            </w:r>
            <w:r>
              <w:rPr>
                <w:rFonts w:ascii="Arial" w:hAnsi="Arial" w:cs="Arial"/>
                <w:sz w:val="22"/>
                <w:szCs w:val="22"/>
                <w:lang w:val="fr-CA"/>
              </w:rPr>
              <w:t>s de l’Établissement applicables</w:t>
            </w:r>
            <w:r w:rsidRPr="00DE58E4">
              <w:rPr>
                <w:rFonts w:ascii="Arial" w:hAnsi="Arial" w:cs="Arial"/>
                <w:sz w:val="22"/>
                <w:szCs w:val="22"/>
                <w:lang w:val="fr-CA"/>
              </w:rPr>
              <w:t xml:space="preserve"> à l’inconduite </w:t>
            </w:r>
            <w:proofErr w:type="gramStart"/>
            <w:r w:rsidRPr="00DE58E4">
              <w:rPr>
                <w:rFonts w:ascii="Arial" w:hAnsi="Arial" w:cs="Arial"/>
                <w:sz w:val="22"/>
                <w:szCs w:val="22"/>
                <w:lang w:val="fr-CA"/>
              </w:rPr>
              <w:t>en .</w:t>
            </w:r>
            <w:proofErr w:type="gramEnd"/>
            <w:r w:rsidRPr="00DE58E4">
              <w:rPr>
                <w:rFonts w:ascii="Arial" w:hAnsi="Arial" w:cs="Arial"/>
                <w:sz w:val="22"/>
                <w:szCs w:val="22"/>
                <w:lang w:val="fr-CA"/>
              </w:rPr>
              <w:t xml:space="preserve"> Si l’Établissement ou l’Investigateur</w:t>
            </w:r>
            <w:r>
              <w:rPr>
                <w:rFonts w:ascii="Arial" w:hAnsi="Arial" w:cs="Arial"/>
                <w:sz w:val="22"/>
                <w:szCs w:val="22"/>
                <w:lang w:val="fr-CA"/>
              </w:rPr>
              <w:t>, agissant raisonnablement,</w:t>
            </w:r>
            <w:r w:rsidRPr="00DE58E4">
              <w:rPr>
                <w:rFonts w:ascii="Arial" w:hAnsi="Arial" w:cs="Arial"/>
                <w:sz w:val="22"/>
                <w:szCs w:val="22"/>
                <w:lang w:val="fr-CA"/>
              </w:rPr>
              <w:t xml:space="preserve"> a des </w:t>
            </w:r>
            <w:r>
              <w:rPr>
                <w:rFonts w:ascii="Arial" w:hAnsi="Arial" w:cs="Arial"/>
                <w:sz w:val="22"/>
                <w:szCs w:val="22"/>
                <w:lang w:val="fr-CA"/>
              </w:rPr>
              <w:t>raisons de croire</w:t>
            </w:r>
            <w:r w:rsidRPr="00DE58E4">
              <w:rPr>
                <w:rFonts w:ascii="Arial" w:hAnsi="Arial" w:cs="Arial"/>
                <w:sz w:val="22"/>
                <w:szCs w:val="22"/>
                <w:lang w:val="fr-CA"/>
              </w:rPr>
              <w:t xml:space="preserve"> qu’une inconduite en matière de recherche s’est produite dans le cadre de l’Essai clinique, </w:t>
            </w:r>
            <w:r>
              <w:rPr>
                <w:rFonts w:ascii="Arial" w:hAnsi="Arial" w:cs="Arial"/>
                <w:sz w:val="22"/>
                <w:szCs w:val="22"/>
                <w:lang w:val="fr-CA"/>
              </w:rPr>
              <w:t xml:space="preserve">alors l’Établissement ou l’Investigateur, selon le </w:t>
            </w:r>
            <w:proofErr w:type="gramStart"/>
            <w:r>
              <w:rPr>
                <w:rFonts w:ascii="Arial" w:hAnsi="Arial" w:cs="Arial"/>
                <w:sz w:val="22"/>
                <w:szCs w:val="22"/>
                <w:lang w:val="fr-CA"/>
              </w:rPr>
              <w:t>cas,  devra</w:t>
            </w:r>
            <w:proofErr w:type="gramEnd"/>
            <w:r>
              <w:rPr>
                <w:rFonts w:ascii="Arial" w:hAnsi="Arial" w:cs="Arial"/>
                <w:sz w:val="22"/>
                <w:szCs w:val="22"/>
                <w:lang w:val="fr-CA"/>
              </w:rPr>
              <w:t xml:space="preserve"> en</w:t>
            </w:r>
            <w:r w:rsidRPr="00DE58E4">
              <w:rPr>
                <w:rFonts w:ascii="Arial" w:hAnsi="Arial" w:cs="Arial"/>
                <w:sz w:val="22"/>
                <w:szCs w:val="22"/>
                <w:lang w:val="fr-CA"/>
              </w:rPr>
              <w:t xml:space="preserve"> aviser l</w:t>
            </w:r>
            <w:r>
              <w:rPr>
                <w:rFonts w:ascii="Arial" w:hAnsi="Arial" w:cs="Arial"/>
                <w:sz w:val="22"/>
                <w:szCs w:val="22"/>
                <w:lang w:val="fr-CA"/>
              </w:rPr>
              <w:t xml:space="preserve">e </w:t>
            </w:r>
            <w:r w:rsidRPr="005809E4">
              <w:rPr>
                <w:rFonts w:ascii="Arial" w:hAnsi="Arial" w:cs="Arial"/>
                <w:sz w:val="22"/>
                <w:szCs w:val="22"/>
                <w:lang w:val="fr-CA"/>
              </w:rPr>
              <w:t>Vérificateur</w:t>
            </w:r>
            <w:r w:rsidRPr="00DE58E4">
              <w:rPr>
                <w:rFonts w:ascii="Arial" w:hAnsi="Arial" w:cs="Arial"/>
                <w:sz w:val="22"/>
                <w:szCs w:val="22"/>
                <w:lang w:val="fr-CA"/>
              </w:rPr>
              <w:t xml:space="preserve"> / </w:t>
            </w:r>
            <w:r w:rsidRPr="005809E4">
              <w:rPr>
                <w:rStyle w:val="Bold"/>
                <w:rFonts w:ascii="Arial" w:hAnsi="Arial" w:cs="Arial"/>
                <w:b w:val="0"/>
                <w:sz w:val="22"/>
                <w:szCs w:val="22"/>
                <w:lang w:val="fr-CA"/>
              </w:rPr>
              <w:t>Contrôleur</w:t>
            </w:r>
            <w:r w:rsidRPr="00DE58E4">
              <w:rPr>
                <w:rFonts w:ascii="Arial" w:hAnsi="Arial" w:cs="Arial"/>
                <w:sz w:val="22"/>
                <w:szCs w:val="22"/>
                <w:lang w:val="fr-CA"/>
              </w:rPr>
              <w:t xml:space="preserve"> et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dans les meilleurs délais. L’Établissement doit remettre </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un rapport confidentiel sur les résultats de toute enquête sur l’inconduite en matière de recherche qu’il mène dans le cadre de l’Essai clinique.</w:t>
            </w:r>
          </w:p>
        </w:tc>
      </w:tr>
      <w:tr w:rsidR="00191CA2" w:rsidRPr="00003255" w14:paraId="1C044D87" w14:textId="77777777" w:rsidTr="005E458D">
        <w:tc>
          <w:tcPr>
            <w:tcW w:w="4989" w:type="dxa"/>
          </w:tcPr>
          <w:p w14:paraId="5BC94F09"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 xml:space="preserve">To the extent permitted by Applicable Law, Institution and Investigator shall promptly inform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of any intended or actual inspection, written inquiry or visit to the Clinical Trial Site by any Regulatory Authority in connection with the Clinical Trial and forward promptly to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copies of any correspondence from any such Regulatory Authority relating to the Clinical Trial. Institution or Investigator shall use reasonable efforts to obtain the consent of the Regulatory Authority to have a representative of Sponsor present during any visit. If a representative of Sponsor is unable to be present during a visit, Institution and Investigator shall, to the extent permitted by Applicable Law, provide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 xml:space="preserve"> </w:t>
            </w:r>
            <w:r w:rsidRPr="00DE58E4">
              <w:rPr>
                <w:rFonts w:ascii="Arial" w:hAnsi="Arial" w:cs="Arial"/>
                <w:sz w:val="22"/>
                <w:szCs w:val="22"/>
              </w:rPr>
              <w:t>with a detailed written report of the visit promptly following the visit.</w:t>
            </w:r>
          </w:p>
        </w:tc>
        <w:tc>
          <w:tcPr>
            <w:tcW w:w="283" w:type="dxa"/>
          </w:tcPr>
          <w:p w14:paraId="54E9F8D7" w14:textId="77777777" w:rsidR="00191CA2" w:rsidRPr="00857BE2" w:rsidRDefault="00191CA2" w:rsidP="00191CA2">
            <w:pPr>
              <w:rPr>
                <w:lang w:val="en-CA"/>
              </w:rPr>
            </w:pPr>
          </w:p>
        </w:tc>
        <w:tc>
          <w:tcPr>
            <w:tcW w:w="4989" w:type="dxa"/>
          </w:tcPr>
          <w:p w14:paraId="2EFC3183" w14:textId="696D9B7F" w:rsidR="00191CA2" w:rsidRPr="00DE58E4" w:rsidRDefault="00191CA2" w:rsidP="00191CA2">
            <w:pPr>
              <w:pStyle w:val="BLGLegalL2"/>
              <w:numPr>
                <w:ilvl w:val="1"/>
                <w:numId w:val="88"/>
              </w:numPr>
              <w:ind w:left="0" w:firstLine="0"/>
              <w:rPr>
                <w:rFonts w:ascii="Arial" w:hAnsi="Arial" w:cs="Arial"/>
                <w:sz w:val="22"/>
                <w:szCs w:val="22"/>
                <w:lang w:val="fr-CA"/>
              </w:rPr>
            </w:pPr>
            <w:r w:rsidRPr="00DE58E4">
              <w:rPr>
                <w:rFonts w:ascii="Arial" w:hAnsi="Arial" w:cs="Arial"/>
                <w:sz w:val="22"/>
                <w:szCs w:val="22"/>
                <w:lang w:val="fr-CA"/>
              </w:rPr>
              <w:t>Dans la mesure permise par l</w:t>
            </w:r>
            <w:r>
              <w:rPr>
                <w:rFonts w:ascii="Arial" w:hAnsi="Arial" w:cs="Arial"/>
                <w:sz w:val="22"/>
                <w:szCs w:val="22"/>
                <w:lang w:val="fr-CA"/>
              </w:rPr>
              <w:t>es</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l’Établissement et l’Investigateur </w:t>
            </w:r>
            <w:r>
              <w:rPr>
                <w:rFonts w:ascii="Arial" w:hAnsi="Arial" w:cs="Arial"/>
                <w:sz w:val="22"/>
                <w:szCs w:val="22"/>
                <w:lang w:val="fr-CA"/>
              </w:rPr>
              <w:t xml:space="preserve">devront </w:t>
            </w:r>
            <w:r w:rsidRPr="00DE58E4">
              <w:rPr>
                <w:rFonts w:ascii="Arial" w:hAnsi="Arial" w:cs="Arial"/>
                <w:sz w:val="22"/>
                <w:szCs w:val="22"/>
                <w:lang w:val="fr-CA"/>
              </w:rPr>
              <w:t xml:space="preserve">informer </w:t>
            </w:r>
            <w:r>
              <w:rPr>
                <w:rFonts w:ascii="Arial" w:hAnsi="Arial" w:cs="Arial"/>
                <w:sz w:val="22"/>
                <w:szCs w:val="22"/>
                <w:lang w:val="fr-CA"/>
              </w:rPr>
              <w:t>sans</w:t>
            </w:r>
            <w:r w:rsidRPr="00DE58E4">
              <w:rPr>
                <w:rFonts w:ascii="Arial" w:hAnsi="Arial" w:cs="Arial"/>
                <w:sz w:val="22"/>
                <w:szCs w:val="22"/>
                <w:lang w:val="fr-CA"/>
              </w:rPr>
              <w:t xml:space="preserve"> délai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 toute visite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demande de renseignements écrite ou inspection prévue ou en cours par 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afférente à l’Essai clinique, et transmettre sans délai à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xml:space="preserve"> des copies de toute correspondance avec cet</w:t>
            </w:r>
            <w:r>
              <w:rPr>
                <w:rFonts w:ascii="Arial" w:hAnsi="Arial" w:cs="Arial"/>
                <w:sz w:val="22"/>
                <w:szCs w:val="22"/>
                <w:lang w:val="fr-CA"/>
              </w:rPr>
              <w:t>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relative à l’Essai clinique. L’Établissement ou l’Investigateur </w:t>
            </w:r>
            <w:r>
              <w:rPr>
                <w:rFonts w:ascii="Arial" w:hAnsi="Arial" w:cs="Arial"/>
                <w:sz w:val="22"/>
                <w:szCs w:val="22"/>
                <w:lang w:val="fr-CA"/>
              </w:rPr>
              <w:t>devra</w:t>
            </w:r>
            <w:r w:rsidRPr="00DE58E4">
              <w:rPr>
                <w:rFonts w:ascii="Arial" w:hAnsi="Arial" w:cs="Arial"/>
                <w:sz w:val="22"/>
                <w:szCs w:val="22"/>
                <w:lang w:val="fr-CA"/>
              </w:rPr>
              <w:t xml:space="preserve"> déployer des efforts raisonnables pour obtenir le consentement de l’</w:t>
            </w:r>
            <w:r>
              <w:rPr>
                <w:rFonts w:ascii="Arial" w:hAnsi="Arial" w:cs="Arial"/>
                <w:sz w:val="22"/>
                <w:szCs w:val="22"/>
                <w:lang w:val="fr-CA"/>
              </w:rPr>
              <w:t>Autorité réglementaire</w:t>
            </w:r>
            <w:r w:rsidRPr="00DE58E4">
              <w:rPr>
                <w:rFonts w:ascii="Arial" w:hAnsi="Arial" w:cs="Arial"/>
                <w:sz w:val="22"/>
                <w:szCs w:val="22"/>
                <w:lang w:val="fr-CA"/>
              </w:rPr>
              <w:t xml:space="preserve"> afin qu’un représentant du Promoteur </w:t>
            </w:r>
            <w:r>
              <w:rPr>
                <w:rFonts w:ascii="Arial" w:hAnsi="Arial" w:cs="Arial"/>
                <w:sz w:val="22"/>
                <w:szCs w:val="22"/>
                <w:lang w:val="fr-CA"/>
              </w:rPr>
              <w:t>puisse être</w:t>
            </w:r>
            <w:r w:rsidRPr="00DE58E4">
              <w:rPr>
                <w:rFonts w:ascii="Arial" w:hAnsi="Arial" w:cs="Arial"/>
                <w:sz w:val="22"/>
                <w:szCs w:val="22"/>
                <w:lang w:val="fr-CA"/>
              </w:rPr>
              <w:t xml:space="preserve"> présent pendant toute visite. Si un représentant du Promoteur n’est pas en mesure d’être présent pendant une visite, l’Établissement et l’Investigateur </w:t>
            </w:r>
            <w:r>
              <w:rPr>
                <w:rFonts w:ascii="Arial" w:hAnsi="Arial" w:cs="Arial"/>
                <w:sz w:val="22"/>
                <w:szCs w:val="22"/>
                <w:lang w:val="fr-CA"/>
              </w:rPr>
              <w:t>devront</w:t>
            </w:r>
            <w:r w:rsidRPr="00DE58E4">
              <w:rPr>
                <w:rFonts w:ascii="Arial" w:hAnsi="Arial" w:cs="Arial"/>
                <w:sz w:val="22"/>
                <w:szCs w:val="22"/>
                <w:lang w:val="fr-CA"/>
              </w:rPr>
              <w:t>, dans la mesure permise par l</w:t>
            </w:r>
            <w:r>
              <w:rPr>
                <w:rFonts w:ascii="Arial" w:hAnsi="Arial" w:cs="Arial"/>
                <w:sz w:val="22"/>
                <w:szCs w:val="22"/>
                <w:lang w:val="fr-CA"/>
              </w:rPr>
              <w:t>es</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remettre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un rapport écrit détaillé de la visite dans les plus brefs délais après celle-ci.</w:t>
            </w:r>
          </w:p>
        </w:tc>
      </w:tr>
      <w:tr w:rsidR="00191CA2" w:rsidRPr="00003255" w14:paraId="1073C78B" w14:textId="77777777" w:rsidTr="005E458D">
        <w:tc>
          <w:tcPr>
            <w:tcW w:w="4989" w:type="dxa"/>
          </w:tcPr>
          <w:p w14:paraId="6C1EECD6"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Institution and Investigator shall keep complete and accurate records of the conduct of the Clinical Trial and all relevant Clinical Trial Data in accordance with generally accepted industry standards and practices and Applicable Law. At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’s</w:t>
            </w:r>
            <w:r w:rsidRPr="00DE58E4">
              <w:rPr>
                <w:rFonts w:ascii="Arial" w:hAnsi="Arial" w:cs="Arial"/>
                <w:sz w:val="22"/>
                <w:szCs w:val="22"/>
              </w:rPr>
              <w:t xml:space="preserve"> expense, Institution and Investigator shall retain all such records for the Retention Period. At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]’s request and expense, Institution or Investigator shall retain the required records after the expiry of the Retention Period. Institution shall use reasonable efforts to give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 xml:space="preserve"> notice before destroying the Clinical Trial Documentation and Clinical Trial Data.</w:t>
            </w:r>
          </w:p>
        </w:tc>
        <w:tc>
          <w:tcPr>
            <w:tcW w:w="283" w:type="dxa"/>
          </w:tcPr>
          <w:p w14:paraId="7970C1CE" w14:textId="77777777" w:rsidR="00191CA2" w:rsidRPr="00857BE2" w:rsidRDefault="00191CA2" w:rsidP="00191CA2">
            <w:pPr>
              <w:rPr>
                <w:lang w:val="en-CA"/>
              </w:rPr>
            </w:pPr>
          </w:p>
        </w:tc>
        <w:tc>
          <w:tcPr>
            <w:tcW w:w="4989" w:type="dxa"/>
          </w:tcPr>
          <w:p w14:paraId="75C7E39C" w14:textId="598CD611" w:rsidR="00191CA2" w:rsidRPr="00DE58E4" w:rsidRDefault="00191CA2" w:rsidP="00191CA2">
            <w:pPr>
              <w:pStyle w:val="BLGLegalL2"/>
              <w:numPr>
                <w:ilvl w:val="1"/>
                <w:numId w:val="89"/>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doivent tenir des </w:t>
            </w:r>
            <w:r>
              <w:rPr>
                <w:rFonts w:ascii="Arial" w:hAnsi="Arial" w:cs="Arial"/>
                <w:sz w:val="22"/>
                <w:szCs w:val="22"/>
                <w:lang w:val="fr-CA"/>
              </w:rPr>
              <w:t>dossiers complet</w:t>
            </w:r>
            <w:r w:rsidRPr="00DE58E4">
              <w:rPr>
                <w:rFonts w:ascii="Arial" w:hAnsi="Arial" w:cs="Arial"/>
                <w:sz w:val="22"/>
                <w:szCs w:val="22"/>
                <w:lang w:val="fr-CA"/>
              </w:rPr>
              <w:t xml:space="preserve"> et exacts </w:t>
            </w:r>
            <w:r>
              <w:rPr>
                <w:rFonts w:ascii="Arial" w:hAnsi="Arial" w:cs="Arial"/>
                <w:sz w:val="22"/>
                <w:szCs w:val="22"/>
                <w:lang w:val="fr-CA"/>
              </w:rPr>
              <w:t>de la conduite</w:t>
            </w:r>
            <w:r w:rsidRPr="00DE58E4">
              <w:rPr>
                <w:rFonts w:ascii="Arial" w:hAnsi="Arial" w:cs="Arial"/>
                <w:sz w:val="22"/>
                <w:szCs w:val="22"/>
                <w:lang w:val="fr-CA"/>
              </w:rPr>
              <w:t xml:space="preserve"> de l’Essai clinique et de toutes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pertinentes, conformément aux normes et pratiques généralement reconnues de l’industrie et </w:t>
            </w:r>
            <w:r>
              <w:rPr>
                <w:rFonts w:ascii="Arial" w:hAnsi="Arial" w:cs="Arial"/>
                <w:sz w:val="22"/>
                <w:szCs w:val="22"/>
                <w:lang w:val="fr-CA"/>
              </w:rPr>
              <w:t>aux</w:t>
            </w:r>
            <w:r w:rsidRPr="00DE58E4">
              <w:rPr>
                <w:rFonts w:ascii="Arial" w:hAnsi="Arial" w:cs="Arial"/>
                <w:sz w:val="22"/>
                <w:szCs w:val="22"/>
                <w:lang w:val="fr-CA"/>
              </w:rPr>
              <w:t xml:space="preserve"> </w:t>
            </w:r>
            <w:r w:rsidRPr="00776F22">
              <w:rPr>
                <w:rFonts w:ascii="Arial" w:hAnsi="Arial" w:cs="Arial"/>
                <w:sz w:val="22"/>
                <w:szCs w:val="22"/>
                <w:lang w:val="fr-CA"/>
              </w:rPr>
              <w:t>Lois applicables</w:t>
            </w:r>
            <w:r w:rsidRPr="00DE58E4">
              <w:rPr>
                <w:rFonts w:ascii="Arial" w:hAnsi="Arial" w:cs="Arial"/>
                <w:sz w:val="22"/>
                <w:szCs w:val="22"/>
                <w:lang w:val="fr-CA"/>
              </w:rPr>
              <w:t xml:space="preserve">. Aux frais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l’Établissement et l’Investigateur doivent conserver tous ces dossiers pendant la Durée de conservation. À la demande et aux frais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l’Établissement ou l’Investigateur doit conserver les documents nécessaires après l’expiration de la Durée de conservation. L’Établissement doit déployer des efforts adéquats pour donner un </w:t>
            </w:r>
            <w:r>
              <w:rPr>
                <w:rFonts w:ascii="Arial" w:hAnsi="Arial" w:cs="Arial"/>
                <w:sz w:val="22"/>
                <w:szCs w:val="22"/>
                <w:lang w:val="fr-CA"/>
              </w:rPr>
              <w:t>préavis</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xml:space="preserve"> avant de détruire la Documentation </w:t>
            </w:r>
            <w:r>
              <w:rPr>
                <w:rFonts w:ascii="Arial" w:hAnsi="Arial" w:cs="Arial"/>
                <w:sz w:val="22"/>
                <w:szCs w:val="22"/>
                <w:lang w:val="fr-CA"/>
              </w:rPr>
              <w:t>relative à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et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w:t>
            </w:r>
          </w:p>
        </w:tc>
      </w:tr>
      <w:tr w:rsidR="00191CA2" w:rsidRPr="00003255" w14:paraId="75179655" w14:textId="77777777" w:rsidTr="005E458D">
        <w:tc>
          <w:tcPr>
            <w:tcW w:w="4989" w:type="dxa"/>
          </w:tcPr>
          <w:p w14:paraId="44BADA51"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Institution and Investigator shall ensure that any clinical biological samples required to be </w:t>
            </w:r>
            <w:r w:rsidRPr="00DE58E4">
              <w:rPr>
                <w:rFonts w:ascii="Arial" w:hAnsi="Arial" w:cs="Arial"/>
                <w:sz w:val="22"/>
                <w:szCs w:val="22"/>
              </w:rPr>
              <w:lastRenderedPageBreak/>
              <w:t xml:space="preserve">tested </w:t>
            </w:r>
            <w:proofErr w:type="gramStart"/>
            <w:r w:rsidRPr="00DE58E4">
              <w:rPr>
                <w:rFonts w:ascii="Arial" w:hAnsi="Arial" w:cs="Arial"/>
                <w:sz w:val="22"/>
                <w:szCs w:val="22"/>
              </w:rPr>
              <w:t>during the course of</w:t>
            </w:r>
            <w:proofErr w:type="gramEnd"/>
            <w:r w:rsidRPr="00DE58E4">
              <w:rPr>
                <w:rFonts w:ascii="Arial" w:hAnsi="Arial" w:cs="Arial"/>
                <w:sz w:val="22"/>
                <w:szCs w:val="22"/>
              </w:rPr>
              <w:t xml:space="preserve"> the Clinical Trial, if any, are tested in accordance with the Protocol and at a laboratory approved by </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 xml:space="preserve"> </w:t>
            </w:r>
            <w:r w:rsidRPr="00DE58E4">
              <w:rPr>
                <w:rFonts w:ascii="Arial" w:hAnsi="Arial" w:cs="Arial"/>
                <w:sz w:val="22"/>
                <w:szCs w:val="22"/>
              </w:rPr>
              <w:t>and with the Clinical Trial Participant’s informed consent. The Parties shall treat all clinical biological samples as Personal Information.</w:t>
            </w:r>
          </w:p>
        </w:tc>
        <w:tc>
          <w:tcPr>
            <w:tcW w:w="283" w:type="dxa"/>
          </w:tcPr>
          <w:p w14:paraId="4F561F74" w14:textId="77777777" w:rsidR="00191CA2" w:rsidRPr="00857BE2" w:rsidRDefault="00191CA2" w:rsidP="00191CA2">
            <w:pPr>
              <w:rPr>
                <w:lang w:val="en-CA"/>
              </w:rPr>
            </w:pPr>
          </w:p>
        </w:tc>
        <w:tc>
          <w:tcPr>
            <w:tcW w:w="4989" w:type="dxa"/>
          </w:tcPr>
          <w:p w14:paraId="360190AA" w14:textId="2B672A1F" w:rsidR="00191CA2" w:rsidRPr="00DE58E4" w:rsidRDefault="00191CA2" w:rsidP="00191CA2">
            <w:pPr>
              <w:pStyle w:val="BLGLegalL2"/>
              <w:numPr>
                <w:ilvl w:val="1"/>
                <w:numId w:val="90"/>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w:t>
            </w:r>
            <w:r>
              <w:rPr>
                <w:rFonts w:ascii="Arial" w:hAnsi="Arial" w:cs="Arial"/>
                <w:sz w:val="22"/>
                <w:szCs w:val="22"/>
                <w:lang w:val="fr-CA"/>
              </w:rPr>
              <w:t>s’assureront</w:t>
            </w:r>
            <w:r w:rsidRPr="00DE58E4">
              <w:rPr>
                <w:rFonts w:ascii="Arial" w:hAnsi="Arial" w:cs="Arial"/>
                <w:sz w:val="22"/>
                <w:szCs w:val="22"/>
                <w:lang w:val="fr-CA"/>
              </w:rPr>
              <w:t xml:space="preserve"> que tous les échantillons biologiques </w:t>
            </w:r>
            <w:r w:rsidRPr="00DE58E4">
              <w:rPr>
                <w:rFonts w:ascii="Arial" w:hAnsi="Arial" w:cs="Arial"/>
                <w:sz w:val="22"/>
                <w:szCs w:val="22"/>
                <w:lang w:val="fr-CA"/>
              </w:rPr>
              <w:lastRenderedPageBreak/>
              <w:t>cliniques devant être testés au cours de l’Essai clinique, le cas échéant, soient testés conformément au Protocole, dans un laboratoire a</w:t>
            </w:r>
            <w:r>
              <w:rPr>
                <w:rFonts w:ascii="Arial" w:hAnsi="Arial" w:cs="Arial"/>
                <w:sz w:val="22"/>
                <w:szCs w:val="22"/>
                <w:lang w:val="fr-CA"/>
              </w:rPr>
              <w:t>pprouv</w:t>
            </w:r>
            <w:r w:rsidRPr="00DE58E4">
              <w:rPr>
                <w:rFonts w:ascii="Arial" w:hAnsi="Arial" w:cs="Arial"/>
                <w:sz w:val="22"/>
                <w:szCs w:val="22"/>
                <w:lang w:val="fr-CA"/>
              </w:rPr>
              <w:t xml:space="preserve">é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et avec le consentement éclairé du Participant à l’essai clinique. Les Parties doivent traiter tous les échantillons biologiques cliniques comme des Renseignements personnels.</w:t>
            </w:r>
          </w:p>
        </w:tc>
      </w:tr>
      <w:tr w:rsidR="00191CA2" w:rsidRPr="00003255" w14:paraId="2C24EF30" w14:textId="77777777" w:rsidTr="005E458D">
        <w:tc>
          <w:tcPr>
            <w:tcW w:w="4989" w:type="dxa"/>
          </w:tcPr>
          <w:p w14:paraId="24EF2D26"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Investigator shall not, during the Term, conduct any other clinical trial using the same eligibility criteria which might hinder the recruitment of the required cohort of Clinical Trial Participants or otherwise hinder the performance of the Clinical Trial in accordance with the Protocol.</w:t>
            </w:r>
          </w:p>
        </w:tc>
        <w:tc>
          <w:tcPr>
            <w:tcW w:w="283" w:type="dxa"/>
          </w:tcPr>
          <w:p w14:paraId="06A3BE6F" w14:textId="77777777" w:rsidR="00191CA2" w:rsidRPr="00857BE2" w:rsidRDefault="00191CA2" w:rsidP="00191CA2">
            <w:pPr>
              <w:rPr>
                <w:lang w:val="en-CA"/>
              </w:rPr>
            </w:pPr>
          </w:p>
        </w:tc>
        <w:tc>
          <w:tcPr>
            <w:tcW w:w="4989" w:type="dxa"/>
          </w:tcPr>
          <w:p w14:paraId="52CD6192" w14:textId="77777777" w:rsidR="00191CA2" w:rsidRPr="00DE58E4" w:rsidRDefault="00191CA2" w:rsidP="00191CA2">
            <w:pPr>
              <w:pStyle w:val="BLGLegalL2"/>
              <w:numPr>
                <w:ilvl w:val="1"/>
                <w:numId w:val="91"/>
              </w:numPr>
              <w:ind w:left="0" w:firstLine="0"/>
              <w:rPr>
                <w:rFonts w:ascii="Arial" w:hAnsi="Arial" w:cs="Arial"/>
                <w:sz w:val="22"/>
                <w:szCs w:val="22"/>
                <w:lang w:val="fr-CA"/>
              </w:rPr>
            </w:pPr>
            <w:r w:rsidRPr="00DE58E4">
              <w:rPr>
                <w:rFonts w:ascii="Arial" w:hAnsi="Arial" w:cs="Arial"/>
                <w:sz w:val="22"/>
                <w:szCs w:val="22"/>
                <w:lang w:val="fr-CA"/>
              </w:rPr>
              <w:t>L’Investigateur ne doit pas, pendant la Durée de l’</w:t>
            </w:r>
            <w:r>
              <w:rPr>
                <w:rFonts w:ascii="Arial" w:hAnsi="Arial" w:cs="Arial"/>
                <w:sz w:val="22"/>
                <w:szCs w:val="22"/>
                <w:lang w:val="fr-CA"/>
              </w:rPr>
              <w:t>entente</w:t>
            </w:r>
            <w:r w:rsidRPr="00DE58E4">
              <w:rPr>
                <w:rFonts w:ascii="Arial" w:hAnsi="Arial" w:cs="Arial"/>
                <w:sz w:val="22"/>
                <w:szCs w:val="22"/>
                <w:lang w:val="fr-CA"/>
              </w:rPr>
              <w:t>, mener d’autres essais cliniques en se servant des mêmes critères d’admissibilité qui pourraient nuire au recrutement de la cohorte nécessaire de Participants à l’essai clinique ou autrement nuire à la réalisation de l’Essai clinique conformément au Protocole.</w:t>
            </w:r>
          </w:p>
        </w:tc>
      </w:tr>
      <w:tr w:rsidR="00191CA2" w:rsidRPr="00003255" w14:paraId="0DFC9D97" w14:textId="77777777" w:rsidTr="005E458D">
        <w:tc>
          <w:tcPr>
            <w:tcW w:w="4989" w:type="dxa"/>
          </w:tcPr>
          <w:p w14:paraId="1FF8D36A"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The Parties acknowledge that equipment provided by or on behalf of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to Institution shall be inspected and approved by </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either directly or through a third party, to ensure compliance with applicable laws, regulations, standards and guidelines as well as Institution’s policies and procedures, and Institution shall facilitate access to its premises for this purpose.</w:t>
            </w:r>
          </w:p>
        </w:tc>
        <w:tc>
          <w:tcPr>
            <w:tcW w:w="283" w:type="dxa"/>
          </w:tcPr>
          <w:p w14:paraId="27D34E38" w14:textId="77777777" w:rsidR="00191CA2" w:rsidRPr="00857BE2" w:rsidRDefault="00191CA2" w:rsidP="00191CA2">
            <w:pPr>
              <w:rPr>
                <w:lang w:val="en-CA"/>
              </w:rPr>
            </w:pPr>
          </w:p>
        </w:tc>
        <w:tc>
          <w:tcPr>
            <w:tcW w:w="4989" w:type="dxa"/>
          </w:tcPr>
          <w:p w14:paraId="706C8379" w14:textId="189CF346" w:rsidR="00191CA2" w:rsidRPr="00DE58E4" w:rsidRDefault="00191CA2" w:rsidP="00191CA2">
            <w:pPr>
              <w:pStyle w:val="BLGLegalL2"/>
              <w:numPr>
                <w:ilvl w:val="1"/>
                <w:numId w:val="92"/>
              </w:numPr>
              <w:ind w:left="0" w:firstLine="0"/>
              <w:rPr>
                <w:rFonts w:ascii="Arial" w:hAnsi="Arial" w:cs="Arial"/>
                <w:sz w:val="22"/>
                <w:szCs w:val="22"/>
                <w:lang w:val="fr-CA"/>
              </w:rPr>
            </w:pPr>
            <w:r w:rsidRPr="00DE58E4">
              <w:rPr>
                <w:rFonts w:ascii="Arial" w:hAnsi="Arial" w:cs="Arial"/>
                <w:sz w:val="22"/>
                <w:szCs w:val="22"/>
                <w:lang w:val="fr-CA"/>
              </w:rPr>
              <w:t xml:space="preserve">Les Parties reconnaissent que l’équipement </w:t>
            </w:r>
            <w:r>
              <w:rPr>
                <w:rFonts w:ascii="Arial" w:hAnsi="Arial" w:cs="Arial"/>
                <w:sz w:val="22"/>
                <w:szCs w:val="22"/>
                <w:lang w:val="fr-CA"/>
              </w:rPr>
              <w:t>fourni</w:t>
            </w:r>
            <w:r w:rsidRPr="00DE58E4">
              <w:rPr>
                <w:rFonts w:ascii="Arial" w:hAnsi="Arial" w:cs="Arial"/>
                <w:sz w:val="22"/>
                <w:szCs w:val="22"/>
                <w:lang w:val="fr-CA"/>
              </w:rPr>
              <w:t xml:space="preserve"> à l’Établissement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ou en son nom, doit être inspecté et </w:t>
            </w:r>
            <w:r>
              <w:rPr>
                <w:rFonts w:ascii="Arial" w:hAnsi="Arial" w:cs="Arial"/>
                <w:sz w:val="22"/>
                <w:szCs w:val="22"/>
                <w:lang w:val="fr-CA"/>
              </w:rPr>
              <w:t>approuvé</w:t>
            </w:r>
            <w:r w:rsidRPr="00DE58E4">
              <w:rPr>
                <w:rFonts w:ascii="Arial" w:hAnsi="Arial" w:cs="Arial"/>
                <w:sz w:val="22"/>
                <w:szCs w:val="22"/>
                <w:lang w:val="fr-CA"/>
              </w:rPr>
              <w:t xml:space="preserve"> par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directement ou par l’entremise d’un tiers, afin </w:t>
            </w:r>
            <w:r>
              <w:rPr>
                <w:rFonts w:ascii="Arial" w:hAnsi="Arial" w:cs="Arial"/>
                <w:sz w:val="22"/>
                <w:szCs w:val="22"/>
                <w:lang w:val="fr-CA"/>
              </w:rPr>
              <w:t>d’en assurer la conformité aux</w:t>
            </w:r>
            <w:r w:rsidRPr="00DE58E4">
              <w:rPr>
                <w:rFonts w:ascii="Arial" w:hAnsi="Arial" w:cs="Arial"/>
                <w:sz w:val="22"/>
                <w:szCs w:val="22"/>
                <w:lang w:val="fr-CA"/>
              </w:rPr>
              <w:t xml:space="preserve"> lois, </w:t>
            </w:r>
            <w:proofErr w:type="spellStart"/>
            <w:r w:rsidRPr="00DE58E4">
              <w:rPr>
                <w:rFonts w:ascii="Arial" w:hAnsi="Arial" w:cs="Arial"/>
                <w:sz w:val="22"/>
                <w:szCs w:val="22"/>
                <w:lang w:val="fr-CA"/>
              </w:rPr>
              <w:t>réglement</w:t>
            </w:r>
            <w:r>
              <w:rPr>
                <w:rFonts w:ascii="Arial" w:hAnsi="Arial" w:cs="Arial"/>
                <w:sz w:val="22"/>
                <w:szCs w:val="22"/>
                <w:lang w:val="fr-CA"/>
              </w:rPr>
              <w:t>s</w:t>
            </w:r>
            <w:proofErr w:type="spellEnd"/>
            <w:r w:rsidRPr="00DE58E4">
              <w:rPr>
                <w:rFonts w:ascii="Arial" w:hAnsi="Arial" w:cs="Arial"/>
                <w:sz w:val="22"/>
                <w:szCs w:val="22"/>
                <w:lang w:val="fr-CA"/>
              </w:rPr>
              <w:t xml:space="preserve">, normes et directives en vigueur ainsi </w:t>
            </w:r>
            <w:r>
              <w:rPr>
                <w:rFonts w:ascii="Arial" w:hAnsi="Arial" w:cs="Arial"/>
                <w:sz w:val="22"/>
                <w:szCs w:val="22"/>
                <w:lang w:val="fr-CA"/>
              </w:rPr>
              <w:t>aux</w:t>
            </w:r>
            <w:r w:rsidRPr="00DE58E4">
              <w:rPr>
                <w:rFonts w:ascii="Arial" w:hAnsi="Arial" w:cs="Arial"/>
                <w:sz w:val="22"/>
                <w:szCs w:val="22"/>
                <w:lang w:val="fr-CA"/>
              </w:rPr>
              <w:t xml:space="preserve"> politiques et procédures de l’Établissement, </w:t>
            </w:r>
            <w:r>
              <w:rPr>
                <w:rFonts w:ascii="Arial" w:hAnsi="Arial" w:cs="Arial"/>
                <w:sz w:val="22"/>
                <w:szCs w:val="22"/>
                <w:lang w:val="fr-CA"/>
              </w:rPr>
              <w:t>lequel</w:t>
            </w:r>
            <w:r w:rsidRPr="00DE58E4">
              <w:rPr>
                <w:rFonts w:ascii="Arial" w:hAnsi="Arial" w:cs="Arial"/>
                <w:sz w:val="22"/>
                <w:szCs w:val="22"/>
                <w:lang w:val="fr-CA"/>
              </w:rPr>
              <w:t xml:space="preserve"> doit faciliter l’accès à ses locaux à cette fin.</w:t>
            </w:r>
          </w:p>
        </w:tc>
      </w:tr>
      <w:tr w:rsidR="00191CA2" w:rsidRPr="00003255" w14:paraId="47DDB095" w14:textId="77777777" w:rsidTr="005E458D">
        <w:tc>
          <w:tcPr>
            <w:tcW w:w="4989" w:type="dxa"/>
          </w:tcPr>
          <w:p w14:paraId="2F365B3C"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INDEMNIFICATION, INSURANCE, LIMITATION OF LIABILITY</w:t>
            </w:r>
          </w:p>
        </w:tc>
        <w:tc>
          <w:tcPr>
            <w:tcW w:w="283" w:type="dxa"/>
          </w:tcPr>
          <w:p w14:paraId="5356DB2C" w14:textId="77777777" w:rsidR="00191CA2" w:rsidRPr="00DE58E4" w:rsidDel="00026AAE" w:rsidRDefault="00191CA2" w:rsidP="00191CA2">
            <w:pPr>
              <w:rPr>
                <w:lang w:val="fr-CA"/>
              </w:rPr>
            </w:pPr>
          </w:p>
        </w:tc>
        <w:tc>
          <w:tcPr>
            <w:tcW w:w="4989" w:type="dxa"/>
          </w:tcPr>
          <w:p w14:paraId="462300AC" w14:textId="582D7E33" w:rsidR="00191CA2" w:rsidRPr="00DE58E4" w:rsidRDefault="00191CA2" w:rsidP="00191CA2">
            <w:pPr>
              <w:pStyle w:val="BLGLegalL1"/>
              <w:numPr>
                <w:ilvl w:val="0"/>
                <w:numId w:val="93"/>
              </w:numPr>
              <w:tabs>
                <w:tab w:val="clear" w:pos="576"/>
              </w:tabs>
              <w:ind w:left="0" w:firstLine="0"/>
              <w:rPr>
                <w:rFonts w:ascii="Arial" w:hAnsi="Arial" w:cs="Arial"/>
                <w:sz w:val="22"/>
                <w:szCs w:val="22"/>
                <w:lang w:val="fr-CA"/>
              </w:rPr>
            </w:pPr>
            <w:r>
              <w:rPr>
                <w:rFonts w:ascii="Arial" w:hAnsi="Arial" w:cs="Arial"/>
                <w:sz w:val="22"/>
                <w:szCs w:val="22"/>
                <w:lang w:val="fr-CA"/>
              </w:rPr>
              <w:t>INDEMNISATION</w:t>
            </w:r>
            <w:r w:rsidRPr="00DE58E4">
              <w:rPr>
                <w:rFonts w:ascii="Arial" w:hAnsi="Arial" w:cs="Arial"/>
                <w:sz w:val="22"/>
                <w:szCs w:val="22"/>
                <w:lang w:val="fr-CA"/>
              </w:rPr>
              <w:t>, ASSURANCE, LIMITATION DE RESPONSABILITÉ</w:t>
            </w:r>
          </w:p>
        </w:tc>
      </w:tr>
      <w:tr w:rsidR="00191CA2" w:rsidRPr="00003255" w14:paraId="11FC2689" w14:textId="77777777" w:rsidTr="005E458D">
        <w:tc>
          <w:tcPr>
            <w:tcW w:w="4989" w:type="dxa"/>
          </w:tcPr>
          <w:p w14:paraId="1ECC25C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Sponsor shall indemnify, defend, and hold harmless Institution and its directors, officers, employees and agents, Investigator and the Study Personnel</w:t>
            </w:r>
            <w:r w:rsidRPr="00DE58E4">
              <w:rPr>
                <w:rFonts w:ascii="Arial" w:hAnsi="Arial" w:cs="Arial"/>
                <w:color w:val="646464"/>
                <w:sz w:val="22"/>
                <w:szCs w:val="22"/>
              </w:rPr>
              <w:t xml:space="preserve">, </w:t>
            </w:r>
            <w:r w:rsidRPr="00DE58E4">
              <w:rPr>
                <w:rFonts w:ascii="Arial" w:hAnsi="Arial" w:cs="Arial"/>
                <w:sz w:val="22"/>
                <w:szCs w:val="22"/>
              </w:rPr>
              <w:t>(each the “</w:t>
            </w:r>
            <w:r w:rsidRPr="00DE58E4">
              <w:rPr>
                <w:rFonts w:ascii="Arial" w:hAnsi="Arial" w:cs="Arial"/>
                <w:b/>
                <w:sz w:val="22"/>
                <w:szCs w:val="22"/>
              </w:rPr>
              <w:t>Indemnitee</w:t>
            </w:r>
            <w:r w:rsidRPr="00DE58E4">
              <w:rPr>
                <w:rFonts w:ascii="Arial" w:hAnsi="Arial" w:cs="Arial"/>
                <w:sz w:val="22"/>
                <w:szCs w:val="22"/>
              </w:rPr>
              <w:t>” and collectively</w:t>
            </w:r>
            <w:r w:rsidRPr="00DE58E4">
              <w:rPr>
                <w:rFonts w:ascii="Arial" w:hAnsi="Arial" w:cs="Arial"/>
                <w:color w:val="646464"/>
                <w:sz w:val="22"/>
                <w:szCs w:val="22"/>
              </w:rPr>
              <w:t xml:space="preserve">, </w:t>
            </w:r>
            <w:r w:rsidRPr="00DE58E4">
              <w:rPr>
                <w:rFonts w:ascii="Arial" w:hAnsi="Arial" w:cs="Arial"/>
                <w:sz w:val="22"/>
                <w:szCs w:val="22"/>
              </w:rPr>
              <w:t xml:space="preserve">the </w:t>
            </w:r>
            <w:r w:rsidRPr="00DE58E4">
              <w:rPr>
                <w:rFonts w:ascii="Arial" w:hAnsi="Arial" w:cs="Arial"/>
                <w:color w:val="646464"/>
                <w:sz w:val="22"/>
                <w:szCs w:val="22"/>
              </w:rPr>
              <w:t>"</w:t>
            </w:r>
            <w:r w:rsidRPr="00DE58E4">
              <w:rPr>
                <w:rFonts w:ascii="Arial" w:hAnsi="Arial" w:cs="Arial"/>
                <w:b/>
                <w:sz w:val="22"/>
                <w:szCs w:val="22"/>
              </w:rPr>
              <w:t>Indemnitees</w:t>
            </w:r>
            <w:r w:rsidRPr="00DE58E4">
              <w:rPr>
                <w:rFonts w:ascii="Arial" w:hAnsi="Arial" w:cs="Arial"/>
                <w:sz w:val="22"/>
                <w:szCs w:val="22"/>
              </w:rPr>
              <w:t>”) from and against any and all liabilities, damages, losses, claims and expenses, including court costs and reasonable legal fees (</w:t>
            </w:r>
            <w:r w:rsidRPr="00DE58E4">
              <w:rPr>
                <w:rFonts w:ascii="Arial" w:hAnsi="Arial" w:cs="Arial"/>
                <w:color w:val="646464"/>
                <w:sz w:val="22"/>
                <w:szCs w:val="22"/>
              </w:rPr>
              <w:t>"</w:t>
            </w:r>
            <w:r w:rsidRPr="00DE58E4">
              <w:rPr>
                <w:rFonts w:ascii="Arial" w:hAnsi="Arial" w:cs="Arial"/>
                <w:b/>
                <w:sz w:val="22"/>
                <w:szCs w:val="22"/>
              </w:rPr>
              <w:t>Losses</w:t>
            </w:r>
            <w:r w:rsidRPr="00DE58E4">
              <w:rPr>
                <w:rFonts w:ascii="Arial" w:hAnsi="Arial" w:cs="Arial"/>
                <w:sz w:val="22"/>
                <w:szCs w:val="22"/>
              </w:rPr>
              <w:t>”) resulting from or arising out of any third-party claims, actions or proceedings arising out of (</w:t>
            </w:r>
            <w:proofErr w:type="spellStart"/>
            <w:r w:rsidRPr="00DE58E4">
              <w:rPr>
                <w:rFonts w:ascii="Arial" w:hAnsi="Arial" w:cs="Arial"/>
                <w:sz w:val="22"/>
                <w:szCs w:val="22"/>
              </w:rPr>
              <w:t>i</w:t>
            </w:r>
            <w:proofErr w:type="spellEnd"/>
            <w:r w:rsidRPr="00DE58E4">
              <w:rPr>
                <w:rFonts w:ascii="Arial" w:hAnsi="Arial" w:cs="Arial"/>
                <w:sz w:val="22"/>
                <w:szCs w:val="22"/>
              </w:rPr>
              <w:t xml:space="preserve">) personal injury to or death of any Clinical Trial Participant enrolled in the Clinical Trial, which injury or death is caused by </w:t>
            </w:r>
            <w:r w:rsidRPr="00DE58E4">
              <w:rPr>
                <w:rFonts w:ascii="Arial" w:hAnsi="Arial" w:cs="Arial"/>
                <w:sz w:val="22"/>
                <w:szCs w:val="22"/>
                <w:highlight w:val="yellow"/>
              </w:rPr>
              <w:t>(a) the Investigational Product used in accordance with the Protocol and this Agreement [</w:t>
            </w:r>
            <w:r w:rsidRPr="00DE58E4">
              <w:rPr>
                <w:rFonts w:ascii="Arial" w:hAnsi="Arial" w:cs="Arial"/>
                <w:b/>
                <w:sz w:val="22"/>
                <w:szCs w:val="22"/>
                <w:highlight w:val="yellow"/>
              </w:rPr>
              <w:t>NTD:</w:t>
            </w:r>
            <w:r w:rsidRPr="00DE58E4">
              <w:rPr>
                <w:rFonts w:ascii="Arial" w:hAnsi="Arial" w:cs="Arial"/>
                <w:sz w:val="22"/>
                <w:szCs w:val="22"/>
                <w:highlight w:val="yellow"/>
              </w:rPr>
              <w:t xml:space="preserve"> Delete in case of Phase IV studies];</w:t>
            </w:r>
            <w:r w:rsidRPr="00DE58E4">
              <w:rPr>
                <w:rFonts w:ascii="Arial" w:hAnsi="Arial" w:cs="Arial"/>
                <w:sz w:val="22"/>
                <w:szCs w:val="22"/>
              </w:rPr>
              <w:t xml:space="preserve"> or (b) the performance of any procedure required by </w:t>
            </w:r>
            <w:r w:rsidRPr="00DE58E4">
              <w:rPr>
                <w:rFonts w:ascii="Arial" w:hAnsi="Arial" w:cs="Arial"/>
                <w:sz w:val="22"/>
                <w:szCs w:val="22"/>
              </w:rPr>
              <w:lastRenderedPageBreak/>
              <w:t xml:space="preserve">the Protocol (that would not occur but for the participation in the Clinical Trial) or Sponsor’s written instructions; (ii) Sponsor's </w:t>
            </w:r>
            <w:r w:rsidRPr="00DE58E4">
              <w:rPr>
                <w:rFonts w:ascii="Arial" w:hAnsi="Arial" w:cs="Arial"/>
                <w:sz w:val="22"/>
                <w:szCs w:val="22"/>
                <w:highlight w:val="lightGray"/>
              </w:rPr>
              <w:t>[</w:t>
            </w:r>
            <w:r w:rsidRPr="00DE58E4">
              <w:rPr>
                <w:rFonts w:ascii="Arial" w:hAnsi="Arial" w:cs="Arial"/>
                <w:b/>
                <w:i/>
                <w:sz w:val="22"/>
                <w:szCs w:val="22"/>
                <w:highlight w:val="lightGray"/>
              </w:rPr>
              <w:t>include if applicable:</w:t>
            </w:r>
            <w:r w:rsidRPr="00DE58E4">
              <w:rPr>
                <w:rFonts w:ascii="Arial" w:hAnsi="Arial" w:cs="Arial"/>
                <w:sz w:val="22"/>
                <w:szCs w:val="22"/>
                <w:highlight w:val="lightGray"/>
              </w:rPr>
              <w:t xml:space="preserve"> or CRO’s]</w:t>
            </w:r>
            <w:r w:rsidRPr="00DE58E4">
              <w:rPr>
                <w:rFonts w:ascii="Arial" w:hAnsi="Arial" w:cs="Arial"/>
                <w:sz w:val="22"/>
                <w:szCs w:val="22"/>
              </w:rPr>
              <w:t xml:space="preserve"> use or publication of Clinical Trial Data; or (iii) Sponsor's or Sponsor's employees’, contractors’ or agents’ acts, omissions or negligence related to the Clinical Trial or Sponsor’s obligations under this Agreement, in each case to the extent that such Losses do not arise out of any Indemnitee's: (A) failure to comply with this Agreement; or (B) negligence or willful misconduct.</w:t>
            </w:r>
          </w:p>
        </w:tc>
        <w:tc>
          <w:tcPr>
            <w:tcW w:w="283" w:type="dxa"/>
          </w:tcPr>
          <w:p w14:paraId="18D17752" w14:textId="77777777" w:rsidR="00191CA2" w:rsidRPr="00857BE2" w:rsidRDefault="00191CA2" w:rsidP="00191CA2">
            <w:pPr>
              <w:rPr>
                <w:lang w:val="en-CA"/>
              </w:rPr>
            </w:pPr>
          </w:p>
        </w:tc>
        <w:tc>
          <w:tcPr>
            <w:tcW w:w="4989" w:type="dxa"/>
          </w:tcPr>
          <w:p w14:paraId="36DB3139" w14:textId="43AE3170" w:rsidR="00191CA2" w:rsidRPr="00DE58E4" w:rsidRDefault="00191CA2" w:rsidP="00191CA2">
            <w:pPr>
              <w:pStyle w:val="BLGLegalL2"/>
              <w:numPr>
                <w:ilvl w:val="1"/>
                <w:numId w:val="94"/>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s’engage à indemniser, à défendre et à tenir indemne</w:t>
            </w:r>
            <w:r w:rsidRPr="00DE58E4">
              <w:rPr>
                <w:rFonts w:ascii="Arial" w:hAnsi="Arial" w:cs="Arial"/>
                <w:sz w:val="22"/>
                <w:szCs w:val="22"/>
                <w:lang w:val="fr-CA"/>
              </w:rPr>
              <w:t xml:space="preserve"> l’Établissement et ses administrateurs, dirigeants, </w:t>
            </w:r>
            <w:r>
              <w:rPr>
                <w:rFonts w:ascii="Arial" w:hAnsi="Arial" w:cs="Arial"/>
                <w:sz w:val="22"/>
                <w:szCs w:val="22"/>
                <w:lang w:val="fr-CA"/>
              </w:rPr>
              <w:t>employés</w:t>
            </w:r>
            <w:r w:rsidRPr="00DE58E4">
              <w:rPr>
                <w:rFonts w:ascii="Arial" w:hAnsi="Arial" w:cs="Arial"/>
                <w:sz w:val="22"/>
                <w:szCs w:val="22"/>
                <w:lang w:val="fr-CA"/>
              </w:rPr>
              <w:t xml:space="preserve"> et mandataires</w:t>
            </w:r>
            <w:r w:rsidRPr="00DE58E4">
              <w:rPr>
                <w:rFonts w:ascii="Arial" w:hAnsi="Arial" w:cs="Arial"/>
                <w:color w:val="646464"/>
                <w:sz w:val="22"/>
                <w:szCs w:val="22"/>
                <w:lang w:val="fr-CA"/>
              </w:rPr>
              <w:t xml:space="preserve">, </w:t>
            </w:r>
            <w:r w:rsidRPr="00DE58E4">
              <w:rPr>
                <w:rFonts w:ascii="Arial" w:hAnsi="Arial" w:cs="Arial"/>
                <w:sz w:val="22"/>
                <w:szCs w:val="22"/>
                <w:lang w:val="fr-CA"/>
              </w:rPr>
              <w:t xml:space="preserve">l’Investigateur et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chacun, un</w:t>
            </w:r>
            <w:r w:rsidRPr="00DE58E4">
              <w:rPr>
                <w:rFonts w:ascii="Arial" w:hAnsi="Arial" w:cs="Arial"/>
                <w:sz w:val="22"/>
                <w:szCs w:val="22"/>
                <w:lang w:val="fr-CA"/>
              </w:rPr>
              <w:t xml:space="preserve"> « </w:t>
            </w:r>
            <w:r w:rsidRPr="00026AAE">
              <w:rPr>
                <w:rFonts w:ascii="Arial" w:hAnsi="Arial" w:cs="Arial"/>
                <w:b/>
                <w:sz w:val="22"/>
                <w:szCs w:val="22"/>
                <w:lang w:val="fr-CA"/>
              </w:rPr>
              <w:t>Indemnisé</w:t>
            </w:r>
            <w:r w:rsidRPr="00DE58E4">
              <w:rPr>
                <w:rFonts w:ascii="Arial" w:hAnsi="Arial" w:cs="Arial"/>
                <w:sz w:val="22"/>
                <w:szCs w:val="22"/>
                <w:lang w:val="fr-CA"/>
              </w:rPr>
              <w:t> » et collectivement les « </w:t>
            </w:r>
            <w:r>
              <w:rPr>
                <w:rFonts w:ascii="Arial" w:hAnsi="Arial" w:cs="Arial"/>
                <w:b/>
                <w:sz w:val="22"/>
                <w:szCs w:val="22"/>
                <w:lang w:val="fr-CA"/>
              </w:rPr>
              <w:t>Indemnisés</w:t>
            </w:r>
            <w:r w:rsidRPr="00DE58E4">
              <w:rPr>
                <w:rFonts w:ascii="Arial" w:hAnsi="Arial" w:cs="Arial"/>
                <w:sz w:val="22"/>
                <w:szCs w:val="22"/>
                <w:lang w:val="fr-CA"/>
              </w:rPr>
              <w:t xml:space="preserve"> »), </w:t>
            </w:r>
            <w:r>
              <w:rPr>
                <w:rFonts w:ascii="Arial" w:hAnsi="Arial" w:cs="Arial"/>
                <w:sz w:val="22"/>
                <w:szCs w:val="22"/>
                <w:lang w:val="fr-CA"/>
              </w:rPr>
              <w:t>à l’égard et à l’en</w:t>
            </w:r>
            <w:r w:rsidRPr="00DE58E4">
              <w:rPr>
                <w:rFonts w:ascii="Arial" w:hAnsi="Arial" w:cs="Arial"/>
                <w:sz w:val="22"/>
                <w:szCs w:val="22"/>
                <w:lang w:val="fr-CA"/>
              </w:rPr>
              <w:t xml:space="preserve">contre </w:t>
            </w:r>
            <w:r>
              <w:rPr>
                <w:rFonts w:ascii="Arial" w:hAnsi="Arial" w:cs="Arial"/>
                <w:sz w:val="22"/>
                <w:szCs w:val="22"/>
                <w:lang w:val="fr-CA"/>
              </w:rPr>
              <w:t>de toute</w:t>
            </w:r>
            <w:r w:rsidRPr="00DE58E4">
              <w:rPr>
                <w:rFonts w:ascii="Arial" w:hAnsi="Arial" w:cs="Arial"/>
                <w:sz w:val="22"/>
                <w:szCs w:val="22"/>
                <w:lang w:val="fr-CA"/>
              </w:rPr>
              <w:t xml:space="preserve"> responsabilité, </w:t>
            </w:r>
            <w:r>
              <w:rPr>
                <w:rFonts w:ascii="Arial" w:hAnsi="Arial" w:cs="Arial"/>
                <w:sz w:val="22"/>
                <w:szCs w:val="22"/>
                <w:lang w:val="fr-CA"/>
              </w:rPr>
              <w:t xml:space="preserve">de tout </w:t>
            </w:r>
            <w:r w:rsidRPr="00DE58E4">
              <w:rPr>
                <w:rFonts w:ascii="Arial" w:hAnsi="Arial" w:cs="Arial"/>
                <w:sz w:val="22"/>
                <w:szCs w:val="22"/>
                <w:lang w:val="fr-CA"/>
              </w:rPr>
              <w:t xml:space="preserve">dommages, </w:t>
            </w:r>
            <w:r>
              <w:rPr>
                <w:rFonts w:ascii="Arial" w:hAnsi="Arial" w:cs="Arial"/>
                <w:sz w:val="22"/>
                <w:szCs w:val="22"/>
                <w:lang w:val="fr-CA"/>
              </w:rPr>
              <w:t>toute perte, de toute réclamation et de toute dépense</w:t>
            </w:r>
            <w:r w:rsidRPr="00DE58E4">
              <w:rPr>
                <w:rFonts w:ascii="Arial" w:hAnsi="Arial" w:cs="Arial"/>
                <w:sz w:val="22"/>
                <w:szCs w:val="22"/>
                <w:lang w:val="fr-CA"/>
              </w:rPr>
              <w:t>, y compris les frais judiciaires et les honoraires</w:t>
            </w:r>
            <w:r>
              <w:rPr>
                <w:rFonts w:ascii="Arial" w:hAnsi="Arial" w:cs="Arial"/>
                <w:sz w:val="22"/>
                <w:szCs w:val="22"/>
                <w:lang w:val="fr-CA"/>
              </w:rPr>
              <w:t xml:space="preserve"> raisonnables d’avocats</w:t>
            </w:r>
            <w:r w:rsidRPr="00DE58E4">
              <w:rPr>
                <w:rFonts w:ascii="Arial" w:hAnsi="Arial" w:cs="Arial"/>
                <w:sz w:val="22"/>
                <w:szCs w:val="22"/>
                <w:lang w:val="fr-CA"/>
              </w:rPr>
              <w:t xml:space="preserve"> (ci-après les « </w:t>
            </w:r>
            <w:r>
              <w:rPr>
                <w:rFonts w:ascii="Arial" w:hAnsi="Arial" w:cs="Arial"/>
                <w:b/>
                <w:sz w:val="22"/>
                <w:szCs w:val="22"/>
                <w:lang w:val="fr-CA"/>
              </w:rPr>
              <w:t>Pertes</w:t>
            </w:r>
            <w:r w:rsidRPr="00DE58E4">
              <w:rPr>
                <w:rFonts w:ascii="Arial" w:hAnsi="Arial" w:cs="Arial"/>
                <w:sz w:val="22"/>
                <w:szCs w:val="22"/>
                <w:lang w:val="fr-CA"/>
              </w:rPr>
              <w:t xml:space="preserve"> »), résultant de réclamations, d’actions ou de poursuites de tiers découlant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 xml:space="preserve">d’un préjudice corporel ou d’un décès que subi </w:t>
            </w:r>
            <w:r w:rsidRPr="00DE58E4">
              <w:rPr>
                <w:rFonts w:ascii="Arial" w:hAnsi="Arial" w:cs="Arial"/>
                <w:sz w:val="22"/>
                <w:szCs w:val="22"/>
                <w:lang w:val="fr-CA"/>
              </w:rPr>
              <w:t xml:space="preserve">un Participant à l’essai clinique </w:t>
            </w:r>
            <w:r>
              <w:rPr>
                <w:rFonts w:ascii="Arial" w:hAnsi="Arial" w:cs="Arial"/>
                <w:sz w:val="22"/>
                <w:szCs w:val="22"/>
                <w:lang w:val="fr-CA"/>
              </w:rPr>
              <w:t>recruté dans</w:t>
            </w:r>
            <w:r w:rsidRPr="00DE58E4">
              <w:rPr>
                <w:rFonts w:ascii="Arial" w:hAnsi="Arial" w:cs="Arial"/>
                <w:sz w:val="22"/>
                <w:szCs w:val="22"/>
                <w:lang w:val="fr-CA"/>
              </w:rPr>
              <w:t xml:space="preserve"> l’Essai clinique </w:t>
            </w:r>
            <w:r>
              <w:rPr>
                <w:rFonts w:ascii="Arial" w:hAnsi="Arial" w:cs="Arial"/>
                <w:sz w:val="22"/>
                <w:szCs w:val="22"/>
                <w:lang w:val="fr-CA"/>
              </w:rPr>
              <w:t>et dont le préjudice ou le décès est causé par</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highlight w:val="yellow"/>
                <w:lang w:val="fr-CA"/>
              </w:rPr>
              <w:t xml:space="preserve">a) le Produit expérimental utilisé </w:t>
            </w:r>
            <w:r w:rsidRPr="00DE58E4">
              <w:rPr>
                <w:rFonts w:ascii="Arial" w:hAnsi="Arial" w:cs="Arial"/>
                <w:sz w:val="22"/>
                <w:szCs w:val="22"/>
                <w:highlight w:val="yellow"/>
                <w:lang w:val="fr-CA"/>
              </w:rPr>
              <w:lastRenderedPageBreak/>
              <w:t xml:space="preserve">conformément au Protocole et </w:t>
            </w:r>
            <w:r>
              <w:rPr>
                <w:rFonts w:ascii="Arial" w:hAnsi="Arial" w:cs="Arial"/>
                <w:sz w:val="22"/>
                <w:szCs w:val="22"/>
                <w:highlight w:val="yellow"/>
                <w:lang w:val="fr-CA"/>
              </w:rPr>
              <w:t>à</w:t>
            </w:r>
            <w:r w:rsidRPr="00DE58E4">
              <w:rPr>
                <w:rFonts w:ascii="Arial" w:hAnsi="Arial" w:cs="Arial"/>
                <w:sz w:val="22"/>
                <w:szCs w:val="22"/>
                <w:highlight w:val="yellow"/>
                <w:lang w:val="fr-CA"/>
              </w:rPr>
              <w:t xml:space="preserve"> </w:t>
            </w:r>
            <w:r>
              <w:rPr>
                <w:rFonts w:ascii="Arial" w:hAnsi="Arial" w:cs="Arial"/>
                <w:sz w:val="22"/>
                <w:szCs w:val="22"/>
                <w:highlight w:val="yellow"/>
                <w:lang w:val="fr-CA"/>
              </w:rPr>
              <w:t xml:space="preserve">la </w:t>
            </w:r>
            <w:r w:rsidRPr="00DE58E4">
              <w:rPr>
                <w:rFonts w:ascii="Arial" w:hAnsi="Arial" w:cs="Arial"/>
                <w:sz w:val="22"/>
                <w:szCs w:val="22"/>
                <w:highlight w:val="yellow"/>
                <w:lang w:val="fr-CA"/>
              </w:rPr>
              <w:t>présent</w:t>
            </w:r>
            <w:r>
              <w:rPr>
                <w:rFonts w:ascii="Arial" w:hAnsi="Arial" w:cs="Arial"/>
                <w:sz w:val="22"/>
                <w:szCs w:val="22"/>
                <w:highlight w:val="yellow"/>
                <w:lang w:val="fr-CA"/>
              </w:rPr>
              <w:t>e</w:t>
            </w:r>
            <w:r w:rsidRPr="00DE58E4">
              <w:rPr>
                <w:rFonts w:ascii="Arial" w:hAnsi="Arial" w:cs="Arial"/>
                <w:sz w:val="22"/>
                <w:szCs w:val="22"/>
                <w:highlight w:val="yellow"/>
                <w:lang w:val="fr-CA"/>
              </w:rPr>
              <w:t xml:space="preserve"> </w:t>
            </w:r>
            <w:r>
              <w:rPr>
                <w:rFonts w:ascii="Arial" w:hAnsi="Arial" w:cs="Arial"/>
                <w:sz w:val="22"/>
                <w:szCs w:val="22"/>
                <w:highlight w:val="yellow"/>
                <w:lang w:val="fr-CA"/>
              </w:rPr>
              <w:t>Entente</w:t>
            </w:r>
            <w:r w:rsidRPr="00DE58E4">
              <w:rPr>
                <w:rFonts w:ascii="Arial" w:hAnsi="Arial" w:cs="Arial"/>
                <w:sz w:val="22"/>
                <w:szCs w:val="22"/>
                <w:highlight w:val="yellow"/>
                <w:lang w:val="fr-CA"/>
              </w:rPr>
              <w:t xml:space="preserve"> [</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xml:space="preserve"> À supprimer dans le cas des études de Phase IV];</w:t>
            </w:r>
            <w:r w:rsidRPr="00DE58E4">
              <w:rPr>
                <w:rFonts w:ascii="Arial" w:hAnsi="Arial" w:cs="Arial"/>
                <w:sz w:val="22"/>
                <w:szCs w:val="22"/>
                <w:lang w:val="fr-CA"/>
              </w:rPr>
              <w:t xml:space="preserve"> ou b) </w:t>
            </w:r>
            <w:r>
              <w:rPr>
                <w:rFonts w:ascii="Arial" w:hAnsi="Arial" w:cs="Arial"/>
                <w:sz w:val="22"/>
                <w:szCs w:val="22"/>
                <w:lang w:val="fr-CA"/>
              </w:rPr>
              <w:t>la réalisation</w:t>
            </w:r>
            <w:r w:rsidRPr="00DE58E4">
              <w:rPr>
                <w:rFonts w:ascii="Arial" w:hAnsi="Arial" w:cs="Arial"/>
                <w:sz w:val="22"/>
                <w:szCs w:val="22"/>
                <w:lang w:val="fr-CA"/>
              </w:rPr>
              <w:t xml:space="preserve"> de toute procédure </w:t>
            </w:r>
            <w:r>
              <w:rPr>
                <w:rFonts w:ascii="Arial" w:hAnsi="Arial" w:cs="Arial"/>
                <w:sz w:val="22"/>
                <w:szCs w:val="22"/>
                <w:lang w:val="fr-CA"/>
              </w:rPr>
              <w:t xml:space="preserve">requise aux termes du </w:t>
            </w:r>
            <w:r w:rsidRPr="00DE58E4">
              <w:rPr>
                <w:rFonts w:ascii="Arial" w:hAnsi="Arial" w:cs="Arial"/>
                <w:sz w:val="22"/>
                <w:szCs w:val="22"/>
                <w:lang w:val="fr-CA"/>
              </w:rPr>
              <w:t xml:space="preserve">Protocole (qui n’aurait pas eu lieu sans la participation à l’Essai clinique) ou les instructions écrites du Promoteur; </w:t>
            </w:r>
            <w:r>
              <w:rPr>
                <w:rFonts w:ascii="Arial" w:hAnsi="Arial" w:cs="Arial"/>
                <w:sz w:val="22"/>
                <w:szCs w:val="22"/>
                <w:lang w:val="fr-CA"/>
              </w:rPr>
              <w:t>(</w:t>
            </w:r>
            <w:r w:rsidRPr="00DE58E4">
              <w:rPr>
                <w:rFonts w:ascii="Arial" w:hAnsi="Arial" w:cs="Arial"/>
                <w:sz w:val="22"/>
                <w:szCs w:val="22"/>
                <w:lang w:val="fr-CA"/>
              </w:rPr>
              <w:t xml:space="preserve">ii) de l’utilisation ou </w:t>
            </w:r>
            <w:r>
              <w:rPr>
                <w:rFonts w:ascii="Arial" w:hAnsi="Arial" w:cs="Arial"/>
                <w:sz w:val="22"/>
                <w:szCs w:val="22"/>
                <w:lang w:val="fr-CA"/>
              </w:rPr>
              <w:t xml:space="preserve">de </w:t>
            </w:r>
            <w:r w:rsidRPr="00DE58E4">
              <w:rPr>
                <w:rFonts w:ascii="Arial" w:hAnsi="Arial" w:cs="Arial"/>
                <w:sz w:val="22"/>
                <w:szCs w:val="22"/>
                <w:lang w:val="fr-CA"/>
              </w:rPr>
              <w:t>la publication de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par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ajouter s’il y a lieu :</w:t>
            </w:r>
            <w:r w:rsidRPr="00DE58E4">
              <w:rPr>
                <w:rFonts w:ascii="Arial" w:hAnsi="Arial" w:cs="Arial"/>
                <w:sz w:val="22"/>
                <w:szCs w:val="22"/>
                <w:highlight w:val="lightGray"/>
                <w:lang w:val="fr-CA"/>
              </w:rPr>
              <w:t xml:space="preserve"> ou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ou encore </w:t>
            </w:r>
            <w:r>
              <w:rPr>
                <w:rFonts w:ascii="Arial" w:hAnsi="Arial" w:cs="Arial"/>
                <w:sz w:val="22"/>
                <w:szCs w:val="22"/>
                <w:lang w:val="fr-CA"/>
              </w:rPr>
              <w:t>(</w:t>
            </w:r>
            <w:r w:rsidRPr="00DE58E4">
              <w:rPr>
                <w:rFonts w:ascii="Arial" w:hAnsi="Arial" w:cs="Arial"/>
                <w:sz w:val="22"/>
                <w:szCs w:val="22"/>
                <w:lang w:val="fr-CA"/>
              </w:rPr>
              <w:t>iii) des act</w:t>
            </w:r>
            <w:r>
              <w:rPr>
                <w:rFonts w:ascii="Arial" w:hAnsi="Arial" w:cs="Arial"/>
                <w:sz w:val="22"/>
                <w:szCs w:val="22"/>
                <w:lang w:val="fr-CA"/>
              </w:rPr>
              <w:t>e</w:t>
            </w:r>
            <w:r w:rsidRPr="00DE58E4">
              <w:rPr>
                <w:rFonts w:ascii="Arial" w:hAnsi="Arial" w:cs="Arial"/>
                <w:sz w:val="22"/>
                <w:szCs w:val="22"/>
                <w:lang w:val="fr-CA"/>
              </w:rPr>
              <w:t xml:space="preserve">s, </w:t>
            </w:r>
            <w:r>
              <w:rPr>
                <w:rFonts w:ascii="Arial" w:hAnsi="Arial" w:cs="Arial"/>
                <w:sz w:val="22"/>
                <w:szCs w:val="22"/>
                <w:lang w:val="fr-CA"/>
              </w:rPr>
              <w:t xml:space="preserve">des </w:t>
            </w:r>
            <w:r w:rsidRPr="00DE58E4">
              <w:rPr>
                <w:rFonts w:ascii="Arial" w:hAnsi="Arial" w:cs="Arial"/>
                <w:sz w:val="22"/>
                <w:szCs w:val="22"/>
                <w:lang w:val="fr-CA"/>
              </w:rPr>
              <w:t>omissions ou</w:t>
            </w:r>
            <w:r>
              <w:rPr>
                <w:rFonts w:ascii="Arial" w:hAnsi="Arial" w:cs="Arial"/>
                <w:sz w:val="22"/>
                <w:szCs w:val="22"/>
                <w:lang w:val="fr-CA"/>
              </w:rPr>
              <w:t xml:space="preserve"> de la négligence </w:t>
            </w:r>
            <w:r w:rsidRPr="00DE58E4">
              <w:rPr>
                <w:rFonts w:ascii="Arial" w:hAnsi="Arial" w:cs="Arial"/>
                <w:sz w:val="22"/>
                <w:szCs w:val="22"/>
                <w:lang w:val="fr-CA"/>
              </w:rPr>
              <w:t xml:space="preserve">du Promoteur ou de ses </w:t>
            </w:r>
            <w:r>
              <w:rPr>
                <w:rFonts w:ascii="Arial" w:hAnsi="Arial" w:cs="Arial"/>
                <w:sz w:val="22"/>
                <w:szCs w:val="22"/>
                <w:lang w:val="fr-CA"/>
              </w:rPr>
              <w:t>employés</w:t>
            </w:r>
            <w:r w:rsidRPr="00DE58E4">
              <w:rPr>
                <w:rFonts w:ascii="Arial" w:hAnsi="Arial" w:cs="Arial"/>
                <w:sz w:val="22"/>
                <w:szCs w:val="22"/>
                <w:lang w:val="fr-CA"/>
              </w:rPr>
              <w:t xml:space="preserve">, sous-traitants ou mandataires </w:t>
            </w:r>
            <w:r>
              <w:rPr>
                <w:rFonts w:ascii="Arial" w:hAnsi="Arial" w:cs="Arial"/>
                <w:sz w:val="22"/>
                <w:szCs w:val="22"/>
                <w:lang w:val="fr-CA"/>
              </w:rPr>
              <w:t>dans le cadre de</w:t>
            </w:r>
            <w:r w:rsidRPr="00DE58E4">
              <w:rPr>
                <w:rFonts w:ascii="Arial" w:hAnsi="Arial" w:cs="Arial"/>
                <w:sz w:val="22"/>
                <w:szCs w:val="22"/>
                <w:lang w:val="fr-CA"/>
              </w:rPr>
              <w:t xml:space="preserve"> l’Essai clinique ou </w:t>
            </w:r>
            <w:r>
              <w:rPr>
                <w:rFonts w:ascii="Arial" w:hAnsi="Arial" w:cs="Arial"/>
                <w:sz w:val="22"/>
                <w:szCs w:val="22"/>
                <w:lang w:val="fr-CA"/>
              </w:rPr>
              <w:t>des</w:t>
            </w:r>
            <w:r w:rsidRPr="00DE58E4">
              <w:rPr>
                <w:rFonts w:ascii="Arial" w:hAnsi="Arial" w:cs="Arial"/>
                <w:sz w:val="22"/>
                <w:szCs w:val="22"/>
                <w:lang w:val="fr-CA"/>
              </w:rPr>
              <w:t xml:space="preserve"> obligations du Promoteur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dans la mesure où ces P</w:t>
            </w:r>
            <w:r>
              <w:rPr>
                <w:rFonts w:ascii="Arial" w:hAnsi="Arial" w:cs="Arial"/>
                <w:sz w:val="22"/>
                <w:szCs w:val="22"/>
                <w:lang w:val="fr-CA"/>
              </w:rPr>
              <w:t>e</w:t>
            </w:r>
            <w:r w:rsidRPr="00DE58E4">
              <w:rPr>
                <w:rFonts w:ascii="Arial" w:hAnsi="Arial" w:cs="Arial"/>
                <w:sz w:val="22"/>
                <w:szCs w:val="22"/>
                <w:lang w:val="fr-CA"/>
              </w:rPr>
              <w:t>r</w:t>
            </w:r>
            <w:r>
              <w:rPr>
                <w:rFonts w:ascii="Arial" w:hAnsi="Arial" w:cs="Arial"/>
                <w:sz w:val="22"/>
                <w:szCs w:val="22"/>
                <w:lang w:val="fr-CA"/>
              </w:rPr>
              <w:t>t</w:t>
            </w:r>
            <w:r w:rsidRPr="00DE58E4">
              <w:rPr>
                <w:rFonts w:ascii="Arial" w:hAnsi="Arial" w:cs="Arial"/>
                <w:sz w:val="22"/>
                <w:szCs w:val="22"/>
                <w:lang w:val="fr-CA"/>
              </w:rPr>
              <w:t xml:space="preserve">es ne découlent pas : </w:t>
            </w:r>
            <w:r>
              <w:rPr>
                <w:rFonts w:ascii="Arial" w:hAnsi="Arial" w:cs="Arial"/>
                <w:sz w:val="22"/>
                <w:szCs w:val="22"/>
                <w:lang w:val="fr-CA"/>
              </w:rPr>
              <w:t>(</w:t>
            </w:r>
            <w:r w:rsidRPr="00DE58E4">
              <w:rPr>
                <w:rFonts w:ascii="Arial" w:hAnsi="Arial" w:cs="Arial"/>
                <w:sz w:val="22"/>
                <w:szCs w:val="22"/>
                <w:lang w:val="fr-CA"/>
              </w:rPr>
              <w:t xml:space="preserve">A) d’un manquement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commis par un </w:t>
            </w:r>
            <w:r>
              <w:rPr>
                <w:rFonts w:ascii="Arial" w:hAnsi="Arial" w:cs="Arial"/>
                <w:sz w:val="22"/>
                <w:szCs w:val="22"/>
                <w:lang w:val="fr-CA"/>
              </w:rPr>
              <w:t>Indemnisé</w:t>
            </w:r>
            <w:r w:rsidRPr="00DE58E4">
              <w:rPr>
                <w:rFonts w:ascii="Arial" w:hAnsi="Arial" w:cs="Arial"/>
                <w:sz w:val="22"/>
                <w:szCs w:val="22"/>
                <w:lang w:val="fr-CA"/>
              </w:rPr>
              <w:t xml:space="preserve"> ou B) </w:t>
            </w:r>
            <w:r>
              <w:rPr>
                <w:rFonts w:ascii="Arial" w:hAnsi="Arial" w:cs="Arial"/>
                <w:sz w:val="22"/>
                <w:szCs w:val="22"/>
                <w:lang w:val="fr-CA"/>
              </w:rPr>
              <w:t xml:space="preserve">de la négligence ou d’une </w:t>
            </w:r>
            <w:r w:rsidRPr="00DE58E4">
              <w:rPr>
                <w:rFonts w:ascii="Arial" w:hAnsi="Arial" w:cs="Arial"/>
                <w:sz w:val="22"/>
                <w:szCs w:val="22"/>
                <w:lang w:val="fr-CA"/>
              </w:rPr>
              <w:t xml:space="preserve"> inconduite délibérée de la part </w:t>
            </w:r>
            <w:r>
              <w:rPr>
                <w:rFonts w:ascii="Arial" w:hAnsi="Arial" w:cs="Arial"/>
                <w:sz w:val="22"/>
                <w:szCs w:val="22"/>
                <w:lang w:val="fr-CA"/>
              </w:rPr>
              <w:t>d’un Indemnisé</w:t>
            </w:r>
            <w:r w:rsidRPr="00DE58E4">
              <w:rPr>
                <w:rFonts w:ascii="Arial" w:hAnsi="Arial" w:cs="Arial"/>
                <w:sz w:val="22"/>
                <w:szCs w:val="22"/>
                <w:lang w:val="fr-CA"/>
              </w:rPr>
              <w:t>.</w:t>
            </w:r>
          </w:p>
        </w:tc>
      </w:tr>
      <w:tr w:rsidR="00191CA2" w:rsidRPr="00003255" w14:paraId="104C6AC1" w14:textId="77777777" w:rsidTr="005E458D">
        <w:tc>
          <w:tcPr>
            <w:tcW w:w="4989" w:type="dxa"/>
          </w:tcPr>
          <w:p w14:paraId="115F0C8C"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lastRenderedPageBreak/>
              <w:t xml:space="preserve">Notwithstanding the above, medically necessary deviations from the Protocol for reasons of Clinical Trial Participant safety shall not nullify or minimize Sponsor’s indemnification obligations, </w:t>
            </w:r>
            <w:proofErr w:type="gramStart"/>
            <w:r w:rsidRPr="00DE58E4">
              <w:rPr>
                <w:rFonts w:ascii="Arial" w:hAnsi="Arial" w:cs="Arial"/>
                <w:sz w:val="22"/>
                <w:szCs w:val="22"/>
              </w:rPr>
              <w:t>as long as</w:t>
            </w:r>
            <w:proofErr w:type="gramEnd"/>
            <w:r w:rsidRPr="00DE58E4">
              <w:rPr>
                <w:rFonts w:ascii="Arial" w:hAnsi="Arial" w:cs="Arial"/>
                <w:sz w:val="22"/>
                <w:szCs w:val="22"/>
              </w:rPr>
              <w:t xml:space="preserve"> such deviations are consistent with prevailing standards of medical care. </w:t>
            </w:r>
          </w:p>
        </w:tc>
        <w:tc>
          <w:tcPr>
            <w:tcW w:w="283" w:type="dxa"/>
          </w:tcPr>
          <w:p w14:paraId="067101DF" w14:textId="77777777" w:rsidR="00191CA2" w:rsidRPr="00857BE2" w:rsidRDefault="00191CA2" w:rsidP="00191CA2">
            <w:pPr>
              <w:rPr>
                <w:lang w:val="en-CA"/>
              </w:rPr>
            </w:pPr>
          </w:p>
        </w:tc>
        <w:tc>
          <w:tcPr>
            <w:tcW w:w="4989" w:type="dxa"/>
          </w:tcPr>
          <w:p w14:paraId="38618587" w14:textId="2CE5A343" w:rsidR="00191CA2" w:rsidRPr="00DE58E4" w:rsidRDefault="00191CA2" w:rsidP="00191CA2">
            <w:pPr>
              <w:pStyle w:val="BLGLegalL2"/>
              <w:numPr>
                <w:ilvl w:val="0"/>
                <w:numId w:val="0"/>
              </w:numPr>
              <w:rPr>
                <w:rFonts w:ascii="Arial" w:hAnsi="Arial" w:cs="Arial"/>
                <w:sz w:val="22"/>
                <w:szCs w:val="22"/>
                <w:lang w:val="fr-CA"/>
              </w:rPr>
            </w:pPr>
            <w:r w:rsidRPr="00DE58E4">
              <w:rPr>
                <w:rFonts w:ascii="Arial" w:hAnsi="Arial" w:cs="Arial"/>
                <w:sz w:val="22"/>
                <w:szCs w:val="22"/>
                <w:lang w:val="fr-CA"/>
              </w:rPr>
              <w:t xml:space="preserve">Nonobstant ce qui précède, les </w:t>
            </w:r>
            <w:r>
              <w:rPr>
                <w:rFonts w:ascii="Arial" w:hAnsi="Arial" w:cs="Arial"/>
                <w:sz w:val="22"/>
                <w:szCs w:val="22"/>
                <w:lang w:val="fr-CA"/>
              </w:rPr>
              <w:t>déviations</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u Protocole </w:t>
            </w:r>
            <w:r>
              <w:rPr>
                <w:rFonts w:ascii="Arial" w:hAnsi="Arial" w:cs="Arial"/>
                <w:sz w:val="22"/>
                <w:szCs w:val="22"/>
                <w:lang w:val="fr-CA"/>
              </w:rPr>
              <w:t xml:space="preserve">qui sont </w:t>
            </w:r>
            <w:r w:rsidRPr="00DE58E4">
              <w:rPr>
                <w:rFonts w:ascii="Arial" w:hAnsi="Arial" w:cs="Arial"/>
                <w:sz w:val="22"/>
                <w:szCs w:val="22"/>
                <w:lang w:val="fr-CA"/>
              </w:rPr>
              <w:t>nécessaires sur le plan médical pour des motifs de sécurité des Participants à l’essai clinique</w:t>
            </w:r>
            <w:r>
              <w:rPr>
                <w:rFonts w:ascii="Arial" w:hAnsi="Arial" w:cs="Arial"/>
                <w:sz w:val="22"/>
                <w:szCs w:val="22"/>
                <w:lang w:val="fr-CA"/>
              </w:rPr>
              <w:t xml:space="preserve"> n’auront pas pour effet d‘</w:t>
            </w:r>
            <w:r w:rsidRPr="00DE58E4">
              <w:rPr>
                <w:rFonts w:ascii="Arial" w:hAnsi="Arial" w:cs="Arial"/>
                <w:sz w:val="22"/>
                <w:szCs w:val="22"/>
                <w:lang w:val="fr-CA"/>
              </w:rPr>
              <w:t xml:space="preserve">annuler ou </w:t>
            </w:r>
            <w:r>
              <w:rPr>
                <w:rFonts w:ascii="Arial" w:hAnsi="Arial" w:cs="Arial"/>
                <w:sz w:val="22"/>
                <w:szCs w:val="22"/>
                <w:lang w:val="fr-CA"/>
              </w:rPr>
              <w:t xml:space="preserve">de </w:t>
            </w:r>
            <w:r w:rsidRPr="00DE58E4">
              <w:rPr>
                <w:rFonts w:ascii="Arial" w:hAnsi="Arial" w:cs="Arial"/>
                <w:sz w:val="22"/>
                <w:szCs w:val="22"/>
                <w:lang w:val="fr-CA"/>
              </w:rPr>
              <w:t>diminuer les obligations en matière d</w:t>
            </w:r>
            <w:r>
              <w:rPr>
                <w:rFonts w:ascii="Arial" w:hAnsi="Arial" w:cs="Arial"/>
                <w:sz w:val="22"/>
                <w:szCs w:val="22"/>
                <w:lang w:val="fr-CA"/>
              </w:rPr>
              <w:t xml:space="preserve">’indemnisation </w:t>
            </w:r>
            <w:r w:rsidRPr="00DE58E4">
              <w:rPr>
                <w:rFonts w:ascii="Arial" w:hAnsi="Arial" w:cs="Arial"/>
                <w:sz w:val="22"/>
                <w:szCs w:val="22"/>
                <w:lang w:val="fr-CA"/>
              </w:rPr>
              <w:t xml:space="preserve">du Promoteur, dans la mesure où ces </w:t>
            </w:r>
            <w:r>
              <w:rPr>
                <w:rFonts w:ascii="Arial" w:hAnsi="Arial" w:cs="Arial"/>
                <w:sz w:val="22"/>
                <w:szCs w:val="22"/>
                <w:lang w:val="fr-CA"/>
              </w:rPr>
              <w:t>déviations</w:t>
            </w:r>
            <w:r w:rsidRPr="00DE58E4">
              <w:rPr>
                <w:rFonts w:ascii="Arial" w:hAnsi="Arial" w:cs="Arial"/>
                <w:sz w:val="22"/>
                <w:szCs w:val="22"/>
                <w:lang w:val="fr-CA"/>
              </w:rPr>
              <w:t xml:space="preserve"> sont conformes aux normes </w:t>
            </w:r>
            <w:proofErr w:type="gramStart"/>
            <w:r w:rsidRPr="00DE58E4">
              <w:rPr>
                <w:rFonts w:ascii="Arial" w:hAnsi="Arial" w:cs="Arial"/>
                <w:sz w:val="22"/>
                <w:szCs w:val="22"/>
                <w:lang w:val="fr-CA"/>
              </w:rPr>
              <w:t>de  en</w:t>
            </w:r>
            <w:proofErr w:type="gramEnd"/>
            <w:r w:rsidRPr="00DE58E4">
              <w:rPr>
                <w:rFonts w:ascii="Arial" w:hAnsi="Arial" w:cs="Arial"/>
                <w:sz w:val="22"/>
                <w:szCs w:val="22"/>
                <w:lang w:val="fr-CA"/>
              </w:rPr>
              <w:t xml:space="preserve"> vigueur</w:t>
            </w:r>
            <w:r>
              <w:rPr>
                <w:rFonts w:ascii="Arial" w:hAnsi="Arial" w:cs="Arial"/>
                <w:sz w:val="22"/>
                <w:szCs w:val="22"/>
                <w:lang w:val="fr-CA"/>
              </w:rPr>
              <w:t xml:space="preserve"> en matière de soins médicaux</w:t>
            </w:r>
            <w:r w:rsidRPr="00DE58E4">
              <w:rPr>
                <w:rFonts w:ascii="Arial" w:hAnsi="Arial" w:cs="Arial"/>
                <w:sz w:val="22"/>
                <w:szCs w:val="22"/>
                <w:lang w:val="fr-CA"/>
              </w:rPr>
              <w:t xml:space="preserve">. </w:t>
            </w:r>
          </w:p>
        </w:tc>
      </w:tr>
      <w:tr w:rsidR="00191CA2" w:rsidRPr="00003255" w14:paraId="37C81944" w14:textId="77777777" w:rsidTr="005E458D">
        <w:tc>
          <w:tcPr>
            <w:tcW w:w="4989" w:type="dxa"/>
          </w:tcPr>
          <w:p w14:paraId="5EA8385E"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t>The above indemnity shall apply separately to each Indemnitee in such manner and to the same extent as though a separate indemnity had been given to each.</w:t>
            </w:r>
          </w:p>
        </w:tc>
        <w:tc>
          <w:tcPr>
            <w:tcW w:w="283" w:type="dxa"/>
          </w:tcPr>
          <w:p w14:paraId="76874836" w14:textId="77777777" w:rsidR="00191CA2" w:rsidRPr="00857BE2" w:rsidRDefault="00191CA2" w:rsidP="00191CA2">
            <w:pPr>
              <w:rPr>
                <w:lang w:val="en-CA"/>
              </w:rPr>
            </w:pPr>
          </w:p>
        </w:tc>
        <w:tc>
          <w:tcPr>
            <w:tcW w:w="4989" w:type="dxa"/>
          </w:tcPr>
          <w:p w14:paraId="3EEA2632" w14:textId="11394795" w:rsidR="00191CA2" w:rsidRPr="00DE58E4" w:rsidRDefault="00191CA2" w:rsidP="00191CA2">
            <w:pPr>
              <w:pStyle w:val="BLGLegalL2"/>
              <w:numPr>
                <w:ilvl w:val="0"/>
                <w:numId w:val="0"/>
              </w:numPr>
              <w:rPr>
                <w:rFonts w:ascii="Arial" w:hAnsi="Arial" w:cs="Arial"/>
                <w:sz w:val="22"/>
                <w:szCs w:val="22"/>
                <w:lang w:val="fr-CA"/>
              </w:rPr>
            </w:pPr>
            <w:r>
              <w:rPr>
                <w:rFonts w:ascii="Arial" w:hAnsi="Arial" w:cs="Arial"/>
                <w:sz w:val="22"/>
                <w:szCs w:val="22"/>
                <w:lang w:val="fr-CA"/>
              </w:rPr>
              <w:t xml:space="preserve">L’indemnité ci-dessus s’appliquera </w:t>
            </w:r>
            <w:r w:rsidRPr="00DE58E4">
              <w:rPr>
                <w:rFonts w:ascii="Arial" w:hAnsi="Arial" w:cs="Arial"/>
                <w:sz w:val="22"/>
                <w:szCs w:val="22"/>
                <w:lang w:val="fr-CA"/>
              </w:rPr>
              <w:t xml:space="preserve">à chaque </w:t>
            </w:r>
            <w:r>
              <w:rPr>
                <w:rFonts w:ascii="Arial" w:hAnsi="Arial" w:cs="Arial"/>
                <w:sz w:val="22"/>
                <w:szCs w:val="22"/>
                <w:lang w:val="fr-CA"/>
              </w:rPr>
              <w:t>Indemnisé de manière distincte, et ce,</w:t>
            </w:r>
            <w:r w:rsidRPr="00DE58E4">
              <w:rPr>
                <w:rFonts w:ascii="Arial" w:hAnsi="Arial" w:cs="Arial"/>
                <w:sz w:val="22"/>
                <w:szCs w:val="22"/>
                <w:lang w:val="fr-CA"/>
              </w:rPr>
              <w:t xml:space="preserve"> </w:t>
            </w:r>
            <w:r>
              <w:rPr>
                <w:rFonts w:ascii="Arial" w:hAnsi="Arial" w:cs="Arial"/>
                <w:sz w:val="22"/>
                <w:szCs w:val="22"/>
                <w:lang w:val="fr-CA"/>
              </w:rPr>
              <w:t>comme</w:t>
            </w:r>
            <w:r w:rsidRPr="00DE58E4">
              <w:rPr>
                <w:rFonts w:ascii="Arial" w:hAnsi="Arial" w:cs="Arial"/>
                <w:sz w:val="22"/>
                <w:szCs w:val="22"/>
                <w:lang w:val="fr-CA"/>
              </w:rPr>
              <w:t xml:space="preserve"> si une </w:t>
            </w:r>
            <w:r>
              <w:rPr>
                <w:rFonts w:ascii="Arial" w:hAnsi="Arial" w:cs="Arial"/>
                <w:sz w:val="22"/>
                <w:szCs w:val="22"/>
                <w:lang w:val="fr-CA"/>
              </w:rPr>
              <w:t>indemnisation</w:t>
            </w:r>
            <w:r w:rsidRPr="00DE58E4">
              <w:rPr>
                <w:rFonts w:ascii="Arial" w:hAnsi="Arial" w:cs="Arial"/>
                <w:sz w:val="22"/>
                <w:szCs w:val="22"/>
                <w:lang w:val="fr-CA"/>
              </w:rPr>
              <w:t xml:space="preserve"> individuelle avait été accordée à </w:t>
            </w:r>
            <w:proofErr w:type="gramStart"/>
            <w:r w:rsidRPr="00DE58E4">
              <w:rPr>
                <w:rFonts w:ascii="Arial" w:hAnsi="Arial" w:cs="Arial"/>
                <w:sz w:val="22"/>
                <w:szCs w:val="22"/>
                <w:lang w:val="fr-CA"/>
              </w:rPr>
              <w:t xml:space="preserve">chacune </w:t>
            </w:r>
            <w:r>
              <w:rPr>
                <w:rFonts w:ascii="Arial" w:hAnsi="Arial" w:cs="Arial"/>
                <w:sz w:val="22"/>
                <w:szCs w:val="22"/>
                <w:lang w:val="fr-CA"/>
              </w:rPr>
              <w:t xml:space="preserve"> des</w:t>
            </w:r>
            <w:proofErr w:type="gramEnd"/>
            <w:r>
              <w:rPr>
                <w:rFonts w:ascii="Arial" w:hAnsi="Arial" w:cs="Arial"/>
                <w:sz w:val="22"/>
                <w:szCs w:val="22"/>
                <w:lang w:val="fr-CA"/>
              </w:rPr>
              <w:t xml:space="preserve"> Indemnisés</w:t>
            </w:r>
            <w:r w:rsidRPr="00DE58E4">
              <w:rPr>
                <w:rFonts w:ascii="Arial" w:hAnsi="Arial" w:cs="Arial"/>
                <w:sz w:val="22"/>
                <w:szCs w:val="22"/>
                <w:lang w:val="fr-CA"/>
              </w:rPr>
              <w:t>.</w:t>
            </w:r>
          </w:p>
        </w:tc>
      </w:tr>
      <w:tr w:rsidR="00191CA2" w:rsidRPr="00003255" w14:paraId="23D6B7C9" w14:textId="77777777" w:rsidTr="005E458D">
        <w:tc>
          <w:tcPr>
            <w:tcW w:w="4989" w:type="dxa"/>
          </w:tcPr>
          <w:p w14:paraId="127E1C06"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An Indemnitee claiming a right of indemnification or defense under this Agreement shall provide Sponsor with prompt written notice of any such claim, including a copy thereof, served upon it, and shall cooperate with Sponsor and its legal representatives in the investigation of any matter regarding the subject of indemnification, at Sponsor's expense; provided, however, that failure by an Indemnitee to provide prompt notice shall not relieve Sponsor of its obligations hereunder except to the extent that Sponsor is prejudiced by such failure. Sponsor shall have the right to exercise sole control over the defense and settlement of any claim for which indemnification or defense is sought, including the sole right to select defense counsel and to </w:t>
            </w:r>
            <w:r w:rsidRPr="00DE58E4">
              <w:rPr>
                <w:rFonts w:ascii="Arial" w:hAnsi="Arial" w:cs="Arial"/>
                <w:sz w:val="22"/>
                <w:szCs w:val="22"/>
              </w:rPr>
              <w:lastRenderedPageBreak/>
              <w:t>direct the defense or settlement of any such claim; provided that Sponsor shall not enter into any non-monetary settlement or admit fault or liability on behalf of any Indemnitee without the prior written consent of such Indemnitee, which consent shall not be unreasonably withheld, conditioned or delayed. An Indemnitee shall have the right to select and to obtain representation by separate legal counsel at the Indemnitee's sole expense.</w:t>
            </w:r>
          </w:p>
        </w:tc>
        <w:tc>
          <w:tcPr>
            <w:tcW w:w="283" w:type="dxa"/>
          </w:tcPr>
          <w:p w14:paraId="0B05CF40" w14:textId="77777777" w:rsidR="00191CA2" w:rsidRPr="00857BE2" w:rsidRDefault="00191CA2" w:rsidP="00191CA2">
            <w:pPr>
              <w:rPr>
                <w:lang w:val="en-CA"/>
              </w:rPr>
            </w:pPr>
          </w:p>
        </w:tc>
        <w:tc>
          <w:tcPr>
            <w:tcW w:w="4989" w:type="dxa"/>
          </w:tcPr>
          <w:p w14:paraId="78EC7F25" w14:textId="2C5A8EE8" w:rsidR="00191CA2" w:rsidRPr="00DE58E4" w:rsidRDefault="00191CA2" w:rsidP="00191CA2">
            <w:pPr>
              <w:pStyle w:val="BLGLegalL2"/>
              <w:numPr>
                <w:ilvl w:val="1"/>
                <w:numId w:val="95"/>
              </w:numPr>
              <w:ind w:left="0" w:firstLine="0"/>
              <w:rPr>
                <w:rFonts w:ascii="Arial" w:hAnsi="Arial" w:cs="Arial"/>
                <w:sz w:val="22"/>
                <w:szCs w:val="22"/>
                <w:lang w:val="fr-CA"/>
              </w:rPr>
            </w:pPr>
            <w:r w:rsidRPr="00DE58E4">
              <w:rPr>
                <w:rFonts w:ascii="Arial" w:hAnsi="Arial" w:cs="Arial"/>
                <w:sz w:val="22"/>
                <w:szCs w:val="22"/>
                <w:lang w:val="fr-CA"/>
              </w:rPr>
              <w:t xml:space="preserve">Une </w:t>
            </w:r>
            <w:r>
              <w:rPr>
                <w:rFonts w:ascii="Arial" w:hAnsi="Arial" w:cs="Arial"/>
                <w:sz w:val="22"/>
                <w:szCs w:val="22"/>
                <w:lang w:val="fr-CA"/>
              </w:rPr>
              <w:t>Indemnisé</w:t>
            </w:r>
            <w:r w:rsidRPr="00DE58E4">
              <w:rPr>
                <w:rFonts w:ascii="Arial" w:hAnsi="Arial" w:cs="Arial"/>
                <w:sz w:val="22"/>
                <w:szCs w:val="22"/>
                <w:lang w:val="fr-CA"/>
              </w:rPr>
              <w:t xml:space="preserve"> qui </w:t>
            </w:r>
            <w:r>
              <w:rPr>
                <w:rFonts w:ascii="Arial" w:hAnsi="Arial" w:cs="Arial"/>
                <w:sz w:val="22"/>
                <w:szCs w:val="22"/>
                <w:lang w:val="fr-CA"/>
              </w:rPr>
              <w:t>se prévaut</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un droit d’indemnisation ou de défense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doit </w:t>
            </w:r>
            <w:r>
              <w:rPr>
                <w:rFonts w:ascii="Arial" w:hAnsi="Arial" w:cs="Arial"/>
                <w:sz w:val="22"/>
                <w:szCs w:val="22"/>
                <w:lang w:val="fr-CA"/>
              </w:rPr>
              <w:t>transmettre sans</w:t>
            </w:r>
            <w:r w:rsidRPr="00DE58E4">
              <w:rPr>
                <w:rFonts w:ascii="Arial" w:hAnsi="Arial" w:cs="Arial"/>
                <w:sz w:val="22"/>
                <w:szCs w:val="22"/>
                <w:lang w:val="fr-CA"/>
              </w:rPr>
              <w:t xml:space="preserve"> délai</w:t>
            </w:r>
            <w:r>
              <w:rPr>
                <w:rFonts w:ascii="Arial" w:hAnsi="Arial" w:cs="Arial"/>
                <w:sz w:val="22"/>
                <w:szCs w:val="22"/>
                <w:lang w:val="fr-CA"/>
              </w:rPr>
              <w:t xml:space="preserve"> un avis</w:t>
            </w:r>
            <w:r w:rsidRPr="00DE58E4">
              <w:rPr>
                <w:rFonts w:ascii="Arial" w:hAnsi="Arial" w:cs="Arial"/>
                <w:sz w:val="22"/>
                <w:szCs w:val="22"/>
                <w:lang w:val="fr-CA"/>
              </w:rPr>
              <w:t xml:space="preserve"> au Promoteur </w:t>
            </w:r>
            <w:r>
              <w:rPr>
                <w:rFonts w:ascii="Arial" w:hAnsi="Arial" w:cs="Arial"/>
                <w:sz w:val="22"/>
                <w:szCs w:val="22"/>
                <w:lang w:val="fr-CA"/>
              </w:rPr>
              <w:t xml:space="preserve"> de toute réclamation reçue</w:t>
            </w:r>
            <w:r w:rsidRPr="00DE58E4">
              <w:rPr>
                <w:rFonts w:ascii="Arial" w:hAnsi="Arial" w:cs="Arial"/>
                <w:sz w:val="22"/>
                <w:szCs w:val="22"/>
                <w:lang w:val="fr-CA"/>
              </w:rPr>
              <w:t xml:space="preserve">, en joignant </w:t>
            </w:r>
            <w:r>
              <w:rPr>
                <w:rFonts w:ascii="Arial" w:hAnsi="Arial" w:cs="Arial"/>
                <w:sz w:val="22"/>
                <w:szCs w:val="22"/>
                <w:lang w:val="fr-CA"/>
              </w:rPr>
              <w:t xml:space="preserve">à tel avis </w:t>
            </w:r>
            <w:r w:rsidRPr="00DE58E4">
              <w:rPr>
                <w:rFonts w:ascii="Arial" w:hAnsi="Arial" w:cs="Arial"/>
                <w:sz w:val="22"/>
                <w:szCs w:val="22"/>
                <w:lang w:val="fr-CA"/>
              </w:rPr>
              <w:t xml:space="preserve">une copie de </w:t>
            </w:r>
            <w:r>
              <w:rPr>
                <w:rFonts w:ascii="Arial" w:hAnsi="Arial" w:cs="Arial"/>
                <w:sz w:val="22"/>
                <w:szCs w:val="22"/>
                <w:lang w:val="fr-CA"/>
              </w:rPr>
              <w:t>celle-ci, et devra</w:t>
            </w:r>
            <w:r w:rsidRPr="00DE58E4">
              <w:rPr>
                <w:rFonts w:ascii="Arial" w:hAnsi="Arial" w:cs="Arial"/>
                <w:sz w:val="22"/>
                <w:szCs w:val="22"/>
                <w:lang w:val="fr-CA"/>
              </w:rPr>
              <w:t xml:space="preserve"> collaborer avec le Promoteur et ses représentants légaux </w:t>
            </w:r>
            <w:r>
              <w:rPr>
                <w:rFonts w:ascii="Arial" w:hAnsi="Arial" w:cs="Arial"/>
                <w:sz w:val="22"/>
                <w:szCs w:val="22"/>
                <w:lang w:val="fr-CA"/>
              </w:rPr>
              <w:t>dans le cadre de</w:t>
            </w:r>
            <w:r w:rsidRPr="00DE58E4">
              <w:rPr>
                <w:rFonts w:ascii="Arial" w:hAnsi="Arial" w:cs="Arial"/>
                <w:sz w:val="22"/>
                <w:szCs w:val="22"/>
                <w:lang w:val="fr-CA"/>
              </w:rPr>
              <w:t xml:space="preserve"> l’enquête </w:t>
            </w:r>
            <w:r>
              <w:rPr>
                <w:rFonts w:ascii="Arial" w:hAnsi="Arial" w:cs="Arial"/>
                <w:sz w:val="22"/>
                <w:szCs w:val="22"/>
                <w:lang w:val="fr-CA"/>
              </w:rPr>
              <w:t>en lien avec toute</w:t>
            </w:r>
            <w:r w:rsidRPr="00DE58E4">
              <w:rPr>
                <w:rFonts w:ascii="Arial" w:hAnsi="Arial" w:cs="Arial"/>
                <w:sz w:val="22"/>
                <w:szCs w:val="22"/>
                <w:lang w:val="fr-CA"/>
              </w:rPr>
              <w:t xml:space="preserve"> question </w:t>
            </w:r>
            <w:r>
              <w:rPr>
                <w:rFonts w:ascii="Arial" w:hAnsi="Arial" w:cs="Arial"/>
                <w:sz w:val="22"/>
                <w:szCs w:val="22"/>
                <w:lang w:val="fr-CA"/>
              </w:rPr>
              <w:t>faisant l’objet d’une demande d</w:t>
            </w:r>
            <w:r w:rsidRPr="00DE58E4">
              <w:rPr>
                <w:rFonts w:ascii="Arial" w:hAnsi="Arial" w:cs="Arial"/>
                <w:sz w:val="22"/>
                <w:szCs w:val="22"/>
                <w:lang w:val="fr-CA"/>
              </w:rPr>
              <w:t xml:space="preserve">’indemnisation, </w:t>
            </w:r>
            <w:r>
              <w:rPr>
                <w:rFonts w:ascii="Arial" w:hAnsi="Arial" w:cs="Arial"/>
                <w:sz w:val="22"/>
                <w:szCs w:val="22"/>
                <w:lang w:val="fr-CA"/>
              </w:rPr>
              <w:t xml:space="preserve">le tout </w:t>
            </w:r>
            <w:r w:rsidRPr="00DE58E4">
              <w:rPr>
                <w:rFonts w:ascii="Arial" w:hAnsi="Arial" w:cs="Arial"/>
                <w:sz w:val="22"/>
                <w:szCs w:val="22"/>
                <w:lang w:val="fr-CA"/>
              </w:rPr>
              <w:t xml:space="preserve">aux frais du Promoteur, </w:t>
            </w:r>
            <w:r>
              <w:rPr>
                <w:rFonts w:ascii="Arial" w:hAnsi="Arial" w:cs="Arial"/>
                <w:sz w:val="22"/>
                <w:szCs w:val="22"/>
                <w:lang w:val="fr-CA"/>
              </w:rPr>
              <w:t>étant</w:t>
            </w:r>
            <w:r w:rsidRPr="00DE58E4">
              <w:rPr>
                <w:rFonts w:ascii="Arial" w:hAnsi="Arial" w:cs="Arial"/>
                <w:sz w:val="22"/>
                <w:szCs w:val="22"/>
                <w:lang w:val="fr-CA"/>
              </w:rPr>
              <w:t xml:space="preserve"> toutefois</w:t>
            </w:r>
            <w:r>
              <w:rPr>
                <w:rFonts w:ascii="Arial" w:hAnsi="Arial" w:cs="Arial"/>
                <w:sz w:val="22"/>
                <w:szCs w:val="22"/>
                <w:lang w:val="fr-CA"/>
              </w:rPr>
              <w:t xml:space="preserve"> entendu</w:t>
            </w:r>
            <w:r w:rsidRPr="00DE58E4">
              <w:rPr>
                <w:rFonts w:ascii="Arial" w:hAnsi="Arial" w:cs="Arial"/>
                <w:sz w:val="22"/>
                <w:szCs w:val="22"/>
                <w:lang w:val="fr-CA"/>
              </w:rPr>
              <w:t xml:space="preserve">, </w:t>
            </w:r>
            <w:r>
              <w:rPr>
                <w:rFonts w:ascii="Arial" w:hAnsi="Arial" w:cs="Arial"/>
                <w:sz w:val="22"/>
                <w:szCs w:val="22"/>
                <w:lang w:val="fr-CA"/>
              </w:rPr>
              <w:t xml:space="preserve">que le défaut d’un Indemnisé de transmettre tel avis promptement ne </w:t>
            </w:r>
            <w:r w:rsidRPr="00DE58E4">
              <w:rPr>
                <w:rFonts w:ascii="Arial" w:hAnsi="Arial" w:cs="Arial"/>
                <w:sz w:val="22"/>
                <w:szCs w:val="22"/>
                <w:lang w:val="fr-CA"/>
              </w:rPr>
              <w:t>saurait exonérer le Promoteur de ses obligations en vertu des présentes</w:t>
            </w:r>
            <w:r>
              <w:rPr>
                <w:rFonts w:ascii="Arial" w:hAnsi="Arial" w:cs="Arial"/>
                <w:sz w:val="22"/>
                <w:szCs w:val="22"/>
                <w:lang w:val="fr-CA"/>
              </w:rPr>
              <w:t xml:space="preserve"> à moins que celui-ci en subisse un préjudice</w:t>
            </w:r>
            <w:r w:rsidRPr="00DE58E4">
              <w:rPr>
                <w:rFonts w:ascii="Arial" w:hAnsi="Arial" w:cs="Arial"/>
                <w:sz w:val="22"/>
                <w:szCs w:val="22"/>
                <w:lang w:val="fr-CA"/>
              </w:rPr>
              <w:t xml:space="preserve">. Le Promoteur a le droit d’exercer un contrôle exclusif sur la défense et le règlement de toute </w:t>
            </w:r>
            <w:r>
              <w:rPr>
                <w:rFonts w:ascii="Arial" w:hAnsi="Arial" w:cs="Arial"/>
                <w:sz w:val="22"/>
                <w:szCs w:val="22"/>
                <w:lang w:val="fr-CA"/>
              </w:rPr>
              <w:lastRenderedPageBreak/>
              <w:t>réclamation</w:t>
            </w:r>
            <w:r w:rsidRPr="00DE58E4">
              <w:rPr>
                <w:rFonts w:ascii="Arial" w:hAnsi="Arial" w:cs="Arial"/>
                <w:sz w:val="22"/>
                <w:szCs w:val="22"/>
                <w:lang w:val="fr-CA"/>
              </w:rPr>
              <w:t xml:space="preserve"> pour laquelle une indemnisation ou une défense est sollicitée</w:t>
            </w:r>
            <w:r>
              <w:rPr>
                <w:rFonts w:ascii="Arial" w:hAnsi="Arial" w:cs="Arial"/>
                <w:sz w:val="22"/>
                <w:szCs w:val="22"/>
                <w:lang w:val="fr-CA"/>
              </w:rPr>
              <w:t xml:space="preserve"> (</w:t>
            </w:r>
            <w:r w:rsidRPr="00DE58E4">
              <w:rPr>
                <w:rFonts w:ascii="Arial" w:hAnsi="Arial" w:cs="Arial"/>
                <w:sz w:val="22"/>
                <w:szCs w:val="22"/>
                <w:lang w:val="fr-CA"/>
              </w:rPr>
              <w:t>notamment le droit exclusif de choisir l’avocat de la défense et de diriger la défense ou le règlement d’une telle demande</w:t>
            </w:r>
            <w:r>
              <w:rPr>
                <w:rFonts w:ascii="Arial" w:hAnsi="Arial" w:cs="Arial"/>
                <w:sz w:val="22"/>
                <w:szCs w:val="22"/>
                <w:lang w:val="fr-CA"/>
              </w:rPr>
              <w:t>) à condition</w:t>
            </w:r>
            <w:r w:rsidRPr="00DE58E4">
              <w:rPr>
                <w:rFonts w:ascii="Arial" w:hAnsi="Arial" w:cs="Arial"/>
                <w:sz w:val="22"/>
                <w:szCs w:val="22"/>
                <w:lang w:val="fr-CA"/>
              </w:rPr>
              <w:t xml:space="preserve"> que le Promoteur ne conclu</w:t>
            </w:r>
            <w:r>
              <w:rPr>
                <w:rFonts w:ascii="Arial" w:hAnsi="Arial" w:cs="Arial"/>
                <w:sz w:val="22"/>
                <w:szCs w:val="22"/>
                <w:lang w:val="fr-CA"/>
              </w:rPr>
              <w:t>ra</w:t>
            </w:r>
            <w:r w:rsidRPr="00DE58E4">
              <w:rPr>
                <w:rFonts w:ascii="Arial" w:hAnsi="Arial" w:cs="Arial"/>
                <w:sz w:val="22"/>
                <w:szCs w:val="22"/>
                <w:lang w:val="fr-CA"/>
              </w:rPr>
              <w:t xml:space="preserve"> pas de règlement non monétaire </w:t>
            </w:r>
            <w:r>
              <w:rPr>
                <w:rFonts w:ascii="Arial" w:hAnsi="Arial" w:cs="Arial"/>
                <w:sz w:val="22"/>
                <w:szCs w:val="22"/>
                <w:lang w:val="fr-CA"/>
              </w:rPr>
              <w:t xml:space="preserve">et </w:t>
            </w:r>
            <w:r w:rsidRPr="00DE58E4">
              <w:rPr>
                <w:rFonts w:ascii="Arial" w:hAnsi="Arial" w:cs="Arial"/>
                <w:sz w:val="22"/>
                <w:szCs w:val="22"/>
                <w:lang w:val="fr-CA"/>
              </w:rPr>
              <w:t>n’admett</w:t>
            </w:r>
            <w:r>
              <w:rPr>
                <w:rFonts w:ascii="Arial" w:hAnsi="Arial" w:cs="Arial"/>
                <w:sz w:val="22"/>
                <w:szCs w:val="22"/>
                <w:lang w:val="fr-CA"/>
              </w:rPr>
              <w:t>ra</w:t>
            </w:r>
            <w:r w:rsidRPr="00DE58E4">
              <w:rPr>
                <w:rFonts w:ascii="Arial" w:hAnsi="Arial" w:cs="Arial"/>
                <w:sz w:val="22"/>
                <w:szCs w:val="22"/>
                <w:lang w:val="fr-CA"/>
              </w:rPr>
              <w:t xml:space="preserve"> </w:t>
            </w:r>
            <w:r>
              <w:rPr>
                <w:rFonts w:ascii="Arial" w:hAnsi="Arial" w:cs="Arial"/>
                <w:sz w:val="22"/>
                <w:szCs w:val="22"/>
                <w:lang w:val="fr-CA"/>
              </w:rPr>
              <w:t xml:space="preserve">pas </w:t>
            </w:r>
            <w:r w:rsidRPr="00DE58E4">
              <w:rPr>
                <w:rFonts w:ascii="Arial" w:hAnsi="Arial" w:cs="Arial"/>
                <w:sz w:val="22"/>
                <w:szCs w:val="22"/>
                <w:lang w:val="fr-CA"/>
              </w:rPr>
              <w:t xml:space="preserve">de faute ou de responsabilité au nom </w:t>
            </w:r>
            <w:r>
              <w:rPr>
                <w:rFonts w:ascii="Arial" w:hAnsi="Arial" w:cs="Arial"/>
                <w:sz w:val="22"/>
                <w:szCs w:val="22"/>
                <w:lang w:val="fr-CA"/>
              </w:rPr>
              <w:t>de tout Indemnisé</w:t>
            </w:r>
            <w:r w:rsidRPr="00DE58E4">
              <w:rPr>
                <w:rFonts w:ascii="Arial" w:hAnsi="Arial" w:cs="Arial"/>
                <w:sz w:val="22"/>
                <w:szCs w:val="22"/>
                <w:lang w:val="fr-CA"/>
              </w:rPr>
              <w:t xml:space="preserve"> sans le consentement écrit préalable de cel</w:t>
            </w:r>
            <w:r>
              <w:rPr>
                <w:rFonts w:ascii="Arial" w:hAnsi="Arial" w:cs="Arial"/>
                <w:sz w:val="22"/>
                <w:szCs w:val="22"/>
                <w:lang w:val="fr-CA"/>
              </w:rPr>
              <w:t>ui</w:t>
            </w:r>
            <w:r w:rsidRPr="00DE58E4">
              <w:rPr>
                <w:rFonts w:ascii="Arial" w:hAnsi="Arial" w:cs="Arial"/>
                <w:sz w:val="22"/>
                <w:szCs w:val="22"/>
                <w:lang w:val="fr-CA"/>
              </w:rPr>
              <w:t xml:space="preserve">-ci, lequel ne sera ni refusé ni </w:t>
            </w:r>
            <w:r>
              <w:rPr>
                <w:rFonts w:ascii="Arial" w:hAnsi="Arial" w:cs="Arial"/>
                <w:sz w:val="22"/>
                <w:szCs w:val="22"/>
                <w:lang w:val="fr-CA"/>
              </w:rPr>
              <w:t>différé/assorti de condition à moins de motifs raisonnables</w:t>
            </w:r>
            <w:r w:rsidRPr="00DE58E4">
              <w:rPr>
                <w:rFonts w:ascii="Arial" w:hAnsi="Arial" w:cs="Arial"/>
                <w:sz w:val="22"/>
                <w:szCs w:val="22"/>
                <w:lang w:val="fr-CA"/>
              </w:rPr>
              <w:t xml:space="preserve">. Un </w:t>
            </w:r>
            <w:proofErr w:type="gramStart"/>
            <w:r>
              <w:rPr>
                <w:rFonts w:ascii="Arial" w:hAnsi="Arial" w:cs="Arial"/>
                <w:sz w:val="22"/>
                <w:szCs w:val="22"/>
                <w:lang w:val="fr-CA"/>
              </w:rPr>
              <w:t>Indemnisé  aura</w:t>
            </w:r>
            <w:proofErr w:type="gramEnd"/>
            <w:r>
              <w:rPr>
                <w:rFonts w:ascii="Arial" w:hAnsi="Arial" w:cs="Arial"/>
                <w:sz w:val="22"/>
                <w:szCs w:val="22"/>
                <w:lang w:val="fr-CA"/>
              </w:rPr>
              <w:t xml:space="preserve"> </w:t>
            </w:r>
            <w:r w:rsidRPr="00DE58E4">
              <w:rPr>
                <w:rFonts w:ascii="Arial" w:hAnsi="Arial" w:cs="Arial"/>
                <w:sz w:val="22"/>
                <w:szCs w:val="22"/>
                <w:lang w:val="fr-CA"/>
              </w:rPr>
              <w:t xml:space="preserve">le droit de choisir, à ses </w:t>
            </w:r>
            <w:r>
              <w:rPr>
                <w:rFonts w:ascii="Arial" w:hAnsi="Arial" w:cs="Arial"/>
                <w:sz w:val="22"/>
                <w:szCs w:val="22"/>
                <w:lang w:val="fr-CA"/>
              </w:rPr>
              <w:t>propres</w:t>
            </w:r>
            <w:r w:rsidRPr="00DE58E4">
              <w:rPr>
                <w:rFonts w:ascii="Arial" w:hAnsi="Arial" w:cs="Arial"/>
                <w:sz w:val="22"/>
                <w:szCs w:val="22"/>
                <w:lang w:val="fr-CA"/>
              </w:rPr>
              <w:t xml:space="preserve"> frais, d’être représentée par un avocat qui lui est propre.</w:t>
            </w:r>
          </w:p>
        </w:tc>
      </w:tr>
      <w:tr w:rsidR="00191CA2" w:rsidRPr="00003255" w14:paraId="0DF039A1" w14:textId="77777777" w:rsidTr="005E458D">
        <w:tc>
          <w:tcPr>
            <w:tcW w:w="4989" w:type="dxa"/>
          </w:tcPr>
          <w:p w14:paraId="7F5571E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No Party shall be liable to any other Party in contract, tort (including negligence or breach of statutory duty) or otherwise howsoever arising or whatever the cause thereof, for any loss of profit, business, reputation, contracts, revenues or anticipated savings for any indirect or consequential damage of any nature.</w:t>
            </w:r>
          </w:p>
        </w:tc>
        <w:tc>
          <w:tcPr>
            <w:tcW w:w="283" w:type="dxa"/>
          </w:tcPr>
          <w:p w14:paraId="0BFFD3F6" w14:textId="77777777" w:rsidR="00191CA2" w:rsidRPr="00857BE2" w:rsidRDefault="00191CA2" w:rsidP="00191CA2">
            <w:pPr>
              <w:rPr>
                <w:lang w:val="en-CA"/>
              </w:rPr>
            </w:pPr>
          </w:p>
        </w:tc>
        <w:tc>
          <w:tcPr>
            <w:tcW w:w="4989" w:type="dxa"/>
          </w:tcPr>
          <w:p w14:paraId="70732F73" w14:textId="7A119CB2" w:rsidR="00191CA2" w:rsidRPr="00DE58E4" w:rsidRDefault="00191CA2" w:rsidP="00191CA2">
            <w:pPr>
              <w:pStyle w:val="BLGLegalL2"/>
              <w:numPr>
                <w:ilvl w:val="1"/>
                <w:numId w:val="96"/>
              </w:numPr>
              <w:ind w:left="0" w:firstLine="0"/>
              <w:rPr>
                <w:rFonts w:ascii="Arial" w:hAnsi="Arial" w:cs="Arial"/>
                <w:sz w:val="22"/>
                <w:szCs w:val="22"/>
                <w:lang w:val="fr-CA"/>
              </w:rPr>
            </w:pPr>
            <w:r w:rsidRPr="00DE58E4">
              <w:rPr>
                <w:rFonts w:ascii="Arial" w:hAnsi="Arial" w:cs="Arial"/>
                <w:sz w:val="22"/>
                <w:szCs w:val="22"/>
                <w:lang w:val="fr-CA"/>
              </w:rPr>
              <w:t xml:space="preserve">Aucune Partie </w:t>
            </w:r>
            <w:r>
              <w:rPr>
                <w:rFonts w:ascii="Arial" w:hAnsi="Arial" w:cs="Arial"/>
                <w:sz w:val="22"/>
                <w:szCs w:val="22"/>
                <w:lang w:val="fr-CA"/>
              </w:rPr>
              <w:t xml:space="preserve">ne saurait être tenue </w:t>
            </w:r>
            <w:proofErr w:type="gramStart"/>
            <w:r>
              <w:rPr>
                <w:rFonts w:ascii="Arial" w:hAnsi="Arial" w:cs="Arial"/>
                <w:sz w:val="22"/>
                <w:szCs w:val="22"/>
                <w:lang w:val="fr-CA"/>
              </w:rPr>
              <w:t xml:space="preserve">responsable </w:t>
            </w:r>
            <w:r w:rsidRPr="00DE58E4">
              <w:rPr>
                <w:rFonts w:ascii="Arial" w:hAnsi="Arial" w:cs="Arial"/>
                <w:sz w:val="22"/>
                <w:szCs w:val="22"/>
                <w:lang w:val="fr-CA"/>
              </w:rPr>
              <w:t xml:space="preserve"> contractuelle</w:t>
            </w:r>
            <w:r>
              <w:rPr>
                <w:rFonts w:ascii="Arial" w:hAnsi="Arial" w:cs="Arial"/>
                <w:sz w:val="22"/>
                <w:szCs w:val="22"/>
                <w:lang w:val="fr-CA"/>
              </w:rPr>
              <w:t>ment</w:t>
            </w:r>
            <w:proofErr w:type="gramEnd"/>
            <w:r>
              <w:rPr>
                <w:rFonts w:ascii="Arial" w:hAnsi="Arial" w:cs="Arial"/>
                <w:sz w:val="22"/>
                <w:szCs w:val="22"/>
                <w:lang w:val="fr-CA"/>
              </w:rPr>
              <w:t xml:space="preserve">, extra-contractuellement/ en responsabilité civile </w:t>
            </w:r>
            <w:r w:rsidRPr="00DE58E4">
              <w:rPr>
                <w:rFonts w:ascii="Arial" w:hAnsi="Arial" w:cs="Arial"/>
                <w:sz w:val="22"/>
                <w:szCs w:val="22"/>
                <w:lang w:val="fr-CA"/>
              </w:rPr>
              <w:t xml:space="preserve">(y compris </w:t>
            </w:r>
            <w:r>
              <w:rPr>
                <w:rFonts w:ascii="Arial" w:hAnsi="Arial" w:cs="Arial"/>
                <w:sz w:val="22"/>
                <w:szCs w:val="22"/>
                <w:lang w:val="fr-CA"/>
              </w:rPr>
              <w:t>pour négligence ou pour défaut de se conformer</w:t>
            </w:r>
            <w:r w:rsidRPr="00DE58E4">
              <w:rPr>
                <w:rFonts w:ascii="Arial" w:hAnsi="Arial" w:cs="Arial"/>
                <w:sz w:val="22"/>
                <w:szCs w:val="22"/>
                <w:lang w:val="fr-CA"/>
              </w:rPr>
              <w:t xml:space="preserve"> à une obligation légale) ou autre</w:t>
            </w:r>
            <w:r>
              <w:rPr>
                <w:rFonts w:ascii="Arial" w:hAnsi="Arial" w:cs="Arial"/>
                <w:sz w:val="22"/>
                <w:szCs w:val="22"/>
                <w:lang w:val="fr-CA"/>
              </w:rPr>
              <w:t>ment</w:t>
            </w:r>
            <w:r w:rsidRPr="00DE58E4">
              <w:rPr>
                <w:rFonts w:ascii="Arial" w:hAnsi="Arial" w:cs="Arial"/>
                <w:sz w:val="22"/>
                <w:szCs w:val="22"/>
                <w:lang w:val="fr-CA"/>
              </w:rPr>
              <w:t xml:space="preserve"> envers une autre Partie, de quelque manière que ce soit ou quelle qu’en soit la cause, </w:t>
            </w:r>
            <w:proofErr w:type="gramStart"/>
            <w:r>
              <w:rPr>
                <w:rFonts w:ascii="Arial" w:hAnsi="Arial" w:cs="Arial"/>
                <w:sz w:val="22"/>
                <w:szCs w:val="22"/>
                <w:lang w:val="fr-CA"/>
              </w:rPr>
              <w:t xml:space="preserve">pour </w:t>
            </w:r>
            <w:r w:rsidRPr="00DE58E4">
              <w:rPr>
                <w:rFonts w:ascii="Arial" w:hAnsi="Arial" w:cs="Arial"/>
                <w:sz w:val="22"/>
                <w:szCs w:val="22"/>
                <w:lang w:val="fr-CA"/>
              </w:rPr>
              <w:t xml:space="preserve"> toute</w:t>
            </w:r>
            <w:proofErr w:type="gramEnd"/>
            <w:r w:rsidRPr="00DE58E4">
              <w:rPr>
                <w:rFonts w:ascii="Arial" w:hAnsi="Arial" w:cs="Arial"/>
                <w:sz w:val="22"/>
                <w:szCs w:val="22"/>
                <w:lang w:val="fr-CA"/>
              </w:rPr>
              <w:t xml:space="preserve"> perte de profit, d’affaires, de réputation, de contrats, de re</w:t>
            </w:r>
            <w:r>
              <w:rPr>
                <w:rFonts w:ascii="Arial" w:hAnsi="Arial" w:cs="Arial"/>
                <w:sz w:val="22"/>
                <w:szCs w:val="22"/>
                <w:lang w:val="fr-CA"/>
              </w:rPr>
              <w:t>venu</w:t>
            </w:r>
            <w:r w:rsidRPr="00DE58E4">
              <w:rPr>
                <w:rFonts w:ascii="Arial" w:hAnsi="Arial" w:cs="Arial"/>
                <w:sz w:val="22"/>
                <w:szCs w:val="22"/>
                <w:lang w:val="fr-CA"/>
              </w:rPr>
              <w:t xml:space="preserve">s ou d’économies anticipées </w:t>
            </w:r>
            <w:r>
              <w:rPr>
                <w:rFonts w:ascii="Arial" w:hAnsi="Arial" w:cs="Arial"/>
                <w:sz w:val="22"/>
                <w:szCs w:val="22"/>
                <w:lang w:val="fr-CA"/>
              </w:rPr>
              <w:t>ou pour tout autre</w:t>
            </w:r>
            <w:r w:rsidRPr="00DE58E4">
              <w:rPr>
                <w:rFonts w:ascii="Arial" w:hAnsi="Arial" w:cs="Arial"/>
                <w:sz w:val="22"/>
                <w:szCs w:val="22"/>
                <w:lang w:val="fr-CA"/>
              </w:rPr>
              <w:t xml:space="preserve"> dommage indirect ou consécutif</w:t>
            </w:r>
            <w:r>
              <w:rPr>
                <w:rFonts w:ascii="Arial" w:hAnsi="Arial" w:cs="Arial"/>
                <w:sz w:val="22"/>
                <w:szCs w:val="22"/>
                <w:lang w:val="fr-CA"/>
              </w:rPr>
              <w:t xml:space="preserve"> de quelque nature que ce soit</w:t>
            </w:r>
            <w:r w:rsidRPr="00DE58E4">
              <w:rPr>
                <w:rFonts w:ascii="Arial" w:hAnsi="Arial" w:cs="Arial"/>
                <w:sz w:val="22"/>
                <w:szCs w:val="22"/>
                <w:lang w:val="fr-CA"/>
              </w:rPr>
              <w:t>.</w:t>
            </w:r>
          </w:p>
        </w:tc>
      </w:tr>
      <w:tr w:rsidR="00191CA2" w:rsidRPr="00003255" w14:paraId="3BB4A2DC" w14:textId="77777777" w:rsidTr="005E458D">
        <w:tc>
          <w:tcPr>
            <w:tcW w:w="4989" w:type="dxa"/>
          </w:tcPr>
          <w:p w14:paraId="53DF89DD"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Sponsor shall procure and maintain, or self-insure, at its sole expense, policies of general liability insurance in amounts of not less than </w:t>
            </w:r>
            <w:r w:rsidRPr="00DE58E4">
              <w:rPr>
                <w:rFonts w:ascii="Arial" w:hAnsi="Arial" w:cs="Arial"/>
                <w:sz w:val="22"/>
                <w:szCs w:val="22"/>
                <w:highlight w:val="lightGray"/>
              </w:rPr>
              <w:t xml:space="preserve">$.................[please insert amount] </w:t>
            </w:r>
            <w:r w:rsidRPr="00DE58E4">
              <w:rPr>
                <w:rFonts w:ascii="Arial" w:hAnsi="Arial" w:cs="Arial"/>
                <w:sz w:val="22"/>
                <w:szCs w:val="22"/>
              </w:rPr>
              <w:t xml:space="preserve">per occurrence, </w:t>
            </w:r>
            <w:r w:rsidRPr="00DE58E4">
              <w:rPr>
                <w:rFonts w:ascii="Arial" w:hAnsi="Arial" w:cs="Arial"/>
                <w:sz w:val="22"/>
                <w:szCs w:val="22"/>
                <w:highlight w:val="lightGray"/>
              </w:rPr>
              <w:t xml:space="preserve">$...................[please insert amount] </w:t>
            </w:r>
            <w:r w:rsidRPr="00DE58E4">
              <w:rPr>
                <w:rFonts w:ascii="Arial" w:hAnsi="Arial" w:cs="Arial"/>
                <w:sz w:val="22"/>
                <w:szCs w:val="22"/>
              </w:rPr>
              <w:t xml:space="preserve">in the aggregate. Such insurance shall include clinical trial liability, broad form contractual liability, completed operations and </w:t>
            </w:r>
            <w:r w:rsidRPr="00DE58E4">
              <w:rPr>
                <w:rFonts w:ascii="Arial" w:hAnsi="Arial" w:cs="Arial"/>
                <w:sz w:val="22"/>
                <w:szCs w:val="22"/>
                <w:highlight w:val="yellow"/>
              </w:rPr>
              <w:t>product liability coverage</w:t>
            </w:r>
            <w:r w:rsidRPr="00DE58E4">
              <w:rPr>
                <w:rFonts w:ascii="Arial" w:hAnsi="Arial" w:cs="Arial"/>
                <w:sz w:val="22"/>
                <w:szCs w:val="22"/>
              </w:rPr>
              <w:t xml:space="preserve"> </w:t>
            </w:r>
            <w:r w:rsidRPr="00DE58E4">
              <w:rPr>
                <w:rFonts w:ascii="Arial" w:hAnsi="Arial" w:cs="Arial"/>
                <w:sz w:val="22"/>
                <w:szCs w:val="22"/>
                <w:highlight w:val="yellow"/>
              </w:rPr>
              <w:t>[</w:t>
            </w:r>
            <w:r w:rsidRPr="00DE58E4">
              <w:rPr>
                <w:rFonts w:ascii="Arial" w:hAnsi="Arial" w:cs="Arial"/>
                <w:b/>
                <w:sz w:val="22"/>
                <w:szCs w:val="22"/>
                <w:highlight w:val="yellow"/>
              </w:rPr>
              <w:t>NTD:</w:t>
            </w:r>
            <w:r w:rsidRPr="00DE58E4">
              <w:rPr>
                <w:rFonts w:ascii="Arial" w:hAnsi="Arial" w:cs="Arial"/>
                <w:sz w:val="22"/>
                <w:szCs w:val="22"/>
                <w:highlight w:val="yellow"/>
              </w:rPr>
              <w:t> To be reviewed in case of Phase IV trials</w:t>
            </w:r>
            <w:r w:rsidRPr="00DE58E4">
              <w:rPr>
                <w:rFonts w:ascii="Arial" w:hAnsi="Arial" w:cs="Arial"/>
                <w:sz w:val="22"/>
                <w:szCs w:val="22"/>
              </w:rPr>
              <w:t xml:space="preserve">]. The obligation to maintain the insurance shall survive the completion or termination of this Agreement. If any such insurance is on a </w:t>
            </w:r>
            <w:proofErr w:type="gramStart"/>
            <w:r w:rsidRPr="00DE58E4">
              <w:rPr>
                <w:rFonts w:ascii="Arial" w:hAnsi="Arial" w:cs="Arial"/>
                <w:sz w:val="22"/>
                <w:szCs w:val="22"/>
              </w:rPr>
              <w:t>claims</w:t>
            </w:r>
            <w:proofErr w:type="gramEnd"/>
            <w:r w:rsidRPr="00DE58E4">
              <w:rPr>
                <w:rFonts w:ascii="Arial" w:hAnsi="Arial" w:cs="Arial"/>
                <w:sz w:val="22"/>
                <w:szCs w:val="22"/>
              </w:rPr>
              <w:t xml:space="preserve"> made basis and that insurance is cancelled or non-renewed, it must contain at least a </w:t>
            </w:r>
            <w:r w:rsidRPr="00DE58E4">
              <w:rPr>
                <w:rFonts w:ascii="Arial" w:hAnsi="Arial" w:cs="Arial"/>
                <w:sz w:val="22"/>
                <w:szCs w:val="22"/>
                <w:highlight w:val="lightGray"/>
              </w:rPr>
              <w:t>24</w:t>
            </w:r>
            <w:r w:rsidRPr="00DE58E4">
              <w:rPr>
                <w:rFonts w:ascii="Arial" w:hAnsi="Arial" w:cs="Arial"/>
                <w:sz w:val="22"/>
                <w:szCs w:val="22"/>
              </w:rPr>
              <w:t xml:space="preserve">-month extended reporting period. The amount of insurance is not a limit on the indemnification obligations of Sponsor. Institution and Investigator shall maintain appropriate and sufficient liability protection in respect of their respective obligations to third parties under this Agreement. For Investigator, this may include membership in the Canadian Medical Protective Association, evidence of which shall be provided upon request. Each of Sponsor and Institution </w:t>
            </w:r>
            <w:r w:rsidRPr="00DE58E4">
              <w:rPr>
                <w:rFonts w:ascii="Arial" w:hAnsi="Arial" w:cs="Arial"/>
                <w:sz w:val="22"/>
                <w:szCs w:val="22"/>
              </w:rPr>
              <w:lastRenderedPageBreak/>
              <w:t>shall produce, upon request of the other, a copy of insurance certificates attesting to the insurance coverage described in this Subsection.</w:t>
            </w:r>
          </w:p>
        </w:tc>
        <w:tc>
          <w:tcPr>
            <w:tcW w:w="283" w:type="dxa"/>
          </w:tcPr>
          <w:p w14:paraId="41B8BBDA" w14:textId="77777777" w:rsidR="00191CA2" w:rsidRPr="00857BE2" w:rsidRDefault="00191CA2" w:rsidP="00191CA2">
            <w:pPr>
              <w:rPr>
                <w:lang w:val="en-CA"/>
              </w:rPr>
            </w:pPr>
          </w:p>
        </w:tc>
        <w:tc>
          <w:tcPr>
            <w:tcW w:w="4989" w:type="dxa"/>
          </w:tcPr>
          <w:p w14:paraId="670B687E" w14:textId="01D82EA6" w:rsidR="00191CA2" w:rsidRPr="00DE58E4" w:rsidRDefault="00191CA2" w:rsidP="00191CA2">
            <w:pPr>
              <w:pStyle w:val="BLGLegalL2"/>
              <w:numPr>
                <w:ilvl w:val="1"/>
                <w:numId w:val="97"/>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doit s’auto-assurer ou obtenir et maintenir, à ses propres frais</w:t>
            </w:r>
            <w:r w:rsidRPr="00DE58E4">
              <w:rPr>
                <w:rFonts w:ascii="Arial" w:hAnsi="Arial" w:cs="Arial"/>
                <w:sz w:val="22"/>
                <w:szCs w:val="22"/>
                <w:lang w:val="fr-CA"/>
              </w:rPr>
              <w:t xml:space="preserve"> des </w:t>
            </w:r>
            <w:r>
              <w:rPr>
                <w:rFonts w:ascii="Arial" w:hAnsi="Arial" w:cs="Arial"/>
                <w:sz w:val="22"/>
                <w:szCs w:val="22"/>
                <w:lang w:val="fr-CA"/>
              </w:rPr>
              <w:t>couvertures d’assurance en matière</w:t>
            </w:r>
            <w:r w:rsidRPr="00DE58E4">
              <w:rPr>
                <w:rFonts w:ascii="Arial" w:hAnsi="Arial" w:cs="Arial"/>
                <w:sz w:val="22"/>
                <w:szCs w:val="22"/>
                <w:lang w:val="fr-CA"/>
              </w:rPr>
              <w:t xml:space="preserve"> responsabilité civile d’un montant d’au moins </w:t>
            </w:r>
            <w:r w:rsidRPr="00DE58E4">
              <w:rPr>
                <w:rFonts w:ascii="Arial" w:hAnsi="Arial" w:cs="Arial"/>
                <w:sz w:val="22"/>
                <w:szCs w:val="22"/>
                <w:highlight w:val="lightGray"/>
                <w:lang w:val="fr-CA"/>
              </w:rPr>
              <w:t>.................. $ [inscrire le montant]</w:t>
            </w:r>
            <w:r w:rsidRPr="00DE58E4">
              <w:rPr>
                <w:rFonts w:ascii="Arial" w:hAnsi="Arial" w:cs="Arial"/>
                <w:sz w:val="22"/>
                <w:szCs w:val="22"/>
                <w:lang w:val="fr-CA"/>
              </w:rPr>
              <w:t xml:space="preserve"> par sinistre et </w:t>
            </w:r>
            <w:r w:rsidRPr="00DE58E4">
              <w:rPr>
                <w:rFonts w:ascii="Arial" w:hAnsi="Arial" w:cs="Arial"/>
                <w:sz w:val="22"/>
                <w:szCs w:val="22"/>
                <w:highlight w:val="lightGray"/>
                <w:lang w:val="fr-CA"/>
              </w:rPr>
              <w:t>.................. $ [inscrire le montant]</w:t>
            </w:r>
            <w:r w:rsidRPr="00DE58E4">
              <w:rPr>
                <w:rFonts w:ascii="Arial" w:hAnsi="Arial" w:cs="Arial"/>
                <w:sz w:val="22"/>
                <w:szCs w:val="22"/>
                <w:lang w:val="fr-CA"/>
              </w:rPr>
              <w:t xml:space="preserve"> par période d’assurance. Cette assurance doit inclure </w:t>
            </w:r>
            <w:r>
              <w:rPr>
                <w:rFonts w:ascii="Arial" w:hAnsi="Arial" w:cs="Arial"/>
                <w:sz w:val="22"/>
                <w:szCs w:val="22"/>
                <w:lang w:val="fr-CA"/>
              </w:rPr>
              <w:t xml:space="preserve">une couverture pour </w:t>
            </w:r>
            <w:r w:rsidRPr="00DE58E4">
              <w:rPr>
                <w:rFonts w:ascii="Arial" w:hAnsi="Arial" w:cs="Arial"/>
                <w:sz w:val="22"/>
                <w:szCs w:val="22"/>
                <w:lang w:val="fr-CA"/>
              </w:rPr>
              <w:t xml:space="preserve">la responsabilité </w:t>
            </w:r>
            <w:r>
              <w:rPr>
                <w:rFonts w:ascii="Arial" w:hAnsi="Arial" w:cs="Arial"/>
                <w:sz w:val="22"/>
                <w:szCs w:val="22"/>
                <w:lang w:val="fr-CA"/>
              </w:rPr>
              <w:t xml:space="preserve">en matière </w:t>
            </w:r>
            <w:r w:rsidRPr="00DE58E4">
              <w:rPr>
                <w:rFonts w:ascii="Arial" w:hAnsi="Arial" w:cs="Arial"/>
                <w:sz w:val="22"/>
                <w:szCs w:val="22"/>
                <w:lang w:val="fr-CA"/>
              </w:rPr>
              <w:t>d</w:t>
            </w:r>
            <w:r>
              <w:rPr>
                <w:rFonts w:ascii="Arial" w:hAnsi="Arial" w:cs="Arial"/>
                <w:sz w:val="22"/>
                <w:szCs w:val="22"/>
                <w:lang w:val="fr-CA"/>
              </w:rPr>
              <w:t>’</w:t>
            </w:r>
            <w:r w:rsidRPr="00DE58E4">
              <w:rPr>
                <w:rFonts w:ascii="Arial" w:hAnsi="Arial" w:cs="Arial"/>
                <w:sz w:val="22"/>
                <w:szCs w:val="22"/>
                <w:lang w:val="fr-CA"/>
              </w:rPr>
              <w:t>essais cliniques, la responsabilité contra</w:t>
            </w:r>
            <w:r>
              <w:rPr>
                <w:rFonts w:ascii="Arial" w:hAnsi="Arial" w:cs="Arial"/>
                <w:sz w:val="22"/>
                <w:szCs w:val="22"/>
                <w:lang w:val="fr-CA"/>
              </w:rPr>
              <w:t>c</w:t>
            </w:r>
            <w:r w:rsidRPr="00DE58E4">
              <w:rPr>
                <w:rFonts w:ascii="Arial" w:hAnsi="Arial" w:cs="Arial"/>
                <w:sz w:val="22"/>
                <w:szCs w:val="22"/>
                <w:lang w:val="fr-CA"/>
              </w:rPr>
              <w:t>t</w:t>
            </w:r>
            <w:r>
              <w:rPr>
                <w:rFonts w:ascii="Arial" w:hAnsi="Arial" w:cs="Arial"/>
                <w:sz w:val="22"/>
                <w:szCs w:val="22"/>
                <w:lang w:val="fr-CA"/>
              </w:rPr>
              <w:t>uelle</w:t>
            </w:r>
            <w:r w:rsidRPr="00DE58E4">
              <w:rPr>
                <w:rFonts w:ascii="Arial" w:hAnsi="Arial" w:cs="Arial"/>
                <w:sz w:val="22"/>
                <w:szCs w:val="22"/>
                <w:lang w:val="fr-CA"/>
              </w:rPr>
              <w:t xml:space="preserve"> (formule étendue), les opérations terminées et la </w:t>
            </w:r>
            <w:r w:rsidRPr="00DE58E4">
              <w:rPr>
                <w:rFonts w:ascii="Arial" w:hAnsi="Arial" w:cs="Arial"/>
                <w:sz w:val="22"/>
                <w:szCs w:val="22"/>
                <w:highlight w:val="yellow"/>
                <w:lang w:val="fr-CA"/>
              </w:rPr>
              <w:t xml:space="preserve">garantie </w:t>
            </w:r>
            <w:r w:rsidRPr="0028194F">
              <w:rPr>
                <w:rFonts w:ascii="Arial" w:hAnsi="Arial" w:cs="Arial"/>
                <w:sz w:val="22"/>
                <w:szCs w:val="22"/>
                <w:highlight w:val="yellow"/>
                <w:lang w:val="fr-CA"/>
              </w:rPr>
              <w:t>de la responsabilité découlant de produits sous étude</w:t>
            </w:r>
            <w:r w:rsidRPr="00DE58E4">
              <w:rPr>
                <w:rFonts w:ascii="Arial" w:hAnsi="Arial" w:cs="Arial"/>
                <w:sz w:val="22"/>
                <w:szCs w:val="22"/>
                <w:lang w:val="fr-CA"/>
              </w:rPr>
              <w:t xml:space="preserve"> </w:t>
            </w:r>
            <w:r w:rsidRPr="00DE58E4">
              <w:rPr>
                <w:rFonts w:ascii="Arial" w:hAnsi="Arial" w:cs="Arial"/>
                <w:sz w:val="22"/>
                <w:szCs w:val="22"/>
                <w:highlight w:val="yellow"/>
                <w:lang w:val="fr-CA"/>
              </w:rPr>
              <w:t>[</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À revoir en cas d’essais de Phase IV</w:t>
            </w:r>
            <w:r w:rsidRPr="00DE58E4">
              <w:rPr>
                <w:rFonts w:ascii="Arial" w:hAnsi="Arial" w:cs="Arial"/>
                <w:sz w:val="22"/>
                <w:szCs w:val="22"/>
                <w:lang w:val="fr-CA"/>
              </w:rPr>
              <w:t xml:space="preserve">]. L’obligation de </w:t>
            </w:r>
            <w:proofErr w:type="gramStart"/>
            <w:r>
              <w:rPr>
                <w:rFonts w:ascii="Arial" w:hAnsi="Arial" w:cs="Arial"/>
                <w:sz w:val="22"/>
                <w:szCs w:val="22"/>
                <w:lang w:val="fr-CA"/>
              </w:rPr>
              <w:t xml:space="preserve">maintenir </w:t>
            </w:r>
            <w:r w:rsidRPr="00DE58E4">
              <w:rPr>
                <w:rFonts w:ascii="Arial" w:hAnsi="Arial" w:cs="Arial"/>
                <w:sz w:val="22"/>
                <w:szCs w:val="22"/>
                <w:lang w:val="fr-CA"/>
              </w:rPr>
              <w:t xml:space="preserve"> </w:t>
            </w:r>
            <w:r>
              <w:rPr>
                <w:rFonts w:ascii="Arial" w:hAnsi="Arial" w:cs="Arial"/>
                <w:sz w:val="22"/>
                <w:szCs w:val="22"/>
                <w:lang w:val="fr-CA"/>
              </w:rPr>
              <w:t>ces</w:t>
            </w:r>
            <w:proofErr w:type="gramEnd"/>
            <w:r>
              <w:rPr>
                <w:rFonts w:ascii="Arial" w:hAnsi="Arial" w:cs="Arial"/>
                <w:sz w:val="22"/>
                <w:szCs w:val="22"/>
                <w:lang w:val="fr-CA"/>
              </w:rPr>
              <w:t xml:space="preserve"> </w:t>
            </w:r>
            <w:r w:rsidRPr="00DE58E4">
              <w:rPr>
                <w:rFonts w:ascii="Arial" w:hAnsi="Arial" w:cs="Arial"/>
                <w:sz w:val="22"/>
                <w:szCs w:val="22"/>
                <w:lang w:val="fr-CA"/>
              </w:rPr>
              <w:t xml:space="preserve">assurance demeurera en vigueur </w:t>
            </w:r>
            <w:r>
              <w:rPr>
                <w:rFonts w:ascii="Arial" w:hAnsi="Arial" w:cs="Arial"/>
                <w:sz w:val="22"/>
                <w:szCs w:val="22"/>
                <w:lang w:val="fr-CA"/>
              </w:rPr>
              <w:t>malgré</w:t>
            </w:r>
            <w:r w:rsidRPr="00DE58E4">
              <w:rPr>
                <w:rFonts w:ascii="Arial" w:hAnsi="Arial" w:cs="Arial"/>
                <w:sz w:val="22"/>
                <w:szCs w:val="22"/>
                <w:lang w:val="fr-CA"/>
              </w:rPr>
              <w:t xml:space="preserve"> la résiliation/expiration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Si une telle assurance </w:t>
            </w:r>
            <w:proofErr w:type="gramStart"/>
            <w:r w:rsidRPr="00DE58E4">
              <w:rPr>
                <w:rFonts w:ascii="Arial" w:hAnsi="Arial" w:cs="Arial"/>
                <w:sz w:val="22"/>
                <w:szCs w:val="22"/>
                <w:lang w:val="fr-CA"/>
              </w:rPr>
              <w:t xml:space="preserve">est </w:t>
            </w:r>
            <w:r>
              <w:rPr>
                <w:rFonts w:ascii="Arial" w:hAnsi="Arial" w:cs="Arial"/>
                <w:sz w:val="22"/>
                <w:szCs w:val="22"/>
                <w:lang w:val="fr-CA"/>
              </w:rPr>
              <w:t xml:space="preserve"> sur</w:t>
            </w:r>
            <w:proofErr w:type="gramEnd"/>
            <w:r>
              <w:rPr>
                <w:rFonts w:ascii="Arial" w:hAnsi="Arial" w:cs="Arial"/>
                <w:sz w:val="22"/>
                <w:szCs w:val="22"/>
                <w:lang w:val="fr-CA"/>
              </w:rPr>
              <w:t xml:space="preserve"> une « base de</w:t>
            </w:r>
            <w:r w:rsidRPr="00DE58E4">
              <w:rPr>
                <w:rFonts w:ascii="Arial" w:hAnsi="Arial" w:cs="Arial"/>
                <w:sz w:val="22"/>
                <w:szCs w:val="22"/>
                <w:lang w:val="fr-CA"/>
              </w:rPr>
              <w:t xml:space="preserve"> réclamations</w:t>
            </w:r>
            <w:r>
              <w:rPr>
                <w:rFonts w:ascii="Arial" w:hAnsi="Arial" w:cs="Arial"/>
                <w:sz w:val="22"/>
                <w:szCs w:val="22"/>
                <w:lang w:val="fr-CA"/>
              </w:rPr>
              <w:t> » [</w:t>
            </w:r>
            <w:r>
              <w:rPr>
                <w:rFonts w:ascii="Arial" w:hAnsi="Arial" w:cs="Arial"/>
                <w:i/>
                <w:sz w:val="22"/>
                <w:szCs w:val="22"/>
                <w:lang w:val="fr-CA"/>
              </w:rPr>
              <w:t>claim made</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elle devra</w:t>
            </w:r>
            <w:r w:rsidRPr="00DE58E4">
              <w:rPr>
                <w:rFonts w:ascii="Arial" w:hAnsi="Arial" w:cs="Arial"/>
                <w:sz w:val="22"/>
                <w:szCs w:val="22"/>
                <w:lang w:val="fr-CA"/>
              </w:rPr>
              <w:t xml:space="preserve"> </w:t>
            </w:r>
            <w:r>
              <w:rPr>
                <w:rFonts w:ascii="Arial" w:hAnsi="Arial" w:cs="Arial"/>
                <w:sz w:val="22"/>
                <w:szCs w:val="22"/>
                <w:lang w:val="fr-CA"/>
              </w:rPr>
              <w:t xml:space="preserve">demeurer effective pendant au </w:t>
            </w:r>
            <w:proofErr w:type="gramStart"/>
            <w:r>
              <w:rPr>
                <w:rFonts w:ascii="Arial" w:hAnsi="Arial" w:cs="Arial"/>
                <w:sz w:val="22"/>
                <w:szCs w:val="22"/>
                <w:lang w:val="fr-CA"/>
              </w:rPr>
              <w:t xml:space="preserve">moins </w:t>
            </w:r>
            <w:r w:rsidRPr="00DE58E4">
              <w:rPr>
                <w:rFonts w:ascii="Arial" w:hAnsi="Arial" w:cs="Arial"/>
                <w:sz w:val="22"/>
                <w:szCs w:val="22"/>
                <w:lang w:val="fr-CA"/>
              </w:rPr>
              <w:t xml:space="preserve"> </w:t>
            </w:r>
            <w:r w:rsidRPr="00DE58E4">
              <w:rPr>
                <w:rFonts w:ascii="Arial" w:hAnsi="Arial" w:cs="Arial"/>
                <w:sz w:val="22"/>
                <w:szCs w:val="22"/>
                <w:highlight w:val="lightGray"/>
                <w:lang w:val="fr-CA"/>
              </w:rPr>
              <w:t>24</w:t>
            </w:r>
            <w:proofErr w:type="gramEnd"/>
            <w:r w:rsidRPr="00DE58E4">
              <w:rPr>
                <w:rFonts w:ascii="Arial" w:hAnsi="Arial" w:cs="Arial"/>
                <w:sz w:val="22"/>
                <w:szCs w:val="22"/>
                <w:lang w:val="fr-CA"/>
              </w:rPr>
              <w:t xml:space="preserve"> mois </w:t>
            </w:r>
            <w:r>
              <w:rPr>
                <w:rFonts w:ascii="Arial" w:hAnsi="Arial" w:cs="Arial"/>
                <w:sz w:val="22"/>
                <w:szCs w:val="22"/>
                <w:lang w:val="fr-CA"/>
              </w:rPr>
              <w:t>suivant sa résiliation ou son annulation</w:t>
            </w:r>
            <w:r w:rsidRPr="00DE58E4">
              <w:rPr>
                <w:rFonts w:ascii="Arial" w:hAnsi="Arial" w:cs="Arial"/>
                <w:sz w:val="22"/>
                <w:szCs w:val="22"/>
                <w:lang w:val="fr-CA"/>
              </w:rPr>
              <w:t>. Le</w:t>
            </w:r>
            <w:r>
              <w:rPr>
                <w:rFonts w:ascii="Arial" w:hAnsi="Arial" w:cs="Arial"/>
                <w:sz w:val="22"/>
                <w:szCs w:val="22"/>
                <w:lang w:val="fr-CA"/>
              </w:rPr>
              <w:t>s</w:t>
            </w:r>
            <w:r w:rsidRPr="00DE58E4">
              <w:rPr>
                <w:rFonts w:ascii="Arial" w:hAnsi="Arial" w:cs="Arial"/>
                <w:sz w:val="22"/>
                <w:szCs w:val="22"/>
                <w:lang w:val="fr-CA"/>
              </w:rPr>
              <w:t xml:space="preserve"> montant</w:t>
            </w:r>
            <w:r>
              <w:rPr>
                <w:rFonts w:ascii="Arial" w:hAnsi="Arial" w:cs="Arial"/>
                <w:sz w:val="22"/>
                <w:szCs w:val="22"/>
                <w:lang w:val="fr-CA"/>
              </w:rPr>
              <w:t>s</w:t>
            </w:r>
            <w:r w:rsidRPr="00DE58E4">
              <w:rPr>
                <w:rFonts w:ascii="Arial" w:hAnsi="Arial" w:cs="Arial"/>
                <w:sz w:val="22"/>
                <w:szCs w:val="22"/>
                <w:lang w:val="fr-CA"/>
              </w:rPr>
              <w:t xml:space="preserve"> de</w:t>
            </w:r>
            <w:r>
              <w:rPr>
                <w:rFonts w:ascii="Arial" w:hAnsi="Arial" w:cs="Arial"/>
                <w:sz w:val="22"/>
                <w:szCs w:val="22"/>
                <w:lang w:val="fr-CA"/>
              </w:rPr>
              <w:t xml:space="preserve"> couvertures </w:t>
            </w:r>
            <w:r w:rsidRPr="00DE58E4">
              <w:rPr>
                <w:rFonts w:ascii="Arial" w:hAnsi="Arial" w:cs="Arial"/>
                <w:sz w:val="22"/>
                <w:szCs w:val="22"/>
                <w:lang w:val="fr-CA"/>
              </w:rPr>
              <w:t>d’assurance ne saurai</w:t>
            </w:r>
            <w:r>
              <w:rPr>
                <w:rFonts w:ascii="Arial" w:hAnsi="Arial" w:cs="Arial"/>
                <w:sz w:val="22"/>
                <w:szCs w:val="22"/>
                <w:lang w:val="fr-CA"/>
              </w:rPr>
              <w:t>en</w:t>
            </w:r>
            <w:r w:rsidRPr="00DE58E4">
              <w:rPr>
                <w:rFonts w:ascii="Arial" w:hAnsi="Arial" w:cs="Arial"/>
                <w:sz w:val="22"/>
                <w:szCs w:val="22"/>
                <w:lang w:val="fr-CA"/>
              </w:rPr>
              <w:t>t limite</w:t>
            </w:r>
            <w:r>
              <w:rPr>
                <w:rFonts w:ascii="Arial" w:hAnsi="Arial" w:cs="Arial"/>
                <w:sz w:val="22"/>
                <w:szCs w:val="22"/>
                <w:lang w:val="fr-CA"/>
              </w:rPr>
              <w:t>r</w:t>
            </w:r>
            <w:r w:rsidRPr="00DE58E4">
              <w:rPr>
                <w:rFonts w:ascii="Arial" w:hAnsi="Arial" w:cs="Arial"/>
                <w:sz w:val="22"/>
                <w:szCs w:val="22"/>
                <w:lang w:val="fr-CA"/>
              </w:rPr>
              <w:t xml:space="preserve"> </w:t>
            </w:r>
            <w:r>
              <w:rPr>
                <w:rFonts w:ascii="Arial" w:hAnsi="Arial" w:cs="Arial"/>
                <w:sz w:val="22"/>
                <w:szCs w:val="22"/>
                <w:lang w:val="fr-CA"/>
              </w:rPr>
              <w:t>les</w:t>
            </w:r>
            <w:r w:rsidRPr="00DE58E4">
              <w:rPr>
                <w:rFonts w:ascii="Arial" w:hAnsi="Arial" w:cs="Arial"/>
                <w:sz w:val="22"/>
                <w:szCs w:val="22"/>
                <w:lang w:val="fr-CA"/>
              </w:rPr>
              <w:t xml:space="preserve"> obligations d’indemnisation du Promoteur. L’Établissement et l’Investigateur </w:t>
            </w:r>
            <w:r>
              <w:rPr>
                <w:rFonts w:ascii="Arial" w:hAnsi="Arial" w:cs="Arial"/>
                <w:sz w:val="22"/>
                <w:szCs w:val="22"/>
                <w:lang w:val="fr-CA"/>
              </w:rPr>
              <w:t>devront maintenir</w:t>
            </w:r>
            <w:r w:rsidRPr="00DE58E4">
              <w:rPr>
                <w:rFonts w:ascii="Arial" w:hAnsi="Arial" w:cs="Arial"/>
                <w:sz w:val="22"/>
                <w:szCs w:val="22"/>
                <w:lang w:val="fr-CA"/>
              </w:rPr>
              <w:t xml:space="preserve"> une protection appropriée et suffisante </w:t>
            </w:r>
            <w:r>
              <w:rPr>
                <w:rFonts w:ascii="Arial" w:hAnsi="Arial" w:cs="Arial"/>
                <w:sz w:val="22"/>
                <w:szCs w:val="22"/>
                <w:lang w:val="fr-CA"/>
              </w:rPr>
              <w:t>en regard de</w:t>
            </w:r>
            <w:r w:rsidRPr="00DE58E4">
              <w:rPr>
                <w:rFonts w:ascii="Arial" w:hAnsi="Arial" w:cs="Arial"/>
                <w:sz w:val="22"/>
                <w:szCs w:val="22"/>
                <w:lang w:val="fr-CA"/>
              </w:rPr>
              <w:t xml:space="preserve"> leurs obligations </w:t>
            </w:r>
            <w:r w:rsidRPr="00DE58E4">
              <w:rPr>
                <w:rFonts w:ascii="Arial" w:hAnsi="Arial" w:cs="Arial"/>
                <w:sz w:val="22"/>
                <w:szCs w:val="22"/>
                <w:lang w:val="fr-CA"/>
              </w:rPr>
              <w:lastRenderedPageBreak/>
              <w:t>respectives envers des tiers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Dans le cas de l’Investigateur, </w:t>
            </w:r>
            <w:r>
              <w:rPr>
                <w:rFonts w:ascii="Arial" w:hAnsi="Arial" w:cs="Arial"/>
                <w:sz w:val="22"/>
                <w:szCs w:val="22"/>
                <w:lang w:val="fr-CA"/>
              </w:rPr>
              <w:t xml:space="preserve">cela pourra inclure une </w:t>
            </w:r>
            <w:r w:rsidRPr="00DE58E4">
              <w:rPr>
                <w:rFonts w:ascii="Arial" w:hAnsi="Arial" w:cs="Arial"/>
                <w:sz w:val="22"/>
                <w:szCs w:val="22"/>
                <w:lang w:val="fr-CA"/>
              </w:rPr>
              <w:t xml:space="preserve">adhésion à l’Association canadienne de protection médicale, </w:t>
            </w:r>
            <w:r>
              <w:rPr>
                <w:rFonts w:ascii="Arial" w:hAnsi="Arial" w:cs="Arial"/>
                <w:sz w:val="22"/>
                <w:szCs w:val="22"/>
                <w:lang w:val="fr-CA"/>
              </w:rPr>
              <w:t>dont une preuve devra être fournie</w:t>
            </w:r>
            <w:r w:rsidRPr="00DE58E4">
              <w:rPr>
                <w:rFonts w:ascii="Arial" w:hAnsi="Arial" w:cs="Arial"/>
                <w:sz w:val="22"/>
                <w:szCs w:val="22"/>
                <w:lang w:val="fr-CA"/>
              </w:rPr>
              <w:t xml:space="preserve"> sur demande. Le Promoteur et l’Établissement </w:t>
            </w:r>
            <w:r>
              <w:rPr>
                <w:rFonts w:ascii="Arial" w:hAnsi="Arial" w:cs="Arial"/>
                <w:sz w:val="22"/>
                <w:szCs w:val="22"/>
                <w:lang w:val="fr-CA"/>
              </w:rPr>
              <w:t>devront chacun produire</w:t>
            </w:r>
            <w:r w:rsidRPr="00DE58E4">
              <w:rPr>
                <w:rFonts w:ascii="Arial" w:hAnsi="Arial" w:cs="Arial"/>
                <w:sz w:val="22"/>
                <w:szCs w:val="22"/>
                <w:lang w:val="fr-CA"/>
              </w:rPr>
              <w:t xml:space="preserve">, sur demande de l’autre Partie, un exemplaire des certificats d’assurance </w:t>
            </w:r>
            <w:r>
              <w:rPr>
                <w:rFonts w:ascii="Arial" w:hAnsi="Arial" w:cs="Arial"/>
                <w:sz w:val="22"/>
                <w:szCs w:val="22"/>
                <w:lang w:val="fr-CA"/>
              </w:rPr>
              <w:t>faisant état des protections d’assurance décrites à cet article</w:t>
            </w:r>
            <w:r w:rsidRPr="00DE58E4">
              <w:rPr>
                <w:rFonts w:ascii="Arial" w:hAnsi="Arial" w:cs="Arial"/>
                <w:sz w:val="22"/>
                <w:szCs w:val="22"/>
                <w:lang w:val="fr-CA"/>
              </w:rPr>
              <w:t>.</w:t>
            </w:r>
          </w:p>
        </w:tc>
      </w:tr>
      <w:tr w:rsidR="00191CA2" w:rsidRPr="00003255" w14:paraId="45C6BDBF" w14:textId="77777777" w:rsidTr="005E458D">
        <w:tc>
          <w:tcPr>
            <w:tcW w:w="4989" w:type="dxa"/>
          </w:tcPr>
          <w:p w14:paraId="1BD899C8" w14:textId="77777777" w:rsidR="00191CA2" w:rsidRPr="00DE58E4" w:rsidRDefault="00191CA2" w:rsidP="00191CA2">
            <w:pPr>
              <w:pStyle w:val="BLGLegalL1"/>
              <w:tabs>
                <w:tab w:val="clear" w:pos="576"/>
              </w:tabs>
              <w:ind w:left="0" w:firstLine="0"/>
              <w:rPr>
                <w:rFonts w:ascii="Arial" w:hAnsi="Arial" w:cs="Arial"/>
                <w:sz w:val="22"/>
                <w:szCs w:val="22"/>
              </w:rPr>
            </w:pPr>
            <w:bookmarkStart w:id="12" w:name="_Ref440443687"/>
            <w:r w:rsidRPr="00DE58E4">
              <w:rPr>
                <w:rFonts w:ascii="Arial" w:hAnsi="Arial" w:cs="Arial"/>
                <w:sz w:val="22"/>
                <w:szCs w:val="22"/>
              </w:rPr>
              <w:lastRenderedPageBreak/>
              <w:t>Clinical trial participant injury</w:t>
            </w:r>
            <w:bookmarkEnd w:id="12"/>
          </w:p>
        </w:tc>
        <w:tc>
          <w:tcPr>
            <w:tcW w:w="283" w:type="dxa"/>
          </w:tcPr>
          <w:p w14:paraId="5F90488C" w14:textId="77777777" w:rsidR="00191CA2" w:rsidRPr="00DE58E4" w:rsidRDefault="00191CA2" w:rsidP="00191CA2">
            <w:pPr>
              <w:rPr>
                <w:lang w:val="fr-CA"/>
              </w:rPr>
            </w:pPr>
          </w:p>
        </w:tc>
        <w:tc>
          <w:tcPr>
            <w:tcW w:w="4989" w:type="dxa"/>
          </w:tcPr>
          <w:p w14:paraId="3D3C1A38" w14:textId="77777777" w:rsidR="00191CA2" w:rsidRPr="00DE58E4" w:rsidRDefault="00191CA2" w:rsidP="00191CA2">
            <w:pPr>
              <w:pStyle w:val="BLGLegalL1"/>
              <w:numPr>
                <w:ilvl w:val="0"/>
                <w:numId w:val="98"/>
              </w:numPr>
              <w:tabs>
                <w:tab w:val="clear" w:pos="576"/>
              </w:tabs>
              <w:ind w:left="0" w:firstLine="0"/>
              <w:rPr>
                <w:rFonts w:ascii="Arial" w:hAnsi="Arial" w:cs="Arial"/>
                <w:sz w:val="22"/>
                <w:szCs w:val="22"/>
                <w:lang w:val="fr-CA"/>
              </w:rPr>
            </w:pPr>
            <w:r w:rsidRPr="00DE58E4">
              <w:rPr>
                <w:rFonts w:ascii="Arial" w:hAnsi="Arial" w:cs="Arial"/>
                <w:sz w:val="22"/>
                <w:szCs w:val="22"/>
                <w:lang w:val="fr-CA"/>
              </w:rPr>
              <w:t>Blessure subie par un Participant à l’essai clinique</w:t>
            </w:r>
          </w:p>
        </w:tc>
      </w:tr>
      <w:tr w:rsidR="00191CA2" w:rsidRPr="00003255" w14:paraId="3D8B1399" w14:textId="77777777" w:rsidTr="005E458D">
        <w:tc>
          <w:tcPr>
            <w:tcW w:w="4989" w:type="dxa"/>
          </w:tcPr>
          <w:p w14:paraId="746A1556"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If a Clinical Trial Participant suffers an </w:t>
            </w:r>
            <w:r w:rsidRPr="00DE58E4">
              <w:rPr>
                <w:rFonts w:ascii="Arial" w:hAnsi="Arial" w:cs="Arial"/>
                <w:sz w:val="22"/>
                <w:szCs w:val="22"/>
                <w:highlight w:val="cyan"/>
              </w:rPr>
              <w:t>adverse reaction</w:t>
            </w:r>
            <w:r w:rsidRPr="00DE58E4">
              <w:rPr>
                <w:rFonts w:ascii="Arial" w:hAnsi="Arial" w:cs="Arial"/>
                <w:sz w:val="22"/>
                <w:szCs w:val="22"/>
              </w:rPr>
              <w:t xml:space="preserve"> </w:t>
            </w:r>
            <w:r w:rsidRPr="00DE58E4">
              <w:rPr>
                <w:rFonts w:ascii="Arial" w:hAnsi="Arial" w:cs="Arial"/>
                <w:sz w:val="22"/>
                <w:szCs w:val="22"/>
                <w:highlight w:val="cyan"/>
              </w:rPr>
              <w:t>[</w:t>
            </w:r>
            <w:r w:rsidRPr="00DE58E4">
              <w:rPr>
                <w:rFonts w:ascii="Arial" w:hAnsi="Arial" w:cs="Arial"/>
                <w:b/>
                <w:sz w:val="22"/>
                <w:szCs w:val="22"/>
                <w:highlight w:val="cyan"/>
              </w:rPr>
              <w:t xml:space="preserve">NTD: </w:t>
            </w:r>
            <w:r w:rsidRPr="00DE58E4">
              <w:rPr>
                <w:rFonts w:ascii="Arial" w:hAnsi="Arial" w:cs="Arial"/>
                <w:sz w:val="22"/>
                <w:szCs w:val="22"/>
                <w:highlight w:val="cyan"/>
              </w:rPr>
              <w:t>Refer to “</w:t>
            </w:r>
            <w:r w:rsidRPr="00DE58E4">
              <w:rPr>
                <w:rFonts w:ascii="Arial" w:hAnsi="Arial" w:cs="Arial"/>
                <w:i/>
                <w:sz w:val="22"/>
                <w:szCs w:val="22"/>
                <w:highlight w:val="cyan"/>
              </w:rPr>
              <w:t>incidents</w:t>
            </w:r>
            <w:r w:rsidRPr="00DE58E4">
              <w:rPr>
                <w:rFonts w:ascii="Arial" w:hAnsi="Arial" w:cs="Arial"/>
                <w:sz w:val="22"/>
                <w:szCs w:val="22"/>
                <w:highlight w:val="cyan"/>
              </w:rPr>
              <w:t>” instead of “</w:t>
            </w:r>
            <w:r w:rsidRPr="00DE58E4">
              <w:rPr>
                <w:rFonts w:ascii="Arial" w:hAnsi="Arial" w:cs="Arial"/>
                <w:i/>
                <w:sz w:val="22"/>
                <w:szCs w:val="22"/>
                <w:highlight w:val="cyan"/>
              </w:rPr>
              <w:t>adverse reactions</w:t>
            </w:r>
            <w:r w:rsidRPr="00DE58E4">
              <w:rPr>
                <w:rFonts w:ascii="Arial" w:hAnsi="Arial" w:cs="Arial"/>
                <w:sz w:val="22"/>
                <w:szCs w:val="22"/>
                <w:highlight w:val="cyan"/>
              </w:rPr>
              <w:t>” for medical devices]</w:t>
            </w:r>
            <w:r w:rsidRPr="00DE58E4">
              <w:rPr>
                <w:rFonts w:ascii="Arial" w:hAnsi="Arial" w:cs="Arial"/>
                <w:sz w:val="22"/>
                <w:szCs w:val="22"/>
              </w:rPr>
              <w:t xml:space="preserve">, illness, or injury that was caused by </w:t>
            </w:r>
            <w:r w:rsidRPr="00DE58E4">
              <w:rPr>
                <w:rFonts w:ascii="Arial" w:hAnsi="Arial" w:cs="Arial"/>
                <w:sz w:val="22"/>
                <w:szCs w:val="22"/>
                <w:highlight w:val="yellow"/>
              </w:rPr>
              <w:t>the Investigational Product or</w:t>
            </w:r>
            <w:r w:rsidRPr="00DE58E4">
              <w:rPr>
                <w:rFonts w:ascii="Arial" w:hAnsi="Arial" w:cs="Arial"/>
                <w:sz w:val="22"/>
                <w:szCs w:val="22"/>
              </w:rPr>
              <w:t xml:space="preserve"> [</w:t>
            </w:r>
            <w:r w:rsidRPr="00DE58E4">
              <w:rPr>
                <w:rFonts w:ascii="Arial" w:hAnsi="Arial" w:cs="Arial"/>
                <w:b/>
                <w:sz w:val="22"/>
                <w:szCs w:val="22"/>
                <w:highlight w:val="yellow"/>
              </w:rPr>
              <w:t>NTD:</w:t>
            </w:r>
            <w:r w:rsidRPr="00DE58E4">
              <w:rPr>
                <w:rFonts w:ascii="Arial" w:hAnsi="Arial" w:cs="Arial"/>
                <w:sz w:val="22"/>
                <w:szCs w:val="22"/>
                <w:highlight w:val="yellow"/>
              </w:rPr>
              <w:t xml:space="preserve"> Delete in case of Phase IV studies</w:t>
            </w:r>
            <w:r w:rsidRPr="00DE58E4">
              <w:rPr>
                <w:rFonts w:ascii="Arial" w:hAnsi="Arial" w:cs="Arial"/>
                <w:sz w:val="22"/>
                <w:szCs w:val="22"/>
              </w:rPr>
              <w:t xml:space="preserve">] any procedure performed in accordance with the Protocol (one that would not have been performed but for the Clinical Trial Participant’s participation in the Clinical Trial), or as the result of any actions taken at the written instruction of </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 xml:space="preserve"> </w:t>
            </w:r>
            <w:r w:rsidRPr="00DE58E4">
              <w:rPr>
                <w:rFonts w:ascii="Arial" w:hAnsi="Arial" w:cs="Arial"/>
                <w:sz w:val="22"/>
                <w:szCs w:val="22"/>
              </w:rPr>
              <w:t xml:space="preserve">shall pay for the reasonable and necessary costs of medical diagnosis and treatment of such </w:t>
            </w:r>
            <w:r w:rsidRPr="00DE58E4">
              <w:rPr>
                <w:rFonts w:ascii="Arial" w:hAnsi="Arial" w:cs="Arial"/>
                <w:sz w:val="22"/>
                <w:szCs w:val="22"/>
                <w:highlight w:val="cyan"/>
              </w:rPr>
              <w:t>adverse reaction</w:t>
            </w:r>
            <w:r w:rsidRPr="00DE58E4">
              <w:rPr>
                <w:rFonts w:ascii="Arial" w:hAnsi="Arial" w:cs="Arial"/>
                <w:sz w:val="22"/>
                <w:szCs w:val="22"/>
              </w:rPr>
              <w:t xml:space="preserve"> </w:t>
            </w:r>
            <w:r w:rsidRPr="00DE58E4">
              <w:rPr>
                <w:rFonts w:ascii="Arial" w:hAnsi="Arial" w:cs="Arial"/>
                <w:sz w:val="22"/>
                <w:szCs w:val="22"/>
                <w:highlight w:val="cyan"/>
              </w:rPr>
              <w:t>[</w:t>
            </w:r>
            <w:r w:rsidRPr="00DE58E4">
              <w:rPr>
                <w:rFonts w:ascii="Arial" w:hAnsi="Arial" w:cs="Arial"/>
                <w:b/>
                <w:sz w:val="22"/>
                <w:szCs w:val="22"/>
                <w:highlight w:val="cyan"/>
              </w:rPr>
              <w:t xml:space="preserve">NTD: </w:t>
            </w:r>
            <w:r w:rsidRPr="00DE58E4">
              <w:rPr>
                <w:rFonts w:ascii="Arial" w:hAnsi="Arial" w:cs="Arial"/>
                <w:sz w:val="22"/>
                <w:szCs w:val="22"/>
                <w:highlight w:val="cyan"/>
              </w:rPr>
              <w:t>Refer to “</w:t>
            </w:r>
            <w:r w:rsidRPr="00DE58E4">
              <w:rPr>
                <w:rFonts w:ascii="Arial" w:hAnsi="Arial" w:cs="Arial"/>
                <w:i/>
                <w:sz w:val="22"/>
                <w:szCs w:val="22"/>
                <w:highlight w:val="cyan"/>
              </w:rPr>
              <w:t>incidents</w:t>
            </w:r>
            <w:r w:rsidRPr="00DE58E4">
              <w:rPr>
                <w:rFonts w:ascii="Arial" w:hAnsi="Arial" w:cs="Arial"/>
                <w:sz w:val="22"/>
                <w:szCs w:val="22"/>
                <w:highlight w:val="cyan"/>
              </w:rPr>
              <w:t>” instead of “</w:t>
            </w:r>
            <w:r w:rsidRPr="00DE58E4">
              <w:rPr>
                <w:rFonts w:ascii="Arial" w:hAnsi="Arial" w:cs="Arial"/>
                <w:i/>
                <w:sz w:val="22"/>
                <w:szCs w:val="22"/>
                <w:highlight w:val="cyan"/>
              </w:rPr>
              <w:t>adverse reactions</w:t>
            </w:r>
            <w:r w:rsidRPr="00DE58E4">
              <w:rPr>
                <w:rFonts w:ascii="Arial" w:hAnsi="Arial" w:cs="Arial"/>
                <w:sz w:val="22"/>
                <w:szCs w:val="22"/>
                <w:highlight w:val="cyan"/>
              </w:rPr>
              <w:t>” for medical devices]</w:t>
            </w:r>
            <w:r w:rsidRPr="00DE58E4">
              <w:rPr>
                <w:rFonts w:ascii="Arial" w:hAnsi="Arial" w:cs="Arial"/>
                <w:sz w:val="22"/>
                <w:szCs w:val="22"/>
              </w:rPr>
              <w:t>,</w:t>
            </w:r>
            <w:r w:rsidRPr="00DE58E4">
              <w:rPr>
                <w:rFonts w:ascii="Arial" w:hAnsi="Arial" w:cs="Arial"/>
                <w:b/>
                <w:sz w:val="22"/>
                <w:szCs w:val="22"/>
              </w:rPr>
              <w:t xml:space="preserve"> </w:t>
            </w:r>
            <w:r w:rsidRPr="00DE58E4">
              <w:rPr>
                <w:rFonts w:ascii="Arial" w:hAnsi="Arial" w:cs="Arial"/>
                <w:sz w:val="22"/>
                <w:szCs w:val="22"/>
              </w:rPr>
              <w:t xml:space="preserve">illness or injury, except to the extent that such expenses were covered by government-sponsored insurance. Notwithstanding the foregoing,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shall not be liable for expenses that arise </w:t>
            </w:r>
            <w:proofErr w:type="gramStart"/>
            <w:r w:rsidRPr="00DE58E4">
              <w:rPr>
                <w:rFonts w:ascii="Arial" w:hAnsi="Arial" w:cs="Arial"/>
                <w:sz w:val="22"/>
                <w:szCs w:val="22"/>
              </w:rPr>
              <w:t>as a result of</w:t>
            </w:r>
            <w:proofErr w:type="gramEnd"/>
            <w:r w:rsidRPr="00DE58E4">
              <w:rPr>
                <w:rFonts w:ascii="Arial" w:hAnsi="Arial" w:cs="Arial"/>
                <w:sz w:val="22"/>
                <w:szCs w:val="22"/>
              </w:rPr>
              <w:t>: (</w:t>
            </w:r>
            <w:proofErr w:type="spellStart"/>
            <w:r w:rsidRPr="00DE58E4">
              <w:rPr>
                <w:rFonts w:ascii="Arial" w:hAnsi="Arial" w:cs="Arial"/>
                <w:sz w:val="22"/>
                <w:szCs w:val="22"/>
              </w:rPr>
              <w:t>i</w:t>
            </w:r>
            <w:proofErr w:type="spellEnd"/>
            <w:r w:rsidRPr="00DE58E4">
              <w:rPr>
                <w:rFonts w:ascii="Arial" w:hAnsi="Arial" w:cs="Arial"/>
                <w:sz w:val="22"/>
                <w:szCs w:val="22"/>
              </w:rPr>
              <w:t>) negligence or willful misconduct on the part of Investigator, Institution or Study Personnel; or (ii) the natural progression of an underlying or pre-existing condition, unless exacerbated by participation in the Clinical Trial.</w:t>
            </w:r>
          </w:p>
        </w:tc>
        <w:tc>
          <w:tcPr>
            <w:tcW w:w="283" w:type="dxa"/>
          </w:tcPr>
          <w:p w14:paraId="24C172FD" w14:textId="77777777" w:rsidR="00191CA2" w:rsidRPr="00857BE2" w:rsidDel="004731B3" w:rsidRDefault="00191CA2" w:rsidP="00191CA2">
            <w:pPr>
              <w:rPr>
                <w:lang w:val="en-CA"/>
              </w:rPr>
            </w:pPr>
          </w:p>
        </w:tc>
        <w:tc>
          <w:tcPr>
            <w:tcW w:w="4989" w:type="dxa"/>
          </w:tcPr>
          <w:p w14:paraId="2C65195F" w14:textId="292CE14B" w:rsidR="00191CA2" w:rsidRPr="00DE58E4" w:rsidRDefault="00191CA2" w:rsidP="00191CA2">
            <w:pPr>
              <w:pStyle w:val="BLGLegalL2"/>
              <w:numPr>
                <w:ilvl w:val="1"/>
                <w:numId w:val="99"/>
              </w:numPr>
              <w:ind w:left="0" w:firstLine="0"/>
              <w:rPr>
                <w:rFonts w:ascii="Arial" w:hAnsi="Arial" w:cs="Arial"/>
                <w:sz w:val="22"/>
                <w:szCs w:val="22"/>
                <w:lang w:val="fr-CA"/>
              </w:rPr>
            </w:pPr>
            <w:r>
              <w:rPr>
                <w:rFonts w:ascii="Arial" w:hAnsi="Arial" w:cs="Arial"/>
                <w:sz w:val="22"/>
                <w:szCs w:val="22"/>
                <w:lang w:val="fr-CA"/>
              </w:rPr>
              <w:t>Advenant qu’</w:t>
            </w:r>
            <w:r w:rsidRPr="00DE58E4">
              <w:rPr>
                <w:rFonts w:ascii="Arial" w:hAnsi="Arial" w:cs="Arial"/>
                <w:sz w:val="22"/>
                <w:szCs w:val="22"/>
                <w:lang w:val="fr-CA"/>
              </w:rPr>
              <w:t xml:space="preserve">un Participant à l’essai clinique </w:t>
            </w:r>
            <w:r>
              <w:rPr>
                <w:rFonts w:ascii="Arial" w:hAnsi="Arial" w:cs="Arial"/>
                <w:sz w:val="22"/>
                <w:szCs w:val="22"/>
                <w:lang w:val="fr-CA"/>
              </w:rPr>
              <w:t xml:space="preserve">soit sujet à </w:t>
            </w:r>
            <w:r w:rsidRPr="00DE58E4">
              <w:rPr>
                <w:rFonts w:ascii="Arial" w:hAnsi="Arial" w:cs="Arial"/>
                <w:sz w:val="22"/>
                <w:szCs w:val="22"/>
                <w:lang w:val="fr-CA"/>
              </w:rPr>
              <w:t xml:space="preserve"> un </w:t>
            </w:r>
            <w:r w:rsidRPr="00DE58E4">
              <w:rPr>
                <w:rFonts w:ascii="Arial" w:hAnsi="Arial" w:cs="Arial"/>
                <w:sz w:val="22"/>
                <w:szCs w:val="22"/>
                <w:highlight w:val="cyan"/>
                <w:lang w:val="fr-CA"/>
              </w:rPr>
              <w:t>effet indésirable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Faire référence à des « </w:t>
            </w:r>
            <w:r w:rsidRPr="00DE58E4">
              <w:rPr>
                <w:rFonts w:ascii="Arial" w:hAnsi="Arial" w:cs="Arial"/>
                <w:i/>
                <w:sz w:val="22"/>
                <w:szCs w:val="22"/>
                <w:highlight w:val="cyan"/>
                <w:lang w:val="fr-CA"/>
              </w:rPr>
              <w:t>incidents</w:t>
            </w:r>
            <w:r w:rsidRPr="00DE58E4">
              <w:rPr>
                <w:rFonts w:ascii="Arial" w:hAnsi="Arial" w:cs="Arial"/>
                <w:sz w:val="22"/>
                <w:szCs w:val="22"/>
                <w:highlight w:val="cyan"/>
                <w:lang w:val="fr-CA"/>
              </w:rPr>
              <w:t> » plutôt qu’à des « </w:t>
            </w:r>
            <w:r w:rsidRPr="00DE58E4">
              <w:rPr>
                <w:rFonts w:ascii="Arial" w:hAnsi="Arial" w:cs="Arial"/>
                <w:i/>
                <w:sz w:val="22"/>
                <w:szCs w:val="22"/>
                <w:highlight w:val="cyan"/>
                <w:lang w:val="fr-CA"/>
              </w:rPr>
              <w:t>effets indésirables</w:t>
            </w:r>
            <w:r w:rsidRPr="00DE58E4">
              <w:rPr>
                <w:rFonts w:ascii="Arial" w:hAnsi="Arial" w:cs="Arial"/>
                <w:sz w:val="22"/>
                <w:szCs w:val="22"/>
                <w:highlight w:val="cyan"/>
                <w:lang w:val="fr-CA"/>
              </w:rPr>
              <w:t> » pour les instruments médicaux]</w:t>
            </w:r>
            <w:r w:rsidRPr="00DE58E4">
              <w:rPr>
                <w:rFonts w:ascii="Arial" w:hAnsi="Arial" w:cs="Arial"/>
                <w:sz w:val="22"/>
                <w:szCs w:val="22"/>
                <w:lang w:val="fr-CA"/>
              </w:rPr>
              <w:t>,</w:t>
            </w:r>
            <w:r>
              <w:rPr>
                <w:rFonts w:ascii="Arial" w:hAnsi="Arial" w:cs="Arial"/>
                <w:sz w:val="22"/>
                <w:szCs w:val="22"/>
                <w:lang w:val="fr-CA"/>
              </w:rPr>
              <w:t xml:space="preserve"> à</w:t>
            </w:r>
            <w:r w:rsidRPr="00DE58E4">
              <w:rPr>
                <w:rFonts w:ascii="Arial" w:hAnsi="Arial" w:cs="Arial"/>
                <w:sz w:val="22"/>
                <w:szCs w:val="22"/>
                <w:lang w:val="fr-CA"/>
              </w:rPr>
              <w:t xml:space="preserve"> une maladie ou </w:t>
            </w:r>
            <w:r>
              <w:rPr>
                <w:rFonts w:ascii="Arial" w:hAnsi="Arial" w:cs="Arial"/>
                <w:sz w:val="22"/>
                <w:szCs w:val="22"/>
                <w:lang w:val="fr-CA"/>
              </w:rPr>
              <w:t xml:space="preserve"> à un préjudice </w:t>
            </w:r>
            <w:r w:rsidRPr="00DE58E4">
              <w:rPr>
                <w:rFonts w:ascii="Arial" w:hAnsi="Arial" w:cs="Arial"/>
                <w:sz w:val="22"/>
                <w:szCs w:val="22"/>
                <w:lang w:val="fr-CA"/>
              </w:rPr>
              <w:t xml:space="preserve"> par </w:t>
            </w:r>
            <w:r w:rsidRPr="00DE58E4">
              <w:rPr>
                <w:rFonts w:ascii="Arial" w:hAnsi="Arial" w:cs="Arial"/>
                <w:sz w:val="22"/>
                <w:szCs w:val="22"/>
                <w:highlight w:val="yellow"/>
                <w:lang w:val="fr-CA"/>
              </w:rPr>
              <w:t>le Produit expérimental ou</w:t>
            </w:r>
            <w:r w:rsidRPr="00DE58E4">
              <w:rPr>
                <w:rFonts w:ascii="Arial" w:hAnsi="Arial" w:cs="Arial"/>
                <w:sz w:val="22"/>
                <w:szCs w:val="22"/>
                <w:lang w:val="fr-CA"/>
              </w:rPr>
              <w:t xml:space="preserve"> [</w:t>
            </w:r>
            <w:r w:rsidRPr="00DE58E4">
              <w:rPr>
                <w:rFonts w:ascii="Arial" w:hAnsi="Arial" w:cs="Arial"/>
                <w:b/>
                <w:sz w:val="22"/>
                <w:szCs w:val="22"/>
                <w:highlight w:val="yellow"/>
                <w:lang w:val="fr-CA"/>
              </w:rPr>
              <w:t>Note du rédacteur :</w:t>
            </w:r>
            <w:r w:rsidRPr="00DE58E4">
              <w:rPr>
                <w:rFonts w:ascii="Arial" w:hAnsi="Arial" w:cs="Arial"/>
                <w:sz w:val="22"/>
                <w:szCs w:val="22"/>
                <w:highlight w:val="yellow"/>
                <w:lang w:val="fr-CA"/>
              </w:rPr>
              <w:t xml:space="preserve"> À supprimer dans le cas d’études de Phase IV</w:t>
            </w:r>
            <w:r w:rsidRPr="00DE58E4">
              <w:rPr>
                <w:rFonts w:ascii="Arial" w:hAnsi="Arial" w:cs="Arial"/>
                <w:sz w:val="22"/>
                <w:szCs w:val="22"/>
                <w:lang w:val="fr-CA"/>
              </w:rPr>
              <w:t xml:space="preserve">] toute procédure </w:t>
            </w:r>
            <w:r>
              <w:rPr>
                <w:rFonts w:ascii="Arial" w:hAnsi="Arial" w:cs="Arial"/>
                <w:sz w:val="22"/>
                <w:szCs w:val="22"/>
                <w:lang w:val="fr-CA"/>
              </w:rPr>
              <w:t>réalisée</w:t>
            </w:r>
            <w:r w:rsidRPr="00DE58E4">
              <w:rPr>
                <w:rFonts w:ascii="Arial" w:hAnsi="Arial" w:cs="Arial"/>
                <w:sz w:val="22"/>
                <w:szCs w:val="22"/>
                <w:lang w:val="fr-CA"/>
              </w:rPr>
              <w:t xml:space="preserve"> conformément au Protocole (qui n’aurait pas été effectuée si le Participant à l’essai clinique n’avait pas participé à l’Essai clinique) ou à la suite de toute mesure prise sur instruction écrite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xml:space="preserve"> </w:t>
            </w:r>
            <w:r>
              <w:rPr>
                <w:rFonts w:ascii="Arial" w:hAnsi="Arial" w:cs="Arial"/>
                <w:sz w:val="22"/>
                <w:szCs w:val="22"/>
                <w:lang w:val="fr-CA"/>
              </w:rPr>
              <w:t>devra payer les frais médicaux raisonnables et nécessaires su diagnostic et au traitement de tel</w:t>
            </w:r>
            <w:r w:rsidRPr="00DE58E4">
              <w:rPr>
                <w:rFonts w:ascii="Arial" w:hAnsi="Arial" w:cs="Arial"/>
                <w:sz w:val="22"/>
                <w:szCs w:val="22"/>
                <w:lang w:val="fr-CA"/>
              </w:rPr>
              <w:t xml:space="preserve"> </w:t>
            </w:r>
            <w:r w:rsidRPr="00DE58E4">
              <w:rPr>
                <w:rFonts w:ascii="Arial" w:hAnsi="Arial" w:cs="Arial"/>
                <w:sz w:val="22"/>
                <w:szCs w:val="22"/>
                <w:highlight w:val="cyan"/>
                <w:lang w:val="fr-CA"/>
              </w:rPr>
              <w:t>effet indésirable</w:t>
            </w:r>
            <w:r w:rsidRPr="00DE58E4">
              <w:rPr>
                <w:rFonts w:ascii="Arial" w:hAnsi="Arial" w:cs="Arial"/>
                <w:sz w:val="22"/>
                <w:szCs w:val="22"/>
                <w:lang w:val="fr-CA"/>
              </w:rPr>
              <w:t xml:space="preserv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 xml:space="preserve">Note du rédacteur : </w:t>
            </w:r>
            <w:r w:rsidRPr="00DE58E4">
              <w:rPr>
                <w:rFonts w:ascii="Arial" w:hAnsi="Arial" w:cs="Arial"/>
                <w:sz w:val="22"/>
                <w:szCs w:val="22"/>
                <w:highlight w:val="cyan"/>
                <w:lang w:val="fr-CA"/>
              </w:rPr>
              <w:t>Faire référence à des « </w:t>
            </w:r>
            <w:r w:rsidRPr="00DE58E4">
              <w:rPr>
                <w:rFonts w:ascii="Arial" w:hAnsi="Arial" w:cs="Arial"/>
                <w:i/>
                <w:sz w:val="22"/>
                <w:szCs w:val="22"/>
                <w:highlight w:val="cyan"/>
                <w:lang w:val="fr-CA"/>
              </w:rPr>
              <w:t>incidents</w:t>
            </w:r>
            <w:r w:rsidRPr="00DE58E4">
              <w:rPr>
                <w:rFonts w:ascii="Arial" w:hAnsi="Arial" w:cs="Arial"/>
                <w:sz w:val="22"/>
                <w:szCs w:val="22"/>
                <w:highlight w:val="cyan"/>
                <w:lang w:val="fr-CA"/>
              </w:rPr>
              <w:t> » plutôt qu’à des « </w:t>
            </w:r>
            <w:r w:rsidRPr="00DE58E4">
              <w:rPr>
                <w:rFonts w:ascii="Arial" w:hAnsi="Arial" w:cs="Arial"/>
                <w:i/>
                <w:sz w:val="22"/>
                <w:szCs w:val="22"/>
                <w:highlight w:val="cyan"/>
                <w:lang w:val="fr-CA"/>
              </w:rPr>
              <w:t>effets indésirables</w:t>
            </w:r>
            <w:r w:rsidRPr="00DE58E4">
              <w:rPr>
                <w:rFonts w:ascii="Arial" w:hAnsi="Arial" w:cs="Arial"/>
                <w:sz w:val="22"/>
                <w:szCs w:val="22"/>
                <w:highlight w:val="cyan"/>
                <w:lang w:val="fr-CA"/>
              </w:rPr>
              <w:t> » pour les instruments médicaux]</w:t>
            </w:r>
            <w:r w:rsidRPr="00DE58E4">
              <w:rPr>
                <w:rFonts w:ascii="Arial" w:hAnsi="Arial" w:cs="Arial"/>
                <w:sz w:val="22"/>
                <w:szCs w:val="22"/>
                <w:lang w:val="fr-CA"/>
              </w:rPr>
              <w:t>,</w:t>
            </w:r>
            <w:r w:rsidRPr="00DE58E4">
              <w:rPr>
                <w:rFonts w:ascii="Arial" w:hAnsi="Arial" w:cs="Arial"/>
                <w:b/>
                <w:bCs/>
                <w:sz w:val="22"/>
                <w:szCs w:val="22"/>
                <w:lang w:val="fr-CA"/>
              </w:rPr>
              <w:t xml:space="preserve"> </w:t>
            </w:r>
            <w:r w:rsidRPr="00DE58E4">
              <w:rPr>
                <w:rFonts w:ascii="Arial" w:hAnsi="Arial" w:cs="Arial"/>
                <w:sz w:val="22"/>
                <w:szCs w:val="22"/>
                <w:lang w:val="fr-CA"/>
              </w:rPr>
              <w:t xml:space="preserve">de la maladie ou des </w:t>
            </w:r>
            <w:r>
              <w:rPr>
                <w:rFonts w:ascii="Arial" w:hAnsi="Arial" w:cs="Arial"/>
                <w:sz w:val="22"/>
                <w:szCs w:val="22"/>
                <w:lang w:val="fr-CA"/>
              </w:rPr>
              <w:t xml:space="preserve">préjudices </w:t>
            </w:r>
            <w:r w:rsidRPr="00DE58E4">
              <w:rPr>
                <w:rFonts w:ascii="Arial" w:hAnsi="Arial" w:cs="Arial"/>
                <w:sz w:val="22"/>
                <w:szCs w:val="22"/>
                <w:lang w:val="fr-CA"/>
              </w:rPr>
              <w:t xml:space="preserve">corporels, sauf </w:t>
            </w:r>
            <w:r>
              <w:rPr>
                <w:rFonts w:ascii="Arial" w:hAnsi="Arial" w:cs="Arial"/>
                <w:sz w:val="22"/>
                <w:szCs w:val="22"/>
                <w:lang w:val="fr-CA"/>
              </w:rPr>
              <w:t xml:space="preserve">si ces frais ont déjà été </w:t>
            </w:r>
            <w:r w:rsidRPr="00DE58E4">
              <w:rPr>
                <w:rFonts w:ascii="Arial" w:hAnsi="Arial" w:cs="Arial"/>
                <w:sz w:val="22"/>
                <w:szCs w:val="22"/>
                <w:lang w:val="fr-CA"/>
              </w:rPr>
              <w:t>couverts par</w:t>
            </w:r>
            <w:r>
              <w:rPr>
                <w:rFonts w:ascii="Arial" w:hAnsi="Arial" w:cs="Arial"/>
                <w:sz w:val="22"/>
                <w:szCs w:val="22"/>
                <w:lang w:val="fr-CA"/>
              </w:rPr>
              <w:t xml:space="preserve"> le régime public d’assurance maladie</w:t>
            </w:r>
            <w:r w:rsidRPr="00DE58E4">
              <w:rPr>
                <w:rFonts w:ascii="Arial" w:hAnsi="Arial" w:cs="Arial"/>
                <w:sz w:val="22"/>
                <w:szCs w:val="22"/>
                <w:lang w:val="fr-CA"/>
              </w:rPr>
              <w:t xml:space="preserve">. Nonobstant ce qui précède,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ne</w:t>
            </w:r>
            <w:r>
              <w:rPr>
                <w:rFonts w:ascii="Arial" w:hAnsi="Arial" w:cs="Arial"/>
                <w:sz w:val="22"/>
                <w:szCs w:val="22"/>
                <w:lang w:val="fr-CA"/>
              </w:rPr>
              <w:t xml:space="preserve"> </w:t>
            </w:r>
            <w:r w:rsidRPr="00DE58E4">
              <w:rPr>
                <w:rFonts w:ascii="Arial" w:hAnsi="Arial" w:cs="Arial"/>
                <w:sz w:val="22"/>
                <w:szCs w:val="22"/>
                <w:lang w:val="fr-CA"/>
              </w:rPr>
              <w:t>s</w:t>
            </w:r>
            <w:r>
              <w:rPr>
                <w:rFonts w:ascii="Arial" w:hAnsi="Arial" w:cs="Arial"/>
                <w:sz w:val="22"/>
                <w:szCs w:val="22"/>
                <w:lang w:val="fr-CA"/>
              </w:rPr>
              <w:t>era</w:t>
            </w:r>
            <w:r w:rsidRPr="00DE58E4">
              <w:rPr>
                <w:rFonts w:ascii="Arial" w:hAnsi="Arial" w:cs="Arial"/>
                <w:sz w:val="22"/>
                <w:szCs w:val="22"/>
                <w:lang w:val="fr-CA"/>
              </w:rPr>
              <w:t xml:space="preserve"> pas responsable des </w:t>
            </w:r>
            <w:r>
              <w:rPr>
                <w:rFonts w:ascii="Arial" w:hAnsi="Arial" w:cs="Arial"/>
                <w:sz w:val="22"/>
                <w:szCs w:val="22"/>
                <w:lang w:val="fr-CA"/>
              </w:rPr>
              <w:t>frais</w:t>
            </w:r>
            <w:r w:rsidRPr="00DE58E4">
              <w:rPr>
                <w:rFonts w:ascii="Arial" w:hAnsi="Arial" w:cs="Arial"/>
                <w:sz w:val="22"/>
                <w:szCs w:val="22"/>
                <w:lang w:val="fr-CA"/>
              </w:rPr>
              <w:t xml:space="preserve"> qui découlent: </w:t>
            </w: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d</w:t>
            </w:r>
            <w:r w:rsidRPr="00DE58E4">
              <w:rPr>
                <w:rFonts w:ascii="Arial" w:hAnsi="Arial" w:cs="Arial"/>
                <w:sz w:val="22"/>
                <w:szCs w:val="22"/>
                <w:lang w:val="fr-CA"/>
              </w:rPr>
              <w:t xml:space="preserve">e </w:t>
            </w:r>
            <w:r>
              <w:rPr>
                <w:rFonts w:ascii="Arial" w:hAnsi="Arial" w:cs="Arial"/>
                <w:sz w:val="22"/>
                <w:szCs w:val="22"/>
                <w:lang w:val="fr-CA"/>
              </w:rPr>
              <w:t>la négligence</w:t>
            </w:r>
            <w:r w:rsidRPr="00DE58E4">
              <w:rPr>
                <w:rFonts w:ascii="Arial" w:hAnsi="Arial" w:cs="Arial"/>
                <w:sz w:val="22"/>
                <w:szCs w:val="22"/>
                <w:lang w:val="fr-CA"/>
              </w:rPr>
              <w:t xml:space="preserve"> ou </w:t>
            </w:r>
            <w:r>
              <w:rPr>
                <w:rFonts w:ascii="Arial" w:hAnsi="Arial" w:cs="Arial"/>
                <w:sz w:val="22"/>
                <w:szCs w:val="22"/>
                <w:lang w:val="fr-CA"/>
              </w:rPr>
              <w:t>d’</w:t>
            </w:r>
            <w:r w:rsidRPr="00DE58E4">
              <w:rPr>
                <w:rFonts w:ascii="Arial" w:hAnsi="Arial" w:cs="Arial"/>
                <w:sz w:val="22"/>
                <w:szCs w:val="22"/>
                <w:lang w:val="fr-CA"/>
              </w:rPr>
              <w:t xml:space="preserve">une inconduite délibérée de la part de l’Investigateur, de l’Établissement ou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ou ii) la progression naturelle d’une </w:t>
            </w:r>
            <w:r>
              <w:rPr>
                <w:rFonts w:ascii="Arial" w:hAnsi="Arial" w:cs="Arial"/>
                <w:sz w:val="22"/>
                <w:szCs w:val="22"/>
                <w:lang w:val="fr-CA"/>
              </w:rPr>
              <w:t xml:space="preserve">condition médicale </w:t>
            </w:r>
            <w:r w:rsidRPr="00DE58E4">
              <w:rPr>
                <w:rFonts w:ascii="Arial" w:hAnsi="Arial" w:cs="Arial"/>
                <w:sz w:val="22"/>
                <w:szCs w:val="22"/>
                <w:lang w:val="fr-CA"/>
              </w:rPr>
              <w:t>sous-jacente ou préexistante, sauf si celle-ci a été exacerbée par la participation à l’Essai clinique.</w:t>
            </w:r>
          </w:p>
        </w:tc>
      </w:tr>
      <w:tr w:rsidR="00191CA2" w:rsidRPr="00003255" w14:paraId="30793947" w14:textId="77777777" w:rsidTr="005E458D">
        <w:tc>
          <w:tcPr>
            <w:tcW w:w="4989" w:type="dxa"/>
          </w:tcPr>
          <w:p w14:paraId="1B7BB65E" w14:textId="77777777" w:rsidR="00191CA2" w:rsidRPr="00DE58E4" w:rsidRDefault="00191CA2" w:rsidP="00191CA2">
            <w:pPr>
              <w:pStyle w:val="BLGLegalL1"/>
              <w:tabs>
                <w:tab w:val="clear" w:pos="576"/>
              </w:tabs>
              <w:ind w:left="0" w:firstLine="0"/>
              <w:rPr>
                <w:rFonts w:ascii="Arial" w:hAnsi="Arial" w:cs="Arial"/>
                <w:sz w:val="22"/>
                <w:szCs w:val="22"/>
              </w:rPr>
            </w:pPr>
            <w:bookmarkStart w:id="13" w:name="_Ref479672311"/>
            <w:r w:rsidRPr="00DE58E4">
              <w:rPr>
                <w:rFonts w:ascii="Arial" w:hAnsi="Arial" w:cs="Arial"/>
                <w:sz w:val="22"/>
                <w:szCs w:val="22"/>
              </w:rPr>
              <w:lastRenderedPageBreak/>
              <w:t>CONFIDENTIALITY AND DATA PROTECTION</w:t>
            </w:r>
            <w:bookmarkEnd w:id="13"/>
          </w:p>
        </w:tc>
        <w:tc>
          <w:tcPr>
            <w:tcW w:w="283" w:type="dxa"/>
          </w:tcPr>
          <w:p w14:paraId="740FE932" w14:textId="77777777" w:rsidR="00191CA2" w:rsidRPr="00DE58E4" w:rsidRDefault="00191CA2" w:rsidP="00191CA2">
            <w:pPr>
              <w:rPr>
                <w:lang w:val="fr-CA"/>
              </w:rPr>
            </w:pPr>
          </w:p>
        </w:tc>
        <w:tc>
          <w:tcPr>
            <w:tcW w:w="4989" w:type="dxa"/>
          </w:tcPr>
          <w:p w14:paraId="21721415" w14:textId="77777777" w:rsidR="00191CA2" w:rsidRPr="00DE58E4" w:rsidRDefault="00191CA2" w:rsidP="00191CA2">
            <w:pPr>
              <w:pStyle w:val="BLGLegalL1"/>
              <w:numPr>
                <w:ilvl w:val="0"/>
                <w:numId w:val="100"/>
              </w:numPr>
              <w:tabs>
                <w:tab w:val="clear" w:pos="576"/>
              </w:tabs>
              <w:ind w:left="0" w:firstLine="0"/>
              <w:rPr>
                <w:rFonts w:ascii="Arial" w:hAnsi="Arial" w:cs="Arial"/>
                <w:sz w:val="22"/>
                <w:szCs w:val="22"/>
                <w:lang w:val="fr-CA"/>
              </w:rPr>
            </w:pPr>
            <w:r w:rsidRPr="00DE58E4">
              <w:rPr>
                <w:rFonts w:ascii="Arial" w:hAnsi="Arial" w:cs="Arial"/>
                <w:sz w:val="22"/>
                <w:szCs w:val="22"/>
                <w:lang w:val="fr-CA"/>
              </w:rPr>
              <w:t>CONFIDENTIALITÉ ET PROTECTION DES DONNÉES</w:t>
            </w:r>
          </w:p>
        </w:tc>
      </w:tr>
      <w:tr w:rsidR="00191CA2" w:rsidRPr="00003255" w14:paraId="6307417B" w14:textId="77777777" w:rsidTr="005E458D">
        <w:tc>
          <w:tcPr>
            <w:tcW w:w="4989" w:type="dxa"/>
          </w:tcPr>
          <w:p w14:paraId="359735DB"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Each of Investigator and Institution shall not: (</w:t>
            </w:r>
            <w:proofErr w:type="spellStart"/>
            <w:r w:rsidRPr="00DE58E4">
              <w:rPr>
                <w:rFonts w:ascii="Arial" w:hAnsi="Arial" w:cs="Arial"/>
                <w:sz w:val="22"/>
                <w:szCs w:val="22"/>
              </w:rPr>
              <w:t>i</w:t>
            </w:r>
            <w:proofErr w:type="spellEnd"/>
            <w:r w:rsidRPr="00DE58E4">
              <w:rPr>
                <w:rFonts w:ascii="Arial" w:hAnsi="Arial" w:cs="Arial"/>
                <w:sz w:val="22"/>
                <w:szCs w:val="22"/>
              </w:rPr>
              <w:t xml:space="preserve">) use Confidential Information for any purpose other than the performance of the Clinical Trial, aggregate and de-identified (as to Sponsor and Clinical Trial) metric reporting to third parties, and for internal training and quality assurance purposes; or (ii) disclose Confidential Information to any third party, except as permitted by this Section and Section 9 (Publication Rights), as required by Applicable Law or by a Regulatory Authority, or as authorized in writing by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which authorization shall not be unreasonably withheld. To protect Confidential Information, Investigator and Institution shall: (</w:t>
            </w:r>
            <w:proofErr w:type="spellStart"/>
            <w:r w:rsidRPr="00DE58E4">
              <w:rPr>
                <w:rFonts w:ascii="Arial" w:hAnsi="Arial" w:cs="Arial"/>
                <w:sz w:val="22"/>
                <w:szCs w:val="22"/>
              </w:rPr>
              <w:t>i</w:t>
            </w:r>
            <w:proofErr w:type="spellEnd"/>
            <w:r w:rsidRPr="00DE58E4">
              <w:rPr>
                <w:rFonts w:ascii="Arial" w:hAnsi="Arial" w:cs="Arial"/>
                <w:sz w:val="22"/>
                <w:szCs w:val="22"/>
              </w:rPr>
              <w:t>) limit dissemination of Confidential Information to only those Study Personnel and other personnel having a "need to know"; (ii) advise all Study Personnel and other personnel who receive Confidential Information of the confidential nature of such information; and (iii) protect Confidential Information from disclosure. Nothing herein shall limit the right of Institution and Investigator to disclose Clinical Trial Data as required during the informed consent process.</w:t>
            </w:r>
          </w:p>
        </w:tc>
        <w:tc>
          <w:tcPr>
            <w:tcW w:w="283" w:type="dxa"/>
          </w:tcPr>
          <w:p w14:paraId="04F9DCF7" w14:textId="77777777" w:rsidR="00191CA2" w:rsidRPr="00857BE2" w:rsidRDefault="00191CA2" w:rsidP="00191CA2">
            <w:pPr>
              <w:rPr>
                <w:lang w:val="en-CA"/>
              </w:rPr>
            </w:pPr>
          </w:p>
        </w:tc>
        <w:tc>
          <w:tcPr>
            <w:tcW w:w="4989" w:type="dxa"/>
          </w:tcPr>
          <w:p w14:paraId="009EB15F" w14:textId="48947DD9" w:rsidR="00191CA2" w:rsidRPr="00DE58E4" w:rsidRDefault="00191CA2" w:rsidP="00191CA2">
            <w:pPr>
              <w:pStyle w:val="BLGLegalL2"/>
              <w:numPr>
                <w:ilvl w:val="1"/>
                <w:numId w:val="101"/>
              </w:numPr>
              <w:ind w:left="0" w:firstLine="0"/>
              <w:rPr>
                <w:rFonts w:ascii="Arial" w:hAnsi="Arial" w:cs="Arial"/>
                <w:sz w:val="22"/>
                <w:szCs w:val="22"/>
                <w:lang w:val="fr-CA"/>
              </w:rPr>
            </w:pPr>
            <w:r>
              <w:rPr>
                <w:rFonts w:ascii="Arial" w:hAnsi="Arial" w:cs="Arial"/>
                <w:sz w:val="22"/>
                <w:szCs w:val="22"/>
                <w:lang w:val="fr-CA"/>
              </w:rPr>
              <w:t>Chacun de l</w:t>
            </w:r>
            <w:r w:rsidRPr="00DE58E4">
              <w:rPr>
                <w:rFonts w:ascii="Arial" w:hAnsi="Arial" w:cs="Arial"/>
                <w:sz w:val="22"/>
                <w:szCs w:val="22"/>
                <w:lang w:val="fr-CA"/>
              </w:rPr>
              <w:t xml:space="preserve">’Investigateur et l’Établissement ne doit pas : </w:t>
            </w:r>
            <w:r>
              <w:rPr>
                <w:rFonts w:ascii="Arial" w:hAnsi="Arial" w:cs="Arial"/>
                <w:sz w:val="22"/>
                <w:szCs w:val="22"/>
                <w:lang w:val="fr-CA"/>
              </w:rPr>
              <w:t>(</w:t>
            </w:r>
            <w:r w:rsidRPr="00DE58E4">
              <w:rPr>
                <w:rFonts w:ascii="Arial" w:hAnsi="Arial" w:cs="Arial"/>
                <w:sz w:val="22"/>
                <w:szCs w:val="22"/>
                <w:lang w:val="fr-CA"/>
              </w:rPr>
              <w:t xml:space="preserve">i) utiliser </w:t>
            </w:r>
            <w:r>
              <w:rPr>
                <w:rFonts w:ascii="Arial" w:hAnsi="Arial" w:cs="Arial"/>
                <w:sz w:val="22"/>
                <w:szCs w:val="22"/>
                <w:lang w:val="fr-CA"/>
              </w:rPr>
              <w:t>l</w:t>
            </w:r>
            <w:r w:rsidRPr="00DE58E4">
              <w:rPr>
                <w:rFonts w:ascii="Arial" w:hAnsi="Arial" w:cs="Arial"/>
                <w:sz w:val="22"/>
                <w:szCs w:val="22"/>
                <w:lang w:val="fr-CA"/>
              </w:rPr>
              <w:t xml:space="preserve">es </w:t>
            </w:r>
            <w:r w:rsidRPr="001B691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à toute fin autre que l’exécution de l’Essai clinique, la compilation de rapports de </w:t>
            </w:r>
            <w:r>
              <w:rPr>
                <w:rFonts w:ascii="Arial" w:hAnsi="Arial" w:cs="Arial"/>
                <w:sz w:val="22"/>
                <w:szCs w:val="22"/>
                <w:lang w:val="fr-CA"/>
              </w:rPr>
              <w:t>métriques sur une base</w:t>
            </w:r>
            <w:r w:rsidRPr="00DE58E4">
              <w:rPr>
                <w:rFonts w:ascii="Arial" w:hAnsi="Arial" w:cs="Arial"/>
                <w:sz w:val="22"/>
                <w:szCs w:val="22"/>
                <w:lang w:val="fr-CA"/>
              </w:rPr>
              <w:t xml:space="preserve"> agrégé</w:t>
            </w:r>
            <w:r>
              <w:rPr>
                <w:rFonts w:ascii="Arial" w:hAnsi="Arial" w:cs="Arial"/>
                <w:sz w:val="22"/>
                <w:szCs w:val="22"/>
                <w:lang w:val="fr-CA"/>
              </w:rPr>
              <w:t>e</w:t>
            </w:r>
            <w:r w:rsidRPr="00DE58E4">
              <w:rPr>
                <w:rFonts w:ascii="Arial" w:hAnsi="Arial" w:cs="Arial"/>
                <w:sz w:val="22"/>
                <w:szCs w:val="22"/>
                <w:lang w:val="fr-CA"/>
              </w:rPr>
              <w:t xml:space="preserve"> et dépersonnalisé</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 sujet du</w:t>
            </w:r>
            <w:r w:rsidRPr="00DE58E4">
              <w:rPr>
                <w:rFonts w:ascii="Arial" w:hAnsi="Arial" w:cs="Arial"/>
                <w:sz w:val="22"/>
                <w:szCs w:val="22"/>
                <w:lang w:val="fr-CA"/>
              </w:rPr>
              <w:t xml:space="preserve"> Promoteur et </w:t>
            </w:r>
            <w:r>
              <w:rPr>
                <w:rFonts w:ascii="Arial" w:hAnsi="Arial" w:cs="Arial"/>
                <w:sz w:val="22"/>
                <w:szCs w:val="22"/>
                <w:lang w:val="fr-CA"/>
              </w:rPr>
              <w:t xml:space="preserve">de </w:t>
            </w:r>
            <w:r w:rsidRPr="00DE58E4">
              <w:rPr>
                <w:rFonts w:ascii="Arial" w:hAnsi="Arial" w:cs="Arial"/>
                <w:sz w:val="22"/>
                <w:szCs w:val="22"/>
                <w:lang w:val="fr-CA"/>
              </w:rPr>
              <w:t xml:space="preserve">l’Essai clinique) pour des tiers, et aux fins de formation interne et d’assurance de la qualité ou </w:t>
            </w:r>
            <w:r>
              <w:rPr>
                <w:rFonts w:ascii="Arial" w:hAnsi="Arial" w:cs="Arial"/>
                <w:sz w:val="22"/>
                <w:szCs w:val="22"/>
                <w:lang w:val="fr-CA"/>
              </w:rPr>
              <w:t>(</w:t>
            </w:r>
            <w:r w:rsidRPr="00DE58E4">
              <w:rPr>
                <w:rFonts w:ascii="Arial" w:hAnsi="Arial" w:cs="Arial"/>
                <w:sz w:val="22"/>
                <w:szCs w:val="22"/>
                <w:lang w:val="fr-CA"/>
              </w:rPr>
              <w:t xml:space="preserve">ii) divulguer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à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tiers, </w:t>
            </w:r>
            <w:r>
              <w:rPr>
                <w:rFonts w:ascii="Arial" w:hAnsi="Arial" w:cs="Arial"/>
                <w:sz w:val="22"/>
                <w:szCs w:val="22"/>
                <w:lang w:val="fr-CA"/>
              </w:rPr>
              <w:t>sujet à ce qui est prévu au</w:t>
            </w:r>
            <w:r w:rsidRPr="00DE58E4">
              <w:rPr>
                <w:rFonts w:ascii="Arial" w:hAnsi="Arial" w:cs="Arial"/>
                <w:sz w:val="22"/>
                <w:szCs w:val="22"/>
                <w:lang w:val="fr-CA"/>
              </w:rPr>
              <w:t xml:space="preserve"> présent article et </w:t>
            </w:r>
            <w:r>
              <w:rPr>
                <w:rFonts w:ascii="Arial" w:hAnsi="Arial" w:cs="Arial"/>
                <w:sz w:val="22"/>
                <w:szCs w:val="22"/>
                <w:lang w:val="fr-CA"/>
              </w:rPr>
              <w:t xml:space="preserve">à </w:t>
            </w:r>
            <w:r w:rsidRPr="00DE58E4">
              <w:rPr>
                <w:rFonts w:ascii="Arial" w:hAnsi="Arial" w:cs="Arial"/>
                <w:sz w:val="22"/>
                <w:szCs w:val="22"/>
                <w:lang w:val="fr-CA"/>
              </w:rPr>
              <w:t xml:space="preserve">l’article 9 (Droits de publication), </w:t>
            </w:r>
            <w:r>
              <w:rPr>
                <w:rFonts w:ascii="Arial" w:hAnsi="Arial" w:cs="Arial"/>
                <w:sz w:val="22"/>
                <w:szCs w:val="22"/>
                <w:lang w:val="fr-CA"/>
              </w:rPr>
              <w:t>, à ce qui est exigé aux termes des</w:t>
            </w:r>
            <w:r w:rsidRPr="00DE58E4">
              <w:rPr>
                <w:rFonts w:ascii="Arial" w:hAnsi="Arial" w:cs="Arial"/>
                <w:sz w:val="22"/>
                <w:szCs w:val="22"/>
                <w:lang w:val="fr-CA"/>
              </w:rPr>
              <w:t xml:space="preserve"> </w:t>
            </w:r>
            <w:r w:rsidRPr="00CC4A71">
              <w:rPr>
                <w:rFonts w:ascii="Arial" w:hAnsi="Arial" w:cs="Arial"/>
                <w:sz w:val="22"/>
                <w:szCs w:val="22"/>
                <w:lang w:val="fr-CA"/>
              </w:rPr>
              <w:t>Lois applicables</w:t>
            </w:r>
            <w:r w:rsidRPr="00DE58E4">
              <w:rPr>
                <w:rFonts w:ascii="Arial" w:hAnsi="Arial" w:cs="Arial"/>
                <w:sz w:val="22"/>
                <w:szCs w:val="22"/>
                <w:lang w:val="fr-CA"/>
              </w:rPr>
              <w:t xml:space="preserve"> ou </w:t>
            </w:r>
            <w:r>
              <w:rPr>
                <w:rFonts w:ascii="Arial" w:hAnsi="Arial" w:cs="Arial"/>
                <w:sz w:val="22"/>
                <w:szCs w:val="22"/>
                <w:lang w:val="fr-CA"/>
              </w:rPr>
              <w:t xml:space="preserve">par </w:t>
            </w:r>
            <w:r w:rsidRPr="00DE58E4">
              <w:rPr>
                <w:rFonts w:ascii="Arial" w:hAnsi="Arial" w:cs="Arial"/>
                <w:sz w:val="22"/>
                <w:szCs w:val="22"/>
                <w:lang w:val="fr-CA"/>
              </w:rPr>
              <w:t>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xml:space="preserve"> ou </w:t>
            </w:r>
            <w:r>
              <w:rPr>
                <w:rFonts w:ascii="Arial" w:hAnsi="Arial" w:cs="Arial"/>
                <w:sz w:val="22"/>
                <w:szCs w:val="22"/>
                <w:lang w:val="fr-CA"/>
              </w:rPr>
              <w:t>à ce qui est</w:t>
            </w:r>
            <w:r w:rsidRPr="00DE58E4">
              <w:rPr>
                <w:rFonts w:ascii="Arial" w:hAnsi="Arial" w:cs="Arial"/>
                <w:sz w:val="22"/>
                <w:szCs w:val="22"/>
                <w:lang w:val="fr-CA"/>
              </w:rPr>
              <w:t xml:space="preserve"> autorisé par écrit par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 xml:space="preserve">laquelle  </w:t>
            </w:r>
            <w:r w:rsidRPr="00DE58E4">
              <w:rPr>
                <w:rFonts w:ascii="Arial" w:hAnsi="Arial" w:cs="Arial"/>
                <w:sz w:val="22"/>
                <w:szCs w:val="22"/>
                <w:lang w:val="fr-CA"/>
              </w:rPr>
              <w:t xml:space="preserve">autorisation ne saurait être refusée sans motif valable. </w:t>
            </w:r>
            <w:r>
              <w:rPr>
                <w:rFonts w:ascii="Arial" w:hAnsi="Arial" w:cs="Arial"/>
                <w:sz w:val="22"/>
                <w:szCs w:val="22"/>
                <w:lang w:val="fr-CA"/>
              </w:rPr>
              <w:t>Afin de</w:t>
            </w:r>
            <w:r w:rsidRPr="00DE58E4">
              <w:rPr>
                <w:rFonts w:ascii="Arial" w:hAnsi="Arial" w:cs="Arial"/>
                <w:sz w:val="22"/>
                <w:szCs w:val="22"/>
                <w:lang w:val="fr-CA"/>
              </w:rPr>
              <w:t xml:space="preserve"> protéger les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l’Investigateur et l’Établissement d</w:t>
            </w:r>
            <w:r>
              <w:rPr>
                <w:rFonts w:ascii="Arial" w:hAnsi="Arial" w:cs="Arial"/>
                <w:sz w:val="22"/>
                <w:szCs w:val="22"/>
                <w:lang w:val="fr-CA"/>
              </w:rPr>
              <w:t>evront</w:t>
            </w:r>
            <w:r w:rsidRPr="00DE58E4">
              <w:rPr>
                <w:rFonts w:ascii="Arial" w:hAnsi="Arial" w:cs="Arial"/>
                <w:sz w:val="22"/>
                <w:szCs w:val="22"/>
                <w:lang w:val="fr-CA"/>
              </w:rPr>
              <w:t xml:space="preserve"> : i) limiter la diffusion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aux</w:t>
            </w:r>
            <w:r>
              <w:rPr>
                <w:rFonts w:ascii="Arial" w:hAnsi="Arial" w:cs="Arial"/>
                <w:sz w:val="22"/>
                <w:szCs w:val="22"/>
                <w:lang w:val="fr-CA"/>
              </w:rPr>
              <w:t xml:space="preserve"> seuls</w:t>
            </w:r>
            <w:r w:rsidRPr="00DE58E4">
              <w:rPr>
                <w:rFonts w:ascii="Arial" w:hAnsi="Arial" w:cs="Arial"/>
                <w:sz w:val="22"/>
                <w:szCs w:val="22"/>
                <w:lang w:val="fr-CA"/>
              </w:rPr>
              <w:t xml:space="preserve"> membres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et aux autres membres du personnel ayant un « besoin de connaître »</w:t>
            </w:r>
            <w:r>
              <w:rPr>
                <w:rFonts w:ascii="Arial" w:hAnsi="Arial" w:cs="Arial"/>
                <w:sz w:val="22"/>
                <w:szCs w:val="22"/>
                <w:lang w:val="fr-CA"/>
              </w:rPr>
              <w:t xml:space="preserve"> telles informations</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ii) informer tous les membres du Personnel </w:t>
            </w:r>
            <w:r w:rsidRPr="00FA1049">
              <w:rPr>
                <w:rFonts w:ascii="Arial" w:hAnsi="Arial" w:cs="Arial"/>
                <w:sz w:val="22"/>
                <w:szCs w:val="22"/>
                <w:lang w:val="fr-CA"/>
              </w:rPr>
              <w:t>de recherche</w:t>
            </w:r>
            <w:r w:rsidRPr="00DE58E4">
              <w:rPr>
                <w:rFonts w:ascii="Arial" w:hAnsi="Arial" w:cs="Arial"/>
                <w:sz w:val="22"/>
                <w:szCs w:val="22"/>
                <w:lang w:val="fr-CA"/>
              </w:rPr>
              <w:t xml:space="preserve"> et les autres membres du personnel qui reçoivent des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de leur nature confidentielle; et </w:t>
            </w:r>
            <w:r>
              <w:rPr>
                <w:rFonts w:ascii="Arial" w:hAnsi="Arial" w:cs="Arial"/>
                <w:sz w:val="22"/>
                <w:szCs w:val="22"/>
                <w:lang w:val="fr-CA"/>
              </w:rPr>
              <w:t>(</w:t>
            </w:r>
            <w:r w:rsidRPr="00DE58E4">
              <w:rPr>
                <w:rFonts w:ascii="Arial" w:hAnsi="Arial" w:cs="Arial"/>
                <w:sz w:val="22"/>
                <w:szCs w:val="22"/>
                <w:lang w:val="fr-CA"/>
              </w:rPr>
              <w:t>iii) protéger lesdit</w:t>
            </w:r>
            <w:r>
              <w:rPr>
                <w:rFonts w:ascii="Arial" w:hAnsi="Arial" w:cs="Arial"/>
                <w:sz w:val="22"/>
                <w:szCs w:val="22"/>
                <w:lang w:val="fr-CA"/>
              </w:rPr>
              <w:t>e</w:t>
            </w:r>
            <w:r w:rsidRPr="00DE58E4">
              <w:rPr>
                <w:rFonts w:ascii="Arial" w:hAnsi="Arial" w:cs="Arial"/>
                <w:sz w:val="22"/>
                <w:szCs w:val="22"/>
                <w:lang w:val="fr-CA"/>
              </w:rPr>
              <w:t xml:space="preserve">s </w:t>
            </w:r>
            <w:r w:rsidRPr="00C34608">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à l’en</w:t>
            </w:r>
            <w:r w:rsidRPr="00DE58E4">
              <w:rPr>
                <w:rFonts w:ascii="Arial" w:hAnsi="Arial" w:cs="Arial"/>
                <w:sz w:val="22"/>
                <w:szCs w:val="22"/>
                <w:lang w:val="fr-CA"/>
              </w:rPr>
              <w:t xml:space="preserve">contre </w:t>
            </w:r>
            <w:r>
              <w:rPr>
                <w:rFonts w:ascii="Arial" w:hAnsi="Arial" w:cs="Arial"/>
                <w:sz w:val="22"/>
                <w:szCs w:val="22"/>
                <w:lang w:val="fr-CA"/>
              </w:rPr>
              <w:t xml:space="preserve">de </w:t>
            </w:r>
            <w:r w:rsidRPr="00DE58E4">
              <w:rPr>
                <w:rFonts w:ascii="Arial" w:hAnsi="Arial" w:cs="Arial"/>
                <w:sz w:val="22"/>
                <w:szCs w:val="22"/>
                <w:lang w:val="fr-CA"/>
              </w:rPr>
              <w:t>toute divulgation. Aucun</w:t>
            </w:r>
            <w:r>
              <w:rPr>
                <w:rFonts w:ascii="Arial" w:hAnsi="Arial" w:cs="Arial"/>
                <w:sz w:val="22"/>
                <w:szCs w:val="22"/>
                <w:lang w:val="fr-CA"/>
              </w:rPr>
              <w:t xml:space="preserve">e disposition </w:t>
            </w:r>
            <w:r w:rsidRPr="00DE58E4">
              <w:rPr>
                <w:rFonts w:ascii="Arial" w:hAnsi="Arial" w:cs="Arial"/>
                <w:sz w:val="22"/>
                <w:szCs w:val="22"/>
                <w:lang w:val="fr-CA"/>
              </w:rPr>
              <w:t>des présentes ne limite le droit de l’Établissement et de l’Investigateur de divulguer des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w:t>
            </w:r>
            <w:r>
              <w:rPr>
                <w:rFonts w:ascii="Arial" w:hAnsi="Arial" w:cs="Arial"/>
                <w:sz w:val="22"/>
                <w:szCs w:val="22"/>
                <w:lang w:val="fr-CA"/>
              </w:rPr>
              <w:t xml:space="preserve">dans le cadre du processus d’obtention </w:t>
            </w:r>
            <w:r w:rsidRPr="00DE58E4">
              <w:rPr>
                <w:rFonts w:ascii="Arial" w:hAnsi="Arial" w:cs="Arial"/>
                <w:sz w:val="22"/>
                <w:szCs w:val="22"/>
                <w:lang w:val="fr-CA"/>
              </w:rPr>
              <w:t>d</w:t>
            </w:r>
            <w:r>
              <w:rPr>
                <w:rFonts w:ascii="Arial" w:hAnsi="Arial" w:cs="Arial"/>
                <w:sz w:val="22"/>
                <w:szCs w:val="22"/>
                <w:lang w:val="fr-CA"/>
              </w:rPr>
              <w:t>es</w:t>
            </w:r>
            <w:r w:rsidRPr="00DE58E4">
              <w:rPr>
                <w:rFonts w:ascii="Arial" w:hAnsi="Arial" w:cs="Arial"/>
                <w:sz w:val="22"/>
                <w:szCs w:val="22"/>
                <w:lang w:val="fr-CA"/>
              </w:rPr>
              <w:t xml:space="preserve"> consentement</w:t>
            </w:r>
            <w:r>
              <w:rPr>
                <w:rFonts w:ascii="Arial" w:hAnsi="Arial" w:cs="Arial"/>
                <w:sz w:val="22"/>
                <w:szCs w:val="22"/>
                <w:lang w:val="fr-CA"/>
              </w:rPr>
              <w:t>s</w:t>
            </w:r>
            <w:r w:rsidRPr="00DE58E4">
              <w:rPr>
                <w:rFonts w:ascii="Arial" w:hAnsi="Arial" w:cs="Arial"/>
                <w:sz w:val="22"/>
                <w:szCs w:val="22"/>
                <w:lang w:val="fr-CA"/>
              </w:rPr>
              <w:t xml:space="preserve"> éclairé</w:t>
            </w:r>
            <w:r>
              <w:rPr>
                <w:rFonts w:ascii="Arial" w:hAnsi="Arial" w:cs="Arial"/>
                <w:sz w:val="22"/>
                <w:szCs w:val="22"/>
                <w:lang w:val="fr-CA"/>
              </w:rPr>
              <w:t>s</w:t>
            </w:r>
            <w:r w:rsidRPr="00DE58E4">
              <w:rPr>
                <w:rFonts w:ascii="Arial" w:hAnsi="Arial" w:cs="Arial"/>
                <w:sz w:val="22"/>
                <w:szCs w:val="22"/>
                <w:lang w:val="fr-CA"/>
              </w:rPr>
              <w:t>.</w:t>
            </w:r>
          </w:p>
        </w:tc>
      </w:tr>
      <w:tr w:rsidR="00191CA2" w:rsidRPr="00003255" w14:paraId="2EAEA7A9" w14:textId="77777777" w:rsidTr="005E458D">
        <w:tc>
          <w:tcPr>
            <w:tcW w:w="4989" w:type="dxa"/>
          </w:tcPr>
          <w:p w14:paraId="2867FFD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If Institution or Investigator receives notice from a third party seeking to compel disclosure of any Confidential Information, the notice recipient shall provide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with notice as promptly as possible so that Sponsor may seek a protective order or other appropriate remedy, unless prohibited by Applicable Law. If such protective order or other remedy is not obtained, the notice recipient shall furnish only that portion of the Confidential Information which is legally required to be </w:t>
            </w:r>
            <w:proofErr w:type="gramStart"/>
            <w:r w:rsidRPr="00DE58E4">
              <w:rPr>
                <w:rFonts w:ascii="Arial" w:hAnsi="Arial" w:cs="Arial"/>
                <w:sz w:val="22"/>
                <w:szCs w:val="22"/>
              </w:rPr>
              <w:t>disclosed, and</w:t>
            </w:r>
            <w:proofErr w:type="gramEnd"/>
            <w:r w:rsidRPr="00DE58E4">
              <w:rPr>
                <w:rFonts w:ascii="Arial" w:hAnsi="Arial" w:cs="Arial"/>
                <w:sz w:val="22"/>
                <w:szCs w:val="22"/>
              </w:rPr>
              <w:t xml:space="preserve"> shall request </w:t>
            </w:r>
            <w:r w:rsidRPr="00DE58E4">
              <w:rPr>
                <w:rFonts w:ascii="Arial" w:hAnsi="Arial" w:cs="Arial"/>
                <w:sz w:val="22"/>
                <w:szCs w:val="22"/>
              </w:rPr>
              <w:lastRenderedPageBreak/>
              <w:t>confidential treatment for the Confidential Information.</w:t>
            </w:r>
          </w:p>
        </w:tc>
        <w:tc>
          <w:tcPr>
            <w:tcW w:w="283" w:type="dxa"/>
          </w:tcPr>
          <w:p w14:paraId="38CE156C" w14:textId="77777777" w:rsidR="00191CA2" w:rsidRPr="00857BE2" w:rsidRDefault="00191CA2" w:rsidP="00191CA2">
            <w:pPr>
              <w:rPr>
                <w:highlight w:val="red"/>
                <w:lang w:val="en-CA"/>
              </w:rPr>
            </w:pPr>
          </w:p>
        </w:tc>
        <w:tc>
          <w:tcPr>
            <w:tcW w:w="4989" w:type="dxa"/>
          </w:tcPr>
          <w:p w14:paraId="5518ACEB" w14:textId="518CB611" w:rsidR="00191CA2" w:rsidRPr="00DE58E4" w:rsidRDefault="00191CA2" w:rsidP="00191CA2">
            <w:pPr>
              <w:pStyle w:val="BLGLegalL2"/>
              <w:numPr>
                <w:ilvl w:val="1"/>
                <w:numId w:val="102"/>
              </w:numPr>
              <w:ind w:left="0" w:firstLine="0"/>
              <w:rPr>
                <w:rFonts w:ascii="Arial" w:hAnsi="Arial" w:cs="Arial"/>
                <w:sz w:val="22"/>
                <w:szCs w:val="22"/>
                <w:lang w:val="fr-CA"/>
              </w:rPr>
            </w:pPr>
            <w:r w:rsidRPr="00857BE2">
              <w:rPr>
                <w:rFonts w:ascii="Arial" w:hAnsi="Arial" w:cs="Arial"/>
                <w:sz w:val="22"/>
                <w:szCs w:val="22"/>
                <w:lang w:val="fr-CA"/>
              </w:rPr>
              <w:t>Si l’Établissement</w:t>
            </w:r>
            <w:r w:rsidRPr="00DE58E4">
              <w:rPr>
                <w:rFonts w:ascii="Arial" w:hAnsi="Arial" w:cs="Arial"/>
                <w:sz w:val="22"/>
                <w:szCs w:val="22"/>
                <w:lang w:val="fr-CA"/>
              </w:rPr>
              <w:t xml:space="preserve"> ou l’Investigateur reçoit un </w:t>
            </w:r>
            <w:r>
              <w:rPr>
                <w:rFonts w:ascii="Arial" w:hAnsi="Arial" w:cs="Arial"/>
                <w:sz w:val="22"/>
                <w:szCs w:val="22"/>
                <w:lang w:val="fr-CA"/>
              </w:rPr>
              <w:t>avis</w:t>
            </w:r>
            <w:r w:rsidRPr="00DE58E4">
              <w:rPr>
                <w:rFonts w:ascii="Arial" w:hAnsi="Arial" w:cs="Arial"/>
                <w:sz w:val="22"/>
                <w:szCs w:val="22"/>
                <w:lang w:val="fr-CA"/>
              </w:rPr>
              <w:t xml:space="preserve"> d’un tiers visant à imposer la divulgation de tout</w:t>
            </w:r>
            <w:r>
              <w:rPr>
                <w:rFonts w:ascii="Arial" w:hAnsi="Arial" w:cs="Arial"/>
                <w:sz w:val="22"/>
                <w:szCs w:val="22"/>
                <w:lang w:val="fr-CA"/>
              </w:rPr>
              <w:t>e</w:t>
            </w:r>
            <w:r w:rsidRPr="00DE58E4">
              <w:rPr>
                <w:rFonts w:ascii="Arial" w:hAnsi="Arial" w:cs="Arial"/>
                <w:sz w:val="22"/>
                <w:szCs w:val="22"/>
                <w:lang w:val="fr-CA"/>
              </w:rPr>
              <w:t xml:space="preserve"> </w:t>
            </w:r>
            <w:r w:rsidRPr="00C34608">
              <w:rPr>
                <w:rFonts w:ascii="Arial" w:hAnsi="Arial" w:cs="Arial"/>
                <w:sz w:val="22"/>
                <w:szCs w:val="22"/>
                <w:lang w:val="fr-CA"/>
              </w:rPr>
              <w:t>Information</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 le destinataire de </w:t>
            </w:r>
            <w:r>
              <w:rPr>
                <w:rFonts w:ascii="Arial" w:hAnsi="Arial" w:cs="Arial"/>
                <w:sz w:val="22"/>
                <w:szCs w:val="22"/>
                <w:lang w:val="fr-CA"/>
              </w:rPr>
              <w:t>tel avis</w:t>
            </w:r>
            <w:r w:rsidRPr="00DE58E4">
              <w:rPr>
                <w:rFonts w:ascii="Arial" w:hAnsi="Arial" w:cs="Arial"/>
                <w:sz w:val="22"/>
                <w:szCs w:val="22"/>
                <w:lang w:val="fr-CA"/>
              </w:rPr>
              <w:t xml:space="preserve"> </w:t>
            </w:r>
            <w:r>
              <w:rPr>
                <w:rFonts w:ascii="Arial" w:hAnsi="Arial" w:cs="Arial"/>
                <w:sz w:val="22"/>
                <w:szCs w:val="22"/>
                <w:lang w:val="fr-CA"/>
              </w:rPr>
              <w:t>en informera</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le plus rapidement possible, à moins que cela ne soit interdit aux termes des Lois applicables,</w:t>
            </w:r>
            <w:r w:rsidRPr="00DE58E4">
              <w:rPr>
                <w:rFonts w:ascii="Arial" w:hAnsi="Arial" w:cs="Arial"/>
                <w:sz w:val="22"/>
                <w:szCs w:val="22"/>
                <w:lang w:val="fr-CA"/>
              </w:rPr>
              <w:t xml:space="preserve"> afin que le Promoteur puisse </w:t>
            </w:r>
            <w:r>
              <w:rPr>
                <w:rFonts w:ascii="Arial" w:hAnsi="Arial" w:cs="Arial"/>
                <w:sz w:val="22"/>
                <w:szCs w:val="22"/>
                <w:lang w:val="fr-CA"/>
              </w:rPr>
              <w:t xml:space="preserve">demander une ordonnance de protection ou se prévaloir de tout autre recours </w:t>
            </w:r>
            <w:proofErr w:type="gramStart"/>
            <w:r>
              <w:rPr>
                <w:rFonts w:ascii="Arial" w:hAnsi="Arial" w:cs="Arial"/>
                <w:sz w:val="22"/>
                <w:szCs w:val="22"/>
                <w:lang w:val="fr-CA"/>
              </w:rPr>
              <w:t>approprié,</w:t>
            </w:r>
            <w:r w:rsidRPr="00DE58E4">
              <w:rPr>
                <w:rFonts w:ascii="Arial" w:hAnsi="Arial" w:cs="Arial"/>
                <w:sz w:val="22"/>
                <w:szCs w:val="22"/>
                <w:lang w:val="fr-CA"/>
              </w:rPr>
              <w:t>.</w:t>
            </w:r>
            <w:proofErr w:type="gramEnd"/>
            <w:r w:rsidRPr="00DE58E4">
              <w:rPr>
                <w:rFonts w:ascii="Arial" w:hAnsi="Arial" w:cs="Arial"/>
                <w:sz w:val="22"/>
                <w:szCs w:val="22"/>
                <w:lang w:val="fr-CA"/>
              </w:rPr>
              <w:t xml:space="preserve"> Si </w:t>
            </w:r>
            <w:r>
              <w:rPr>
                <w:rFonts w:ascii="Arial" w:hAnsi="Arial" w:cs="Arial"/>
                <w:sz w:val="22"/>
                <w:szCs w:val="22"/>
                <w:lang w:val="fr-CA"/>
              </w:rPr>
              <w:t xml:space="preserve">le Promoteur n’obtient pas </w:t>
            </w:r>
            <w:r w:rsidRPr="00DE58E4">
              <w:rPr>
                <w:rFonts w:ascii="Arial" w:hAnsi="Arial" w:cs="Arial"/>
                <w:sz w:val="22"/>
                <w:szCs w:val="22"/>
                <w:lang w:val="fr-CA"/>
              </w:rPr>
              <w:t>cette ordonnance de protection ou cet autre recours, le destinataire de l</w:t>
            </w:r>
            <w:r>
              <w:rPr>
                <w:rFonts w:ascii="Arial" w:hAnsi="Arial" w:cs="Arial"/>
                <w:sz w:val="22"/>
                <w:szCs w:val="22"/>
                <w:lang w:val="fr-CA"/>
              </w:rPr>
              <w:t>’</w:t>
            </w:r>
            <w:r w:rsidRPr="00DE58E4">
              <w:rPr>
                <w:rFonts w:ascii="Arial" w:hAnsi="Arial" w:cs="Arial"/>
                <w:sz w:val="22"/>
                <w:szCs w:val="22"/>
                <w:lang w:val="fr-CA"/>
              </w:rPr>
              <w:t>a</w:t>
            </w:r>
            <w:r>
              <w:rPr>
                <w:rFonts w:ascii="Arial" w:hAnsi="Arial" w:cs="Arial"/>
                <w:sz w:val="22"/>
                <w:szCs w:val="22"/>
                <w:lang w:val="fr-CA"/>
              </w:rPr>
              <w:t>vis</w:t>
            </w:r>
            <w:r w:rsidRPr="00DE58E4">
              <w:rPr>
                <w:rFonts w:ascii="Arial" w:hAnsi="Arial" w:cs="Arial"/>
                <w:sz w:val="22"/>
                <w:szCs w:val="22"/>
                <w:lang w:val="fr-CA"/>
              </w:rPr>
              <w:t xml:space="preserve"> ne </w:t>
            </w:r>
            <w:r>
              <w:rPr>
                <w:rFonts w:ascii="Arial" w:hAnsi="Arial" w:cs="Arial"/>
                <w:sz w:val="22"/>
                <w:szCs w:val="22"/>
                <w:lang w:val="fr-CA"/>
              </w:rPr>
              <w:t>fournira</w:t>
            </w:r>
            <w:r w:rsidRPr="00DE58E4">
              <w:rPr>
                <w:rFonts w:ascii="Arial" w:hAnsi="Arial" w:cs="Arial"/>
                <w:sz w:val="22"/>
                <w:szCs w:val="22"/>
                <w:lang w:val="fr-CA"/>
              </w:rPr>
              <w:t xml:space="preserve"> que la partie des </w:t>
            </w:r>
            <w:r w:rsidRPr="00976D50">
              <w:rPr>
                <w:rFonts w:ascii="Arial" w:hAnsi="Arial" w:cs="Arial"/>
                <w:sz w:val="22"/>
                <w:szCs w:val="22"/>
                <w:lang w:val="fr-CA"/>
              </w:rPr>
              <w:t>Informations</w:t>
            </w:r>
            <w:r w:rsidRPr="00DE58E4">
              <w:rPr>
                <w:rFonts w:ascii="Arial" w:hAnsi="Arial" w:cs="Arial"/>
                <w:sz w:val="22"/>
                <w:szCs w:val="22"/>
                <w:lang w:val="fr-CA"/>
              </w:rPr>
              <w:t xml:space="preserve"> </w:t>
            </w:r>
            <w:r w:rsidRPr="00DE58E4">
              <w:rPr>
                <w:rFonts w:ascii="Arial" w:hAnsi="Arial" w:cs="Arial"/>
                <w:sz w:val="22"/>
                <w:szCs w:val="22"/>
                <w:lang w:val="fr-CA"/>
              </w:rPr>
              <w:lastRenderedPageBreak/>
              <w:t>confidentiel</w:t>
            </w:r>
            <w:r>
              <w:rPr>
                <w:rFonts w:ascii="Arial" w:hAnsi="Arial" w:cs="Arial"/>
                <w:sz w:val="22"/>
                <w:szCs w:val="22"/>
                <w:lang w:val="fr-CA"/>
              </w:rPr>
              <w:t>le</w:t>
            </w:r>
            <w:r w:rsidRPr="00DE58E4">
              <w:rPr>
                <w:rFonts w:ascii="Arial" w:hAnsi="Arial" w:cs="Arial"/>
                <w:sz w:val="22"/>
                <w:szCs w:val="22"/>
                <w:lang w:val="fr-CA"/>
              </w:rPr>
              <w:t>s qu</w:t>
            </w:r>
            <w:r>
              <w:rPr>
                <w:rFonts w:ascii="Arial" w:hAnsi="Arial" w:cs="Arial"/>
                <w:sz w:val="22"/>
                <w:szCs w:val="22"/>
                <w:lang w:val="fr-CA"/>
              </w:rPr>
              <w:t>’</w:t>
            </w:r>
            <w:r w:rsidRPr="00DE58E4">
              <w:rPr>
                <w:rFonts w:ascii="Arial" w:hAnsi="Arial" w:cs="Arial"/>
                <w:sz w:val="22"/>
                <w:szCs w:val="22"/>
                <w:lang w:val="fr-CA"/>
              </w:rPr>
              <w:t>i</w:t>
            </w:r>
            <w:r>
              <w:rPr>
                <w:rFonts w:ascii="Arial" w:hAnsi="Arial" w:cs="Arial"/>
                <w:sz w:val="22"/>
                <w:szCs w:val="22"/>
                <w:lang w:val="fr-CA"/>
              </w:rPr>
              <w:t>l</w:t>
            </w:r>
            <w:r w:rsidRPr="00DE58E4">
              <w:rPr>
                <w:rFonts w:ascii="Arial" w:hAnsi="Arial" w:cs="Arial"/>
                <w:sz w:val="22"/>
                <w:szCs w:val="22"/>
                <w:lang w:val="fr-CA"/>
              </w:rPr>
              <w:t xml:space="preserve"> est légalement tenu de divulgue</w:t>
            </w:r>
            <w:r>
              <w:rPr>
                <w:rFonts w:ascii="Arial" w:hAnsi="Arial" w:cs="Arial"/>
                <w:sz w:val="22"/>
                <w:szCs w:val="22"/>
                <w:lang w:val="fr-CA"/>
              </w:rPr>
              <w:t xml:space="preserve">r, </w:t>
            </w:r>
            <w:proofErr w:type="gramStart"/>
            <w:r>
              <w:rPr>
                <w:rFonts w:ascii="Arial" w:hAnsi="Arial" w:cs="Arial"/>
                <w:sz w:val="22"/>
                <w:szCs w:val="22"/>
                <w:lang w:val="fr-CA"/>
              </w:rPr>
              <w:t xml:space="preserve">et </w:t>
            </w:r>
            <w:r w:rsidRPr="00DE58E4">
              <w:rPr>
                <w:rFonts w:ascii="Arial" w:hAnsi="Arial" w:cs="Arial"/>
                <w:sz w:val="22"/>
                <w:szCs w:val="22"/>
                <w:lang w:val="fr-CA"/>
              </w:rPr>
              <w:t xml:space="preserve"> demander</w:t>
            </w:r>
            <w:r>
              <w:rPr>
                <w:rFonts w:ascii="Arial" w:hAnsi="Arial" w:cs="Arial"/>
                <w:sz w:val="22"/>
                <w:szCs w:val="22"/>
                <w:lang w:val="fr-CA"/>
              </w:rPr>
              <w:t>a</w:t>
            </w:r>
            <w:proofErr w:type="gramEnd"/>
            <w:r>
              <w:rPr>
                <w:rFonts w:ascii="Arial" w:hAnsi="Arial" w:cs="Arial"/>
                <w:sz w:val="22"/>
                <w:szCs w:val="22"/>
                <w:lang w:val="fr-CA"/>
              </w:rPr>
              <w:t xml:space="preserve"> à ce que telles</w:t>
            </w:r>
            <w:r w:rsidRPr="00DE58E4">
              <w:rPr>
                <w:rFonts w:ascii="Arial" w:hAnsi="Arial" w:cs="Arial"/>
                <w:sz w:val="22"/>
                <w:szCs w:val="22"/>
                <w:lang w:val="fr-CA"/>
              </w:rPr>
              <w:t xml:space="preserve"> </w:t>
            </w:r>
            <w:r w:rsidRPr="00976D50">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w:t>
            </w:r>
            <w:r>
              <w:rPr>
                <w:rFonts w:ascii="Arial" w:hAnsi="Arial" w:cs="Arial"/>
                <w:sz w:val="22"/>
                <w:szCs w:val="22"/>
                <w:lang w:val="fr-CA"/>
              </w:rPr>
              <w:t xml:space="preserve"> soient traitées de manière confidentielle</w:t>
            </w:r>
            <w:r w:rsidRPr="00DE58E4">
              <w:rPr>
                <w:rFonts w:ascii="Arial" w:hAnsi="Arial" w:cs="Arial"/>
                <w:sz w:val="22"/>
                <w:szCs w:val="22"/>
                <w:lang w:val="fr-CA"/>
              </w:rPr>
              <w:t>.</w:t>
            </w:r>
          </w:p>
        </w:tc>
      </w:tr>
      <w:tr w:rsidR="00191CA2" w:rsidRPr="00003255" w14:paraId="6D350AC7" w14:textId="77777777" w:rsidTr="005E458D">
        <w:tc>
          <w:tcPr>
            <w:tcW w:w="4989" w:type="dxa"/>
          </w:tcPr>
          <w:p w14:paraId="7D62D4A2"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 xml:space="preserve">Upon expiry of this Agreement or upon any earlier written request by </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at any time, Institution and Investigator shall return to </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or destroy, at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 xml:space="preserve">'s </w:t>
            </w:r>
            <w:r w:rsidRPr="00DE58E4">
              <w:rPr>
                <w:rFonts w:ascii="Arial" w:hAnsi="Arial" w:cs="Arial"/>
                <w:sz w:val="22"/>
                <w:szCs w:val="22"/>
              </w:rPr>
              <w:t>option and expense, all Confidential Information other than as may be permitted by Section 9 (Publication Rights) or as required by Applicable Law, except that Institution and Investigator may retain one copy of such Confidential Information in a secure location for archival purposes and ongoing compliance under this Agreement, and thereafter make no use of Confidential Information whatsoever, other than to protect its rights and interests under this Agreement. Any Confidential Information retained in computer backups shall be maintained in accordance with this Agreement.</w:t>
            </w:r>
          </w:p>
        </w:tc>
        <w:tc>
          <w:tcPr>
            <w:tcW w:w="283" w:type="dxa"/>
          </w:tcPr>
          <w:p w14:paraId="53844DAD" w14:textId="77777777" w:rsidR="00191CA2" w:rsidRPr="00857BE2" w:rsidRDefault="00191CA2" w:rsidP="00191CA2">
            <w:pPr>
              <w:rPr>
                <w:lang w:val="en-CA"/>
              </w:rPr>
            </w:pPr>
          </w:p>
        </w:tc>
        <w:tc>
          <w:tcPr>
            <w:tcW w:w="4989" w:type="dxa"/>
          </w:tcPr>
          <w:p w14:paraId="15A4C562" w14:textId="4388F240" w:rsidR="00191CA2" w:rsidRPr="00DE58E4" w:rsidRDefault="00191CA2" w:rsidP="00191CA2">
            <w:pPr>
              <w:pStyle w:val="BLGLegalL2"/>
              <w:numPr>
                <w:ilvl w:val="1"/>
                <w:numId w:val="103"/>
              </w:numPr>
              <w:ind w:left="0" w:firstLine="0"/>
              <w:rPr>
                <w:rFonts w:ascii="Arial" w:hAnsi="Arial" w:cs="Arial"/>
                <w:sz w:val="22"/>
                <w:szCs w:val="22"/>
                <w:lang w:val="fr-CA"/>
              </w:rPr>
            </w:pPr>
            <w:r w:rsidRPr="00DE58E4">
              <w:rPr>
                <w:rFonts w:ascii="Arial" w:hAnsi="Arial" w:cs="Arial"/>
                <w:sz w:val="22"/>
                <w:szCs w:val="22"/>
                <w:lang w:val="fr-CA"/>
              </w:rPr>
              <w:t>À l’expiration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w:t>
            </w:r>
            <w:r>
              <w:rPr>
                <w:rFonts w:ascii="Arial" w:hAnsi="Arial" w:cs="Arial"/>
                <w:sz w:val="22"/>
                <w:szCs w:val="22"/>
                <w:lang w:val="fr-CA"/>
              </w:rPr>
              <w:t xml:space="preserve"> en tout temps suivant </w:t>
            </w:r>
            <w:r w:rsidRPr="00DE58E4">
              <w:rPr>
                <w:rFonts w:ascii="Arial" w:hAnsi="Arial" w:cs="Arial"/>
                <w:sz w:val="22"/>
                <w:szCs w:val="22"/>
                <w:lang w:val="fr-CA"/>
              </w:rPr>
              <w:t xml:space="preserve">une demande écrite antérieure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l’Établissement et l’Investigateur retourner</w:t>
            </w:r>
            <w:r>
              <w:rPr>
                <w:rFonts w:ascii="Arial" w:hAnsi="Arial" w:cs="Arial"/>
                <w:sz w:val="22"/>
                <w:szCs w:val="22"/>
                <w:lang w:val="fr-CA"/>
              </w:rPr>
              <w:t>ont</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à celui-ci » ou « à celle-ci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ou encore détruir</w:t>
            </w:r>
            <w:r>
              <w:rPr>
                <w:rFonts w:ascii="Arial" w:hAnsi="Arial" w:cs="Arial"/>
                <w:sz w:val="22"/>
                <w:szCs w:val="22"/>
                <w:lang w:val="fr-CA"/>
              </w:rPr>
              <w:t>ont</w:t>
            </w:r>
            <w:r w:rsidRPr="00DE58E4">
              <w:rPr>
                <w:rFonts w:ascii="Arial" w:hAnsi="Arial" w:cs="Arial"/>
                <w:sz w:val="22"/>
                <w:szCs w:val="22"/>
                <w:lang w:val="fr-CA"/>
              </w:rPr>
              <w:t xml:space="preserve">, aux frais et selon le choix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tou</w:t>
            </w:r>
            <w:r>
              <w:rPr>
                <w:rFonts w:ascii="Arial" w:hAnsi="Arial" w:cs="Arial"/>
                <w:sz w:val="22"/>
                <w:szCs w:val="22"/>
                <w:lang w:val="fr-CA"/>
              </w:rPr>
              <w:t>te</w:t>
            </w:r>
            <w:r w:rsidRPr="00DE58E4">
              <w:rPr>
                <w:rFonts w:ascii="Arial" w:hAnsi="Arial" w:cs="Arial"/>
                <w:sz w:val="22"/>
                <w:szCs w:val="22"/>
                <w:lang w:val="fr-CA"/>
              </w:rPr>
              <w:t xml:space="preserve">s les </w:t>
            </w:r>
            <w:r w:rsidRPr="00976D50">
              <w:rPr>
                <w:rFonts w:ascii="Arial" w:hAnsi="Arial" w:cs="Arial"/>
                <w:sz w:val="22"/>
                <w:szCs w:val="22"/>
                <w:lang w:val="fr-CA"/>
              </w:rPr>
              <w:t>Informations</w:t>
            </w:r>
            <w:r>
              <w:rPr>
                <w:rFonts w:ascii="Arial" w:hAnsi="Arial" w:cs="Arial"/>
                <w:sz w:val="22"/>
                <w:szCs w:val="22"/>
                <w:lang w:val="fr-CA"/>
              </w:rPr>
              <w:t xml:space="preserve"> </w:t>
            </w:r>
            <w:r w:rsidRPr="00DE58E4">
              <w:rPr>
                <w:rFonts w:ascii="Arial" w:hAnsi="Arial" w:cs="Arial"/>
                <w:sz w:val="22"/>
                <w:szCs w:val="22"/>
                <w:lang w:val="fr-CA"/>
              </w:rPr>
              <w:t>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sauf dans la mesure permise en vertu de</w:t>
            </w:r>
            <w:r w:rsidRPr="00DE58E4">
              <w:rPr>
                <w:rFonts w:ascii="Arial" w:hAnsi="Arial" w:cs="Arial"/>
                <w:sz w:val="22"/>
                <w:szCs w:val="22"/>
                <w:lang w:val="fr-CA"/>
              </w:rPr>
              <w:t xml:space="preserve"> l’article 9 (Droits de publication) ou </w:t>
            </w:r>
            <w:r>
              <w:rPr>
                <w:rFonts w:ascii="Arial" w:hAnsi="Arial" w:cs="Arial"/>
                <w:sz w:val="22"/>
                <w:szCs w:val="22"/>
                <w:lang w:val="fr-CA"/>
              </w:rPr>
              <w:t>tel que requis</w:t>
            </w:r>
            <w:r w:rsidRPr="00DE58E4">
              <w:rPr>
                <w:rFonts w:ascii="Arial" w:hAnsi="Arial" w:cs="Arial"/>
                <w:sz w:val="22"/>
                <w:szCs w:val="22"/>
                <w:lang w:val="fr-CA"/>
              </w:rPr>
              <w:t xml:space="preserve"> par l</w:t>
            </w:r>
            <w:r>
              <w:rPr>
                <w:rFonts w:ascii="Arial" w:hAnsi="Arial" w:cs="Arial"/>
                <w:sz w:val="22"/>
                <w:szCs w:val="22"/>
                <w:lang w:val="fr-CA"/>
              </w:rPr>
              <w:t>es</w:t>
            </w:r>
            <w:r w:rsidRPr="00DE58E4">
              <w:rPr>
                <w:rFonts w:ascii="Arial" w:hAnsi="Arial" w:cs="Arial"/>
                <w:sz w:val="22"/>
                <w:szCs w:val="22"/>
                <w:lang w:val="fr-CA"/>
              </w:rPr>
              <w:t xml:space="preserve"> </w:t>
            </w:r>
            <w:r w:rsidRPr="00067B7E">
              <w:rPr>
                <w:rFonts w:ascii="Arial" w:hAnsi="Arial" w:cs="Arial"/>
                <w:sz w:val="22"/>
                <w:szCs w:val="22"/>
                <w:lang w:val="fr-CA"/>
              </w:rPr>
              <w:t>Lois applicables</w:t>
            </w:r>
            <w:r>
              <w:rPr>
                <w:rFonts w:ascii="Arial" w:hAnsi="Arial" w:cs="Arial"/>
                <w:sz w:val="22"/>
                <w:szCs w:val="22"/>
                <w:lang w:val="fr-CA"/>
              </w:rPr>
              <w:t>, étant toutefois entendu que</w:t>
            </w:r>
            <w:r w:rsidRPr="00DE58E4">
              <w:rPr>
                <w:rFonts w:ascii="Arial" w:hAnsi="Arial" w:cs="Arial"/>
                <w:sz w:val="22"/>
                <w:szCs w:val="22"/>
                <w:lang w:val="fr-CA"/>
              </w:rPr>
              <w:t xml:space="preserve"> l’Établissement et l’Investigateur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rro</w:t>
            </w:r>
            <w:r w:rsidRPr="00DE58E4">
              <w:rPr>
                <w:rFonts w:ascii="Arial" w:hAnsi="Arial" w:cs="Arial"/>
                <w:sz w:val="22"/>
                <w:szCs w:val="22"/>
                <w:lang w:val="fr-CA"/>
              </w:rPr>
              <w:t xml:space="preserve">nt conserver une copie de ces </w:t>
            </w:r>
            <w:r w:rsidRPr="008A4AA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dans un lieu sécurisé aux fins d’archivage et de </w:t>
            </w:r>
            <w:r>
              <w:rPr>
                <w:rFonts w:ascii="Arial" w:hAnsi="Arial" w:cs="Arial"/>
                <w:sz w:val="22"/>
                <w:szCs w:val="22"/>
                <w:lang w:val="fr-CA"/>
              </w:rPr>
              <w:t xml:space="preserve">continuer à se conformer à leurs obligations aux termes </w:t>
            </w:r>
            <w:r w:rsidRPr="00DE58E4">
              <w:rPr>
                <w:rFonts w:ascii="Arial" w:hAnsi="Arial" w:cs="Arial"/>
                <w:sz w:val="22"/>
                <w:szCs w:val="22"/>
                <w:lang w:val="fr-CA"/>
              </w:rPr>
              <w:t>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suivant ce qui précède,</w:t>
            </w:r>
            <w:r w:rsidRPr="00DE58E4">
              <w:rPr>
                <w:rFonts w:ascii="Arial" w:hAnsi="Arial" w:cs="Arial"/>
                <w:sz w:val="22"/>
                <w:szCs w:val="22"/>
                <w:lang w:val="fr-CA"/>
              </w:rPr>
              <w:t>, l’Établissement et l’Investigateur n</w:t>
            </w:r>
            <w:r>
              <w:rPr>
                <w:rFonts w:ascii="Arial" w:hAnsi="Arial" w:cs="Arial"/>
                <w:sz w:val="22"/>
                <w:szCs w:val="22"/>
                <w:lang w:val="fr-CA"/>
              </w:rPr>
              <w:t>’</w:t>
            </w:r>
            <w:r w:rsidRPr="00DE58E4">
              <w:rPr>
                <w:rFonts w:ascii="Arial" w:hAnsi="Arial" w:cs="Arial"/>
                <w:sz w:val="22"/>
                <w:szCs w:val="22"/>
                <w:lang w:val="fr-CA"/>
              </w:rPr>
              <w:t>utiliser</w:t>
            </w:r>
            <w:r>
              <w:rPr>
                <w:rFonts w:ascii="Arial" w:hAnsi="Arial" w:cs="Arial"/>
                <w:sz w:val="22"/>
                <w:szCs w:val="22"/>
                <w:lang w:val="fr-CA"/>
              </w:rPr>
              <w:t>ont pas de quelque manière que ce soit</w:t>
            </w:r>
            <w:r w:rsidRPr="00DE58E4">
              <w:rPr>
                <w:rFonts w:ascii="Arial" w:hAnsi="Arial" w:cs="Arial"/>
                <w:sz w:val="22"/>
                <w:szCs w:val="22"/>
                <w:lang w:val="fr-CA"/>
              </w:rPr>
              <w:t xml:space="preserve"> ces </w:t>
            </w:r>
            <w:r w:rsidRPr="008A4AA4">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Pr>
                <w:rFonts w:ascii="Arial" w:hAnsi="Arial" w:cs="Arial"/>
                <w:sz w:val="22"/>
                <w:szCs w:val="22"/>
                <w:lang w:val="fr-CA"/>
              </w:rPr>
              <w:t xml:space="preserve">sauf </w:t>
            </w:r>
            <w:r w:rsidRPr="00DE58E4">
              <w:rPr>
                <w:rFonts w:ascii="Arial" w:hAnsi="Arial" w:cs="Arial"/>
                <w:sz w:val="22"/>
                <w:szCs w:val="22"/>
                <w:lang w:val="fr-CA"/>
              </w:rPr>
              <w:t xml:space="preserve">pour protéger leurs droits et </w:t>
            </w:r>
            <w:r>
              <w:rPr>
                <w:rFonts w:ascii="Arial" w:hAnsi="Arial" w:cs="Arial"/>
                <w:sz w:val="22"/>
                <w:szCs w:val="22"/>
                <w:lang w:val="fr-CA"/>
              </w:rPr>
              <w:t xml:space="preserve">leurs </w:t>
            </w:r>
            <w:r w:rsidRPr="00DE58E4">
              <w:rPr>
                <w:rFonts w:ascii="Arial" w:hAnsi="Arial" w:cs="Arial"/>
                <w:sz w:val="22"/>
                <w:szCs w:val="22"/>
                <w:lang w:val="fr-CA"/>
              </w:rPr>
              <w:t xml:space="preserve">intérêts </w:t>
            </w:r>
            <w:r>
              <w:rPr>
                <w:rFonts w:ascii="Arial" w:hAnsi="Arial" w:cs="Arial"/>
                <w:sz w:val="22"/>
                <w:szCs w:val="22"/>
                <w:lang w:val="fr-CA"/>
              </w:rPr>
              <w:t>dans le cadre</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Tout</w:t>
            </w:r>
            <w:r>
              <w:rPr>
                <w:rFonts w:ascii="Arial" w:hAnsi="Arial" w:cs="Arial"/>
                <w:sz w:val="22"/>
                <w:szCs w:val="22"/>
                <w:lang w:val="fr-CA"/>
              </w:rPr>
              <w:t>e copie de sauvegarde informatique des</w:t>
            </w:r>
            <w:r w:rsidRPr="00DE58E4">
              <w:rPr>
                <w:rFonts w:ascii="Arial" w:hAnsi="Arial" w:cs="Arial"/>
                <w:sz w:val="22"/>
                <w:szCs w:val="22"/>
                <w:lang w:val="fr-CA"/>
              </w:rPr>
              <w:t xml:space="preserve"> </w:t>
            </w:r>
            <w:r w:rsidRPr="008A4AA4">
              <w:rPr>
                <w:rFonts w:ascii="Arial" w:hAnsi="Arial" w:cs="Arial"/>
                <w:sz w:val="22"/>
                <w:szCs w:val="22"/>
                <w:lang w:val="fr-CA"/>
              </w:rPr>
              <w:t>Information</w:t>
            </w:r>
            <w:r>
              <w:rPr>
                <w:rFonts w:ascii="Arial" w:hAnsi="Arial" w:cs="Arial"/>
                <w:sz w:val="22"/>
                <w:szCs w:val="22"/>
                <w:lang w:val="fr-CA"/>
              </w:rPr>
              <w:t>s</w:t>
            </w:r>
            <w:r w:rsidRPr="00DE58E4">
              <w:rPr>
                <w:rFonts w:ascii="Arial" w:hAnsi="Arial" w:cs="Arial"/>
                <w:sz w:val="22"/>
                <w:szCs w:val="22"/>
                <w:lang w:val="fr-CA"/>
              </w:rPr>
              <w:t xml:space="preserve"> confidentiel</w:t>
            </w:r>
            <w:r>
              <w:rPr>
                <w:rFonts w:ascii="Arial" w:hAnsi="Arial" w:cs="Arial"/>
                <w:sz w:val="22"/>
                <w:szCs w:val="22"/>
                <w:lang w:val="fr-CA"/>
              </w:rPr>
              <w:t>les devra être</w:t>
            </w:r>
            <w:r w:rsidRPr="00DE58E4">
              <w:rPr>
                <w:rFonts w:ascii="Arial" w:hAnsi="Arial" w:cs="Arial"/>
                <w:sz w:val="22"/>
                <w:szCs w:val="22"/>
                <w:lang w:val="fr-CA"/>
              </w:rPr>
              <w:t xml:space="preserve"> </w:t>
            </w:r>
            <w:proofErr w:type="gramStart"/>
            <w:r w:rsidRPr="00DE58E4">
              <w:rPr>
                <w:rFonts w:ascii="Arial" w:hAnsi="Arial" w:cs="Arial"/>
                <w:sz w:val="22"/>
                <w:szCs w:val="22"/>
                <w:lang w:val="fr-CA"/>
              </w:rPr>
              <w:t>conservé</w:t>
            </w:r>
            <w:r>
              <w:rPr>
                <w:rFonts w:ascii="Arial" w:hAnsi="Arial" w:cs="Arial"/>
                <w:sz w:val="22"/>
                <w:szCs w:val="22"/>
                <w:lang w:val="fr-CA"/>
              </w:rPr>
              <w:t>e</w:t>
            </w:r>
            <w:r w:rsidRPr="00DE58E4">
              <w:rPr>
                <w:rFonts w:ascii="Arial" w:hAnsi="Arial" w:cs="Arial"/>
                <w:sz w:val="22"/>
                <w:szCs w:val="22"/>
                <w:lang w:val="fr-CA"/>
              </w:rPr>
              <w:t xml:space="preserve">  conformément</w:t>
            </w:r>
            <w:proofErr w:type="gramEnd"/>
            <w:r w:rsidRPr="00DE58E4">
              <w:rPr>
                <w:rFonts w:ascii="Arial" w:hAnsi="Arial" w:cs="Arial"/>
                <w:sz w:val="22"/>
                <w:szCs w:val="22"/>
                <w:lang w:val="fr-CA"/>
              </w:rPr>
              <w:t xml:space="preserve">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49E8F1B9" w14:textId="77777777" w:rsidTr="005E458D">
        <w:tc>
          <w:tcPr>
            <w:tcW w:w="4989" w:type="dxa"/>
          </w:tcPr>
          <w:p w14:paraId="26EB6DC1"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proofErr w:type="spellStart"/>
            <w:r w:rsidRPr="00DE58E4">
              <w:rPr>
                <w:rFonts w:ascii="Arial" w:hAnsi="Arial" w:cs="Arial"/>
                <w:sz w:val="22"/>
                <w:szCs w:val="22"/>
              </w:rPr>
              <w:t>i</w:t>
            </w:r>
            <w:proofErr w:type="spellEnd"/>
            <w:r w:rsidRPr="00DE58E4">
              <w:rPr>
                <w:rFonts w:ascii="Arial" w:hAnsi="Arial" w:cs="Arial"/>
                <w:sz w:val="22"/>
                <w:szCs w:val="22"/>
              </w:rPr>
              <w:t>) Where applicable, Sponsor [</w:t>
            </w:r>
            <w:r w:rsidRPr="00DE58E4">
              <w:rPr>
                <w:rFonts w:ascii="Arial" w:hAnsi="Arial" w:cs="Arial"/>
                <w:b/>
                <w:i/>
                <w:sz w:val="22"/>
                <w:szCs w:val="22"/>
                <w:highlight w:val="lightGray"/>
              </w:rPr>
              <w:t>insert if applicable:</w:t>
            </w:r>
            <w:r w:rsidRPr="00DE58E4">
              <w:rPr>
                <w:rFonts w:ascii="Arial" w:hAnsi="Arial" w:cs="Arial"/>
                <w:sz w:val="22"/>
                <w:szCs w:val="22"/>
                <w:highlight w:val="lightGray"/>
              </w:rPr>
              <w:t xml:space="preserve"> or CRO] </w:t>
            </w:r>
            <w:r w:rsidRPr="00DE58E4">
              <w:rPr>
                <w:rFonts w:ascii="Arial" w:hAnsi="Arial" w:cs="Arial"/>
                <w:sz w:val="22"/>
                <w:szCs w:val="22"/>
              </w:rPr>
              <w:t xml:space="preserve">may have access to Clinical Trial Participant Personal Information. This information is required to be protected under Canadian and provincial laws and Sponsor </w:t>
            </w:r>
            <w:r w:rsidRPr="00DE58E4">
              <w:rPr>
                <w:rFonts w:ascii="Arial" w:hAnsi="Arial" w:cs="Arial"/>
                <w:sz w:val="22"/>
                <w:szCs w:val="22"/>
                <w:highlight w:val="lightGray"/>
              </w:rPr>
              <w:t>[</w:t>
            </w:r>
            <w:r w:rsidRPr="00DE58E4">
              <w:rPr>
                <w:rFonts w:ascii="Arial" w:hAnsi="Arial" w:cs="Arial"/>
                <w:b/>
                <w:i/>
                <w:sz w:val="22"/>
                <w:szCs w:val="22"/>
                <w:highlight w:val="lightGray"/>
              </w:rPr>
              <w:t xml:space="preserve">insert if applicable: </w:t>
            </w:r>
            <w:r w:rsidRPr="00DE58E4">
              <w:rPr>
                <w:rFonts w:ascii="Arial" w:hAnsi="Arial" w:cs="Arial"/>
                <w:sz w:val="22"/>
                <w:szCs w:val="22"/>
                <w:highlight w:val="lightGray"/>
              </w:rPr>
              <w:t xml:space="preserve">and CRO] </w:t>
            </w:r>
            <w:r w:rsidRPr="00DE58E4">
              <w:rPr>
                <w:rFonts w:ascii="Arial" w:hAnsi="Arial" w:cs="Arial"/>
                <w:sz w:val="22"/>
                <w:szCs w:val="22"/>
              </w:rPr>
              <w:t xml:space="preserve">shall treat all Clinical Trial Participant Personal Information it may </w:t>
            </w:r>
            <w:proofErr w:type="gramStart"/>
            <w:r w:rsidRPr="00DE58E4">
              <w:rPr>
                <w:rFonts w:ascii="Arial" w:hAnsi="Arial" w:cs="Arial"/>
                <w:sz w:val="22"/>
                <w:szCs w:val="22"/>
              </w:rPr>
              <w:t>come in contact with</w:t>
            </w:r>
            <w:proofErr w:type="gramEnd"/>
            <w:r w:rsidRPr="00DE58E4">
              <w:rPr>
                <w:rFonts w:ascii="Arial" w:hAnsi="Arial" w:cs="Arial"/>
                <w:sz w:val="22"/>
                <w:szCs w:val="22"/>
              </w:rPr>
              <w:t xml:space="preserve"> as confidential.</w:t>
            </w:r>
          </w:p>
        </w:tc>
        <w:tc>
          <w:tcPr>
            <w:tcW w:w="283" w:type="dxa"/>
          </w:tcPr>
          <w:p w14:paraId="30DE4986" w14:textId="77777777" w:rsidR="00191CA2" w:rsidRPr="00857BE2" w:rsidRDefault="00191CA2" w:rsidP="00191CA2">
            <w:pPr>
              <w:rPr>
                <w:lang w:val="en-CA"/>
              </w:rPr>
            </w:pPr>
          </w:p>
        </w:tc>
        <w:tc>
          <w:tcPr>
            <w:tcW w:w="4989" w:type="dxa"/>
          </w:tcPr>
          <w:p w14:paraId="5AB76D4C" w14:textId="16C24F5E" w:rsidR="00191CA2" w:rsidRPr="00DE58E4" w:rsidRDefault="00191CA2" w:rsidP="00191CA2">
            <w:pPr>
              <w:pStyle w:val="BLGLegalL2"/>
              <w:numPr>
                <w:ilvl w:val="1"/>
                <w:numId w:val="104"/>
              </w:numPr>
              <w:ind w:left="0" w:firstLine="0"/>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i) </w:t>
            </w:r>
            <w:r>
              <w:rPr>
                <w:rFonts w:ascii="Arial" w:hAnsi="Arial" w:cs="Arial"/>
                <w:sz w:val="22"/>
                <w:szCs w:val="22"/>
                <w:lang w:val="fr-CA"/>
              </w:rPr>
              <w:t>Lorsqu’applicable</w:t>
            </w:r>
            <w:r w:rsidRPr="00DE58E4">
              <w:rPr>
                <w:rFonts w:ascii="Arial" w:hAnsi="Arial" w:cs="Arial"/>
                <w:sz w:val="22"/>
                <w:szCs w:val="22"/>
                <w:lang w:val="fr-CA"/>
              </w:rPr>
              <w:t>, le Promoteur [</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ou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peut avoir accès à des Renseignements personnels des Participants à l’essai clinique. </w:t>
            </w:r>
            <w:r>
              <w:rPr>
                <w:rFonts w:ascii="Arial" w:hAnsi="Arial" w:cs="Arial"/>
                <w:sz w:val="22"/>
                <w:szCs w:val="22"/>
                <w:lang w:val="fr-CA"/>
              </w:rPr>
              <w:t>Aux termes</w:t>
            </w:r>
            <w:r w:rsidRPr="00DE58E4">
              <w:rPr>
                <w:rFonts w:ascii="Arial" w:hAnsi="Arial" w:cs="Arial"/>
                <w:sz w:val="22"/>
                <w:szCs w:val="22"/>
                <w:lang w:val="fr-CA"/>
              </w:rPr>
              <w:t xml:space="preserve"> des lois canadiennes et provinciales</w:t>
            </w:r>
            <w:r>
              <w:rPr>
                <w:rFonts w:ascii="Arial" w:hAnsi="Arial" w:cs="Arial"/>
                <w:sz w:val="22"/>
                <w:szCs w:val="22"/>
                <w:lang w:val="fr-CA"/>
              </w:rPr>
              <w:t>, ces renseignements doivent être protégées, et</w:t>
            </w:r>
            <w:r w:rsidRPr="00DE58E4">
              <w:rPr>
                <w:rFonts w:ascii="Arial" w:hAnsi="Arial" w:cs="Arial"/>
                <w:sz w:val="22"/>
                <w:szCs w:val="22"/>
                <w:lang w:val="fr-CA"/>
              </w:rPr>
              <w:t xml:space="preserve">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w:t>
            </w:r>
            <w:proofErr w:type="spellStart"/>
            <w:r w:rsidRPr="00DE58E4">
              <w:rPr>
                <w:rFonts w:ascii="Arial" w:hAnsi="Arial" w:cs="Arial"/>
                <w:sz w:val="22"/>
                <w:szCs w:val="22"/>
                <w:lang w:val="fr-CA"/>
              </w:rPr>
              <w:t>doi</w:t>
            </w:r>
            <w:proofErr w:type="spellEnd"/>
            <w:r w:rsidRPr="00DE58E4">
              <w:rPr>
                <w:rFonts w:ascii="Arial" w:hAnsi="Arial" w:cs="Arial"/>
                <w:sz w:val="22"/>
                <w:szCs w:val="22"/>
                <w:highlight w:val="lightGray"/>
                <w:lang w:val="fr-CA"/>
              </w:rPr>
              <w:t>[</w:t>
            </w:r>
            <w:proofErr w:type="spellStart"/>
            <w:r w:rsidRPr="00DE58E4">
              <w:rPr>
                <w:rFonts w:ascii="Arial" w:hAnsi="Arial" w:cs="Arial"/>
                <w:sz w:val="22"/>
                <w:szCs w:val="22"/>
                <w:highlight w:val="lightGray"/>
                <w:lang w:val="fr-CA"/>
              </w:rPr>
              <w:t>ven</w:t>
            </w:r>
            <w:proofErr w:type="spellEnd"/>
            <w:r w:rsidRPr="00DE58E4">
              <w:rPr>
                <w:rFonts w:ascii="Arial" w:hAnsi="Arial" w:cs="Arial"/>
                <w:sz w:val="22"/>
                <w:szCs w:val="22"/>
                <w:highlight w:val="lightGray"/>
                <w:lang w:val="fr-CA"/>
              </w:rPr>
              <w:t>]</w:t>
            </w:r>
            <w:r w:rsidRPr="00DE58E4">
              <w:rPr>
                <w:rFonts w:ascii="Arial" w:hAnsi="Arial" w:cs="Arial"/>
                <w:sz w:val="22"/>
                <w:szCs w:val="22"/>
                <w:lang w:val="fr-CA"/>
              </w:rPr>
              <w:t>t traiter comme confidentiels tous les Renseignements personnels des Participants à l’essai clinique auxquels il</w:t>
            </w:r>
            <w:r w:rsidRPr="00DE58E4">
              <w:rPr>
                <w:rFonts w:ascii="Arial" w:hAnsi="Arial" w:cs="Arial"/>
                <w:sz w:val="22"/>
                <w:szCs w:val="22"/>
                <w:highlight w:val="lightGray"/>
                <w:lang w:val="fr-CA"/>
              </w:rPr>
              <w:t>[s]</w:t>
            </w:r>
            <w:r w:rsidRPr="00DE58E4">
              <w:rPr>
                <w:rFonts w:ascii="Arial" w:hAnsi="Arial" w:cs="Arial"/>
                <w:sz w:val="22"/>
                <w:szCs w:val="22"/>
                <w:lang w:val="fr-CA"/>
              </w:rPr>
              <w:t xml:space="preserve"> peu</w:t>
            </w:r>
            <w:r w:rsidRPr="00DE58E4">
              <w:rPr>
                <w:rFonts w:ascii="Arial" w:hAnsi="Arial" w:cs="Arial"/>
                <w:sz w:val="22"/>
                <w:szCs w:val="22"/>
                <w:highlight w:val="lightGray"/>
                <w:lang w:val="fr-CA"/>
              </w:rPr>
              <w:t>[</w:t>
            </w:r>
            <w:proofErr w:type="spellStart"/>
            <w:r w:rsidRPr="00DE58E4">
              <w:rPr>
                <w:rFonts w:ascii="Arial" w:hAnsi="Arial" w:cs="Arial"/>
                <w:sz w:val="22"/>
                <w:szCs w:val="22"/>
                <w:highlight w:val="lightGray"/>
                <w:lang w:val="fr-CA"/>
              </w:rPr>
              <w:t>ven</w:t>
            </w:r>
            <w:proofErr w:type="spellEnd"/>
            <w:r w:rsidRPr="00DE58E4">
              <w:rPr>
                <w:rFonts w:ascii="Arial" w:hAnsi="Arial" w:cs="Arial"/>
                <w:sz w:val="22"/>
                <w:szCs w:val="22"/>
                <w:highlight w:val="lightGray"/>
                <w:lang w:val="fr-CA"/>
              </w:rPr>
              <w:t>]</w:t>
            </w:r>
            <w:r w:rsidRPr="00DE58E4">
              <w:rPr>
                <w:rFonts w:ascii="Arial" w:hAnsi="Arial" w:cs="Arial"/>
                <w:sz w:val="22"/>
                <w:szCs w:val="22"/>
                <w:lang w:val="fr-CA"/>
              </w:rPr>
              <w:t>t avoir accès.</w:t>
            </w:r>
          </w:p>
        </w:tc>
      </w:tr>
      <w:tr w:rsidR="00191CA2" w:rsidRPr="00003255" w14:paraId="6245E1E6" w14:textId="77777777" w:rsidTr="005E458D">
        <w:tc>
          <w:tcPr>
            <w:tcW w:w="4989" w:type="dxa"/>
          </w:tcPr>
          <w:p w14:paraId="088E1C61"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t xml:space="preserve">(ii) Sponsor </w:t>
            </w:r>
            <w:r w:rsidRPr="00DE58E4">
              <w:rPr>
                <w:rFonts w:ascii="Arial" w:hAnsi="Arial" w:cs="Arial"/>
                <w:sz w:val="22"/>
                <w:szCs w:val="22"/>
                <w:highlight w:val="lightGray"/>
              </w:rPr>
              <w:t>[</w:t>
            </w:r>
            <w:r w:rsidRPr="00DE58E4">
              <w:rPr>
                <w:rFonts w:ascii="Arial" w:hAnsi="Arial" w:cs="Arial"/>
                <w:b/>
                <w:i/>
                <w:sz w:val="22"/>
                <w:szCs w:val="22"/>
                <w:highlight w:val="lightGray"/>
              </w:rPr>
              <w:t>insert if applicable</w:t>
            </w:r>
            <w:r w:rsidRPr="00DE58E4">
              <w:rPr>
                <w:rFonts w:ascii="Arial" w:hAnsi="Arial" w:cs="Arial"/>
                <w:sz w:val="22"/>
                <w:szCs w:val="22"/>
                <w:highlight w:val="lightGray"/>
              </w:rPr>
              <w:t>: and CRO]</w:t>
            </w:r>
            <w:r w:rsidRPr="00DE58E4">
              <w:rPr>
                <w:rFonts w:ascii="Arial" w:hAnsi="Arial" w:cs="Arial"/>
                <w:sz w:val="22"/>
                <w:szCs w:val="22"/>
              </w:rPr>
              <w:t xml:space="preserve"> shall comply with the applicable requirements of both </w:t>
            </w:r>
            <w:r w:rsidRPr="00DE58E4">
              <w:rPr>
                <w:rFonts w:ascii="Arial" w:hAnsi="Arial" w:cs="Arial"/>
                <w:b/>
                <w:sz w:val="22"/>
                <w:szCs w:val="22"/>
                <w:highlight w:val="lightGray"/>
              </w:rPr>
              <w:t>[insert applicable province of Institution]</w:t>
            </w:r>
            <w:r w:rsidRPr="00DE58E4">
              <w:rPr>
                <w:rFonts w:ascii="Arial" w:hAnsi="Arial" w:cs="Arial"/>
                <w:sz w:val="22"/>
                <w:szCs w:val="22"/>
                <w:highlight w:val="lightGray"/>
              </w:rPr>
              <w:t xml:space="preserve"> </w:t>
            </w:r>
            <w:r w:rsidRPr="00DE58E4">
              <w:rPr>
                <w:rFonts w:ascii="Arial" w:hAnsi="Arial" w:cs="Arial"/>
                <w:sz w:val="22"/>
                <w:szCs w:val="22"/>
              </w:rPr>
              <w:t xml:space="preserve">and Canadian privacy and data protection laws, including the </w:t>
            </w:r>
            <w:r w:rsidRPr="00DE58E4">
              <w:rPr>
                <w:rFonts w:ascii="Arial" w:hAnsi="Arial" w:cs="Arial"/>
                <w:b/>
                <w:sz w:val="22"/>
                <w:szCs w:val="22"/>
                <w:highlight w:val="lightGray"/>
              </w:rPr>
              <w:t>[insert applicable provincial personal health information law]</w:t>
            </w:r>
            <w:r w:rsidRPr="00DE58E4">
              <w:rPr>
                <w:rFonts w:ascii="Arial" w:hAnsi="Arial" w:cs="Arial"/>
                <w:sz w:val="22"/>
                <w:szCs w:val="22"/>
                <w:highlight w:val="lightGray"/>
              </w:rPr>
              <w:t xml:space="preserve"> </w:t>
            </w:r>
            <w:r w:rsidRPr="00DE58E4">
              <w:rPr>
                <w:rFonts w:ascii="Arial" w:hAnsi="Arial" w:cs="Arial"/>
                <w:sz w:val="22"/>
                <w:szCs w:val="22"/>
              </w:rPr>
              <w:t xml:space="preserve">and the </w:t>
            </w:r>
            <w:r w:rsidRPr="00DE58E4">
              <w:rPr>
                <w:rFonts w:ascii="Arial" w:hAnsi="Arial" w:cs="Arial"/>
                <w:i/>
                <w:sz w:val="22"/>
                <w:szCs w:val="22"/>
              </w:rPr>
              <w:lastRenderedPageBreak/>
              <w:t>Personal Information Protection and Electronic Documents Act</w:t>
            </w:r>
            <w:r w:rsidRPr="00DE58E4">
              <w:rPr>
                <w:rFonts w:ascii="Arial" w:hAnsi="Arial" w:cs="Arial"/>
                <w:sz w:val="22"/>
                <w:szCs w:val="22"/>
              </w:rPr>
              <w:t xml:space="preserve"> (“</w:t>
            </w:r>
            <w:r w:rsidRPr="00DE58E4">
              <w:rPr>
                <w:rFonts w:ascii="Arial" w:hAnsi="Arial" w:cs="Arial"/>
                <w:b/>
                <w:sz w:val="22"/>
                <w:szCs w:val="22"/>
              </w:rPr>
              <w:t>PIPEDA</w:t>
            </w:r>
            <w:r w:rsidRPr="00DE58E4">
              <w:rPr>
                <w:rFonts w:ascii="Arial" w:hAnsi="Arial" w:cs="Arial"/>
                <w:sz w:val="22"/>
                <w:szCs w:val="22"/>
              </w:rPr>
              <w:t>”), and shall limit the use, transfer or disclosure of Clinical Trial Participant Personal Information strictly for the purposes of the Clinical Trial and in compliance with the REB-approved informed consent document and Applicable Law.</w:t>
            </w:r>
          </w:p>
        </w:tc>
        <w:tc>
          <w:tcPr>
            <w:tcW w:w="283" w:type="dxa"/>
          </w:tcPr>
          <w:p w14:paraId="4EE3645E" w14:textId="77777777" w:rsidR="00191CA2" w:rsidRPr="00857BE2" w:rsidRDefault="00191CA2" w:rsidP="00191CA2">
            <w:pPr>
              <w:rPr>
                <w:lang w:val="en-CA"/>
              </w:rPr>
            </w:pPr>
          </w:p>
        </w:tc>
        <w:tc>
          <w:tcPr>
            <w:tcW w:w="4989" w:type="dxa"/>
          </w:tcPr>
          <w:p w14:paraId="048E4DA8" w14:textId="0E998543" w:rsidR="00191CA2" w:rsidRPr="00DE58E4" w:rsidRDefault="00191CA2" w:rsidP="00191CA2">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 xml:space="preserve">ii)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 xml:space="preserve">insérer s’il y a lieu :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 »]</w:t>
            </w:r>
            <w:r w:rsidRPr="00DE58E4">
              <w:rPr>
                <w:rFonts w:ascii="Arial" w:hAnsi="Arial" w:cs="Arial"/>
                <w:sz w:val="22"/>
                <w:szCs w:val="22"/>
                <w:lang w:val="fr-CA"/>
              </w:rPr>
              <w:t xml:space="preserve"> </w:t>
            </w:r>
            <w:proofErr w:type="spellStart"/>
            <w:r w:rsidRPr="00DE58E4">
              <w:rPr>
                <w:rFonts w:ascii="Arial" w:hAnsi="Arial" w:cs="Arial"/>
                <w:sz w:val="22"/>
                <w:szCs w:val="22"/>
                <w:lang w:val="fr-CA"/>
              </w:rPr>
              <w:t>doi</w:t>
            </w:r>
            <w:proofErr w:type="spellEnd"/>
            <w:r w:rsidRPr="00DE58E4">
              <w:rPr>
                <w:rFonts w:ascii="Arial" w:hAnsi="Arial" w:cs="Arial"/>
                <w:sz w:val="22"/>
                <w:szCs w:val="22"/>
                <w:highlight w:val="lightGray"/>
                <w:lang w:val="fr-CA"/>
              </w:rPr>
              <w:t>[</w:t>
            </w:r>
            <w:proofErr w:type="spellStart"/>
            <w:r w:rsidRPr="00DE58E4">
              <w:rPr>
                <w:rFonts w:ascii="Arial" w:hAnsi="Arial" w:cs="Arial"/>
                <w:sz w:val="22"/>
                <w:szCs w:val="22"/>
                <w:highlight w:val="lightGray"/>
                <w:lang w:val="fr-CA"/>
              </w:rPr>
              <w:t>ven</w:t>
            </w:r>
            <w:proofErr w:type="spellEnd"/>
            <w:r w:rsidRPr="00DE58E4">
              <w:rPr>
                <w:rFonts w:ascii="Arial" w:hAnsi="Arial" w:cs="Arial"/>
                <w:sz w:val="22"/>
                <w:szCs w:val="22"/>
                <w:highlight w:val="lightGray"/>
                <w:lang w:val="fr-CA"/>
              </w:rPr>
              <w:t>]</w:t>
            </w:r>
            <w:r w:rsidRPr="00DE58E4">
              <w:rPr>
                <w:rFonts w:ascii="Arial" w:hAnsi="Arial" w:cs="Arial"/>
                <w:sz w:val="22"/>
                <w:szCs w:val="22"/>
                <w:lang w:val="fr-CA"/>
              </w:rPr>
              <w:t xml:space="preserve">t respecter les exigences pertinentes des lois canadiennes et </w:t>
            </w:r>
            <w:r w:rsidRPr="00DE58E4">
              <w:rPr>
                <w:rFonts w:ascii="Arial" w:hAnsi="Arial" w:cs="Arial"/>
                <w:sz w:val="22"/>
                <w:szCs w:val="22"/>
                <w:highlight w:val="lightGray"/>
                <w:lang w:val="fr-CA"/>
              </w:rPr>
              <w:t>de l’/du/de la [</w:t>
            </w:r>
            <w:r w:rsidRPr="00DE58E4">
              <w:rPr>
                <w:rFonts w:ascii="Arial" w:hAnsi="Arial" w:cs="Arial"/>
                <w:b/>
                <w:bCs/>
                <w:sz w:val="22"/>
                <w:szCs w:val="22"/>
                <w:highlight w:val="lightGray"/>
                <w:lang w:val="fr-CA"/>
              </w:rPr>
              <w:t>insérer la province qui convient pour l’Établissement</w:t>
            </w:r>
            <w:r w:rsidRPr="00DE58E4">
              <w:rPr>
                <w:rFonts w:ascii="Arial" w:hAnsi="Arial" w:cs="Arial"/>
                <w:sz w:val="22"/>
                <w:szCs w:val="22"/>
                <w:highlight w:val="lightGray"/>
                <w:lang w:val="fr-CA"/>
              </w:rPr>
              <w:t>]</w:t>
            </w:r>
            <w:r w:rsidRPr="00DE58E4">
              <w:rPr>
                <w:rFonts w:ascii="Arial" w:hAnsi="Arial" w:cs="Arial"/>
                <w:sz w:val="22"/>
                <w:szCs w:val="22"/>
                <w:lang w:val="fr-CA"/>
              </w:rPr>
              <w:t xml:space="preserve"> relatives à la protection des </w:t>
            </w:r>
            <w:r>
              <w:rPr>
                <w:rFonts w:ascii="Arial" w:hAnsi="Arial" w:cs="Arial"/>
                <w:sz w:val="22"/>
                <w:szCs w:val="22"/>
                <w:lang w:val="fr-CA"/>
              </w:rPr>
              <w:t>R</w:t>
            </w:r>
            <w:r w:rsidRPr="00DE58E4">
              <w:rPr>
                <w:rFonts w:ascii="Arial" w:hAnsi="Arial" w:cs="Arial"/>
                <w:sz w:val="22"/>
                <w:szCs w:val="22"/>
                <w:lang w:val="fr-CA"/>
              </w:rPr>
              <w:t xml:space="preserve">enseignements personnels et des données, </w:t>
            </w:r>
            <w:r w:rsidRPr="00DE58E4">
              <w:rPr>
                <w:rFonts w:ascii="Arial" w:hAnsi="Arial" w:cs="Arial"/>
                <w:sz w:val="22"/>
                <w:szCs w:val="22"/>
                <w:lang w:val="fr-CA"/>
              </w:rPr>
              <w:lastRenderedPageBreak/>
              <w:t xml:space="preserve">notamment la </w:t>
            </w:r>
            <w:r w:rsidRPr="00DE58E4">
              <w:rPr>
                <w:rFonts w:ascii="Arial" w:hAnsi="Arial" w:cs="Arial"/>
                <w:b/>
                <w:sz w:val="22"/>
                <w:szCs w:val="22"/>
                <w:highlight w:val="lightGray"/>
                <w:lang w:val="fr-CA"/>
              </w:rPr>
              <w:t>[insérer la loi provinciale concernée sur les renseignements personnels de santé]</w:t>
            </w:r>
            <w:r w:rsidRPr="00DE58E4">
              <w:rPr>
                <w:rFonts w:ascii="Arial" w:hAnsi="Arial" w:cs="Arial"/>
                <w:sz w:val="22"/>
                <w:szCs w:val="22"/>
                <w:lang w:val="fr-CA"/>
              </w:rPr>
              <w:t xml:space="preserve"> et la </w:t>
            </w:r>
            <w:r w:rsidRPr="00DE58E4">
              <w:rPr>
                <w:rFonts w:ascii="Arial" w:hAnsi="Arial" w:cs="Arial"/>
                <w:i/>
                <w:iCs/>
                <w:sz w:val="22"/>
                <w:szCs w:val="22"/>
                <w:lang w:val="fr-CA"/>
              </w:rPr>
              <w:t>Loi sur la protection des renseignements personnels et les documents électroniques</w:t>
            </w:r>
            <w:r w:rsidRPr="00DE58E4">
              <w:rPr>
                <w:rFonts w:ascii="Arial" w:hAnsi="Arial" w:cs="Arial"/>
                <w:sz w:val="22"/>
                <w:szCs w:val="22"/>
                <w:lang w:val="fr-CA"/>
              </w:rPr>
              <w:t xml:space="preserve"> (</w:t>
            </w:r>
            <w:r>
              <w:rPr>
                <w:rFonts w:ascii="Arial" w:hAnsi="Arial" w:cs="Arial"/>
                <w:sz w:val="22"/>
                <w:szCs w:val="22"/>
                <w:lang w:val="fr-CA"/>
              </w:rPr>
              <w:t>la</w:t>
            </w:r>
            <w:r w:rsidRPr="00DE58E4">
              <w:rPr>
                <w:rFonts w:ascii="Arial" w:hAnsi="Arial" w:cs="Arial"/>
                <w:sz w:val="22"/>
                <w:szCs w:val="22"/>
                <w:lang w:val="fr-CA"/>
              </w:rPr>
              <w:t xml:space="preserve"> « </w:t>
            </w:r>
            <w:r w:rsidRPr="00DE58E4">
              <w:rPr>
                <w:rFonts w:ascii="Arial" w:hAnsi="Arial" w:cs="Arial"/>
                <w:b/>
                <w:bCs/>
                <w:sz w:val="22"/>
                <w:szCs w:val="22"/>
                <w:lang w:val="fr-CA"/>
              </w:rPr>
              <w:t>LPRPDE</w:t>
            </w:r>
            <w:r w:rsidRPr="00DE58E4">
              <w:rPr>
                <w:rFonts w:ascii="Arial" w:hAnsi="Arial" w:cs="Arial"/>
                <w:sz w:val="22"/>
                <w:szCs w:val="22"/>
                <w:lang w:val="fr-CA"/>
              </w:rPr>
              <w:t> »)</w:t>
            </w:r>
            <w:r>
              <w:rPr>
                <w:rFonts w:ascii="Arial" w:hAnsi="Arial" w:cs="Arial"/>
                <w:sz w:val="22"/>
                <w:szCs w:val="22"/>
                <w:lang w:val="fr-CA"/>
              </w:rPr>
              <w:t>, et</w:t>
            </w:r>
            <w:r w:rsidRPr="00DE58E4">
              <w:rPr>
                <w:rFonts w:ascii="Arial" w:hAnsi="Arial" w:cs="Arial"/>
                <w:sz w:val="22"/>
                <w:szCs w:val="22"/>
                <w:lang w:val="fr-CA"/>
              </w:rPr>
              <w:t xml:space="preserve"> </w:t>
            </w:r>
            <w:proofErr w:type="spellStart"/>
            <w:r w:rsidRPr="00DE58E4">
              <w:rPr>
                <w:rFonts w:ascii="Arial" w:hAnsi="Arial" w:cs="Arial"/>
                <w:sz w:val="22"/>
                <w:szCs w:val="22"/>
                <w:lang w:val="fr-CA"/>
              </w:rPr>
              <w:t>doi</w:t>
            </w:r>
            <w:proofErr w:type="spellEnd"/>
            <w:r w:rsidRPr="00DE58E4">
              <w:rPr>
                <w:rFonts w:ascii="Arial" w:hAnsi="Arial" w:cs="Arial"/>
                <w:sz w:val="22"/>
                <w:szCs w:val="22"/>
                <w:highlight w:val="lightGray"/>
                <w:lang w:val="fr-CA"/>
              </w:rPr>
              <w:t>[</w:t>
            </w:r>
            <w:proofErr w:type="spellStart"/>
            <w:r w:rsidRPr="00DE58E4">
              <w:rPr>
                <w:rFonts w:ascii="Arial" w:hAnsi="Arial" w:cs="Arial"/>
                <w:sz w:val="22"/>
                <w:szCs w:val="22"/>
                <w:highlight w:val="lightGray"/>
                <w:lang w:val="fr-CA"/>
              </w:rPr>
              <w:t>ven</w:t>
            </w:r>
            <w:proofErr w:type="spellEnd"/>
            <w:r w:rsidRPr="00DE58E4">
              <w:rPr>
                <w:rFonts w:ascii="Arial" w:hAnsi="Arial" w:cs="Arial"/>
                <w:sz w:val="22"/>
                <w:szCs w:val="22"/>
                <w:highlight w:val="lightGray"/>
                <w:lang w:val="fr-CA"/>
              </w:rPr>
              <w:t>]</w:t>
            </w:r>
            <w:r w:rsidRPr="00DE58E4">
              <w:rPr>
                <w:rFonts w:ascii="Arial" w:hAnsi="Arial" w:cs="Arial"/>
                <w:sz w:val="22"/>
                <w:szCs w:val="22"/>
                <w:lang w:val="fr-CA"/>
              </w:rPr>
              <w:t>t limiter l’utilisation, le transfert ou la divulgation des Renseignements personnels des Participants à l’essai clinique aux seules fins de l’Essai clinique et conformément au formulaire de consentement éclairé approuvé par le C</w:t>
            </w:r>
            <w:r>
              <w:rPr>
                <w:rFonts w:ascii="Arial" w:hAnsi="Arial" w:cs="Arial"/>
                <w:sz w:val="22"/>
                <w:szCs w:val="22"/>
                <w:lang w:val="fr-CA"/>
              </w:rPr>
              <w:t>É</w:t>
            </w:r>
            <w:r w:rsidRPr="00DE58E4">
              <w:rPr>
                <w:rFonts w:ascii="Arial" w:hAnsi="Arial" w:cs="Arial"/>
                <w:sz w:val="22"/>
                <w:szCs w:val="22"/>
                <w:lang w:val="fr-CA"/>
              </w:rPr>
              <w:t>R ainsi qu’</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b w:val="0"/>
                <w:sz w:val="22"/>
                <w:szCs w:val="22"/>
                <w:lang w:val="fr-CA"/>
              </w:rPr>
              <w:t>Lois applicables</w:t>
            </w:r>
            <w:r w:rsidRPr="00DE58E4">
              <w:rPr>
                <w:rFonts w:ascii="Arial" w:hAnsi="Arial" w:cs="Arial"/>
                <w:sz w:val="22"/>
                <w:szCs w:val="22"/>
                <w:lang w:val="fr-CA"/>
              </w:rPr>
              <w:t>.</w:t>
            </w:r>
          </w:p>
        </w:tc>
      </w:tr>
      <w:tr w:rsidR="00191CA2" w:rsidRPr="00003255" w14:paraId="7D7C6928" w14:textId="77777777" w:rsidTr="005E458D">
        <w:tc>
          <w:tcPr>
            <w:tcW w:w="4989" w:type="dxa"/>
          </w:tcPr>
          <w:p w14:paraId="2DF8136A"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lastRenderedPageBreak/>
              <w:t>(iii) Sponsor shall keep confidential and secure any Personal Information, regardless of format, obtained or accessed by Sponsor or any agent, contractor, third-party service provider or employee of Sponsor. Sponsor shall ensure appropriate administrative, technological and physical safeguards are put in place, using current industry best practices, to protect the Personal Information against risks such as unauthorized access, use, disclosure, copying, modification, disposal, loss or theft.</w:t>
            </w:r>
          </w:p>
        </w:tc>
        <w:tc>
          <w:tcPr>
            <w:tcW w:w="283" w:type="dxa"/>
          </w:tcPr>
          <w:p w14:paraId="210DA1B3" w14:textId="77777777" w:rsidR="00191CA2" w:rsidRPr="00857BE2" w:rsidRDefault="00191CA2" w:rsidP="00191CA2">
            <w:pPr>
              <w:rPr>
                <w:lang w:val="en-CA"/>
              </w:rPr>
            </w:pPr>
          </w:p>
        </w:tc>
        <w:tc>
          <w:tcPr>
            <w:tcW w:w="4989" w:type="dxa"/>
          </w:tcPr>
          <w:p w14:paraId="230121DA" w14:textId="258CC724" w:rsidR="00191CA2" w:rsidRPr="00DE58E4" w:rsidRDefault="00191CA2" w:rsidP="00191CA2">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 xml:space="preserve">iii) Le Promoteur doit préserver la confidentialité et la sécurité des Renseignements personnels, quel que soit leur format, qui ont été obtenus ou consultés par celui-ci ou par l’un de ses mandataires, sous-traitants, </w:t>
            </w:r>
            <w:r>
              <w:rPr>
                <w:rFonts w:ascii="Arial" w:hAnsi="Arial" w:cs="Arial"/>
                <w:sz w:val="22"/>
                <w:szCs w:val="22"/>
                <w:lang w:val="fr-CA"/>
              </w:rPr>
              <w:t>fournisseur</w:t>
            </w:r>
            <w:r w:rsidRPr="00DE58E4">
              <w:rPr>
                <w:rFonts w:ascii="Arial" w:hAnsi="Arial" w:cs="Arial"/>
                <w:sz w:val="22"/>
                <w:szCs w:val="22"/>
                <w:lang w:val="fr-CA"/>
              </w:rPr>
              <w:t xml:space="preserve"> de services ou </w:t>
            </w:r>
            <w:r>
              <w:rPr>
                <w:rFonts w:ascii="Arial" w:hAnsi="Arial" w:cs="Arial"/>
                <w:sz w:val="22"/>
                <w:szCs w:val="22"/>
                <w:lang w:val="fr-CA"/>
              </w:rPr>
              <w:t>employés</w:t>
            </w:r>
            <w:r w:rsidRPr="00DE58E4">
              <w:rPr>
                <w:rFonts w:ascii="Arial" w:hAnsi="Arial" w:cs="Arial"/>
                <w:sz w:val="22"/>
                <w:szCs w:val="22"/>
                <w:lang w:val="fr-CA"/>
              </w:rPr>
              <w:t xml:space="preserve">. Le Promoteur doit veiller à la mise en place des mesures de protection administratives, technologiques et physiques appropriées, </w:t>
            </w:r>
            <w:r>
              <w:rPr>
                <w:rFonts w:ascii="Arial" w:hAnsi="Arial" w:cs="Arial"/>
                <w:sz w:val="22"/>
                <w:szCs w:val="22"/>
                <w:lang w:val="fr-CA"/>
              </w:rPr>
              <w:t>conformément</w:t>
            </w:r>
            <w:r w:rsidRPr="00DE58E4">
              <w:rPr>
                <w:rFonts w:ascii="Arial" w:hAnsi="Arial" w:cs="Arial"/>
                <w:sz w:val="22"/>
                <w:szCs w:val="22"/>
                <w:lang w:val="fr-CA"/>
              </w:rPr>
              <w:t xml:space="preserve"> aux </w:t>
            </w:r>
            <w:r>
              <w:rPr>
                <w:rFonts w:ascii="Arial" w:hAnsi="Arial" w:cs="Arial"/>
                <w:sz w:val="22"/>
                <w:szCs w:val="22"/>
                <w:lang w:val="fr-CA"/>
              </w:rPr>
              <w:t>meilleures</w:t>
            </w:r>
            <w:r w:rsidRPr="00DE58E4">
              <w:rPr>
                <w:rFonts w:ascii="Arial" w:hAnsi="Arial" w:cs="Arial"/>
                <w:sz w:val="22"/>
                <w:szCs w:val="22"/>
                <w:lang w:val="fr-CA"/>
              </w:rPr>
              <w:t xml:space="preserve"> pratiques de l’industrie</w:t>
            </w:r>
            <w:r>
              <w:rPr>
                <w:rFonts w:ascii="Arial" w:hAnsi="Arial" w:cs="Arial"/>
                <w:sz w:val="22"/>
                <w:szCs w:val="22"/>
                <w:lang w:val="fr-CA"/>
              </w:rPr>
              <w:t xml:space="preserve"> en la matière</w:t>
            </w:r>
            <w:r w:rsidRPr="00DE58E4">
              <w:rPr>
                <w:rFonts w:ascii="Arial" w:hAnsi="Arial" w:cs="Arial"/>
                <w:sz w:val="22"/>
                <w:szCs w:val="22"/>
                <w:lang w:val="fr-CA"/>
              </w:rPr>
              <w:t xml:space="preserve">, afin de protéger les Renseignements personnels </w:t>
            </w:r>
            <w:r>
              <w:rPr>
                <w:rFonts w:ascii="Arial" w:hAnsi="Arial" w:cs="Arial"/>
                <w:sz w:val="22"/>
                <w:szCs w:val="22"/>
                <w:lang w:val="fr-CA"/>
              </w:rPr>
              <w:t>à l’en</w:t>
            </w:r>
            <w:r w:rsidRPr="00DE58E4">
              <w:rPr>
                <w:rFonts w:ascii="Arial" w:hAnsi="Arial" w:cs="Arial"/>
                <w:sz w:val="22"/>
                <w:szCs w:val="22"/>
                <w:lang w:val="fr-CA"/>
              </w:rPr>
              <w:t xml:space="preserve">contre des risques </w:t>
            </w:r>
            <w:r>
              <w:rPr>
                <w:rFonts w:ascii="Arial" w:hAnsi="Arial" w:cs="Arial"/>
                <w:sz w:val="22"/>
                <w:szCs w:val="22"/>
                <w:lang w:val="fr-CA"/>
              </w:rPr>
              <w:t>de</w:t>
            </w:r>
            <w:r w:rsidRPr="00DE58E4">
              <w:rPr>
                <w:rFonts w:ascii="Arial" w:hAnsi="Arial" w:cs="Arial"/>
                <w:sz w:val="22"/>
                <w:szCs w:val="22"/>
                <w:lang w:val="fr-CA"/>
              </w:rPr>
              <w:t xml:space="preserve"> consultation, </w:t>
            </w:r>
            <w:r>
              <w:rPr>
                <w:rFonts w:ascii="Arial" w:hAnsi="Arial" w:cs="Arial"/>
                <w:sz w:val="22"/>
                <w:szCs w:val="22"/>
                <w:lang w:val="fr-CA"/>
              </w:rPr>
              <w:t>d</w:t>
            </w:r>
            <w:r w:rsidRPr="00DE58E4">
              <w:rPr>
                <w:rFonts w:ascii="Arial" w:hAnsi="Arial" w:cs="Arial"/>
                <w:sz w:val="22"/>
                <w:szCs w:val="22"/>
                <w:lang w:val="fr-CA"/>
              </w:rPr>
              <w:t xml:space="preserve">’utilisation, </w:t>
            </w:r>
            <w:r>
              <w:rPr>
                <w:rFonts w:ascii="Arial" w:hAnsi="Arial" w:cs="Arial"/>
                <w:sz w:val="22"/>
                <w:szCs w:val="22"/>
                <w:lang w:val="fr-CA"/>
              </w:rPr>
              <w:t xml:space="preserve">de </w:t>
            </w:r>
            <w:r w:rsidRPr="00DE58E4">
              <w:rPr>
                <w:rFonts w:ascii="Arial" w:hAnsi="Arial" w:cs="Arial"/>
                <w:sz w:val="22"/>
                <w:szCs w:val="22"/>
                <w:lang w:val="fr-CA"/>
              </w:rPr>
              <w:t xml:space="preserve">divulgation, </w:t>
            </w:r>
            <w:r>
              <w:rPr>
                <w:rFonts w:ascii="Arial" w:hAnsi="Arial" w:cs="Arial"/>
                <w:sz w:val="22"/>
                <w:szCs w:val="22"/>
                <w:lang w:val="fr-CA"/>
              </w:rPr>
              <w:t>de</w:t>
            </w:r>
            <w:r w:rsidRPr="00DE58E4">
              <w:rPr>
                <w:rFonts w:ascii="Arial" w:hAnsi="Arial" w:cs="Arial"/>
                <w:sz w:val="22"/>
                <w:szCs w:val="22"/>
                <w:lang w:val="fr-CA"/>
              </w:rPr>
              <w:t xml:space="preserve"> copie, </w:t>
            </w:r>
            <w:r>
              <w:rPr>
                <w:rFonts w:ascii="Arial" w:hAnsi="Arial" w:cs="Arial"/>
                <w:sz w:val="22"/>
                <w:szCs w:val="22"/>
                <w:lang w:val="fr-CA"/>
              </w:rPr>
              <w:t>de</w:t>
            </w:r>
            <w:r w:rsidRPr="00DE58E4">
              <w:rPr>
                <w:rFonts w:ascii="Arial" w:hAnsi="Arial" w:cs="Arial"/>
                <w:sz w:val="22"/>
                <w:szCs w:val="22"/>
                <w:lang w:val="fr-CA"/>
              </w:rPr>
              <w:t xml:space="preserve"> </w:t>
            </w:r>
            <w:proofErr w:type="gramStart"/>
            <w:r w:rsidRPr="00DE58E4">
              <w:rPr>
                <w:rFonts w:ascii="Arial" w:hAnsi="Arial" w:cs="Arial"/>
                <w:sz w:val="22"/>
                <w:szCs w:val="22"/>
                <w:lang w:val="fr-CA"/>
              </w:rPr>
              <w:t>modification</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 xml:space="preserve"> et</w:t>
            </w:r>
            <w:proofErr w:type="gramEnd"/>
            <w:r>
              <w:rPr>
                <w:rFonts w:ascii="Arial" w:hAnsi="Arial" w:cs="Arial"/>
                <w:sz w:val="22"/>
                <w:szCs w:val="22"/>
                <w:lang w:val="fr-CA"/>
              </w:rPr>
              <w:t xml:space="preserve"> de destruction</w:t>
            </w:r>
            <w:r w:rsidRPr="00DE58E4">
              <w:rPr>
                <w:rFonts w:ascii="Arial" w:hAnsi="Arial" w:cs="Arial"/>
                <w:sz w:val="22"/>
                <w:szCs w:val="22"/>
                <w:lang w:val="fr-CA"/>
              </w:rPr>
              <w:t xml:space="preserve"> non </w:t>
            </w:r>
            <w:proofErr w:type="gramStart"/>
            <w:r w:rsidRPr="00DE58E4">
              <w:rPr>
                <w:rFonts w:ascii="Arial" w:hAnsi="Arial" w:cs="Arial"/>
                <w:sz w:val="22"/>
                <w:szCs w:val="22"/>
                <w:lang w:val="fr-CA"/>
              </w:rPr>
              <w:t xml:space="preserve">autorisées,  </w:t>
            </w:r>
            <w:r>
              <w:rPr>
                <w:rFonts w:ascii="Arial" w:hAnsi="Arial" w:cs="Arial"/>
                <w:sz w:val="22"/>
                <w:szCs w:val="22"/>
                <w:lang w:val="fr-CA"/>
              </w:rPr>
              <w:t>de</w:t>
            </w:r>
            <w:proofErr w:type="gramEnd"/>
            <w:r w:rsidRPr="00DE58E4">
              <w:rPr>
                <w:rFonts w:ascii="Arial" w:hAnsi="Arial" w:cs="Arial"/>
                <w:sz w:val="22"/>
                <w:szCs w:val="22"/>
                <w:lang w:val="fr-CA"/>
              </w:rPr>
              <w:t xml:space="preserve"> perte ou </w:t>
            </w:r>
            <w:r>
              <w:rPr>
                <w:rFonts w:ascii="Arial" w:hAnsi="Arial" w:cs="Arial"/>
                <w:sz w:val="22"/>
                <w:szCs w:val="22"/>
                <w:lang w:val="fr-CA"/>
              </w:rPr>
              <w:t>d</w:t>
            </w:r>
            <w:r w:rsidRPr="00DE58E4">
              <w:rPr>
                <w:rFonts w:ascii="Arial" w:hAnsi="Arial" w:cs="Arial"/>
                <w:sz w:val="22"/>
                <w:szCs w:val="22"/>
                <w:lang w:val="fr-CA"/>
              </w:rPr>
              <w:t>e vol</w:t>
            </w:r>
            <w:r>
              <w:rPr>
                <w:rFonts w:ascii="Arial" w:hAnsi="Arial" w:cs="Arial"/>
                <w:sz w:val="22"/>
                <w:szCs w:val="22"/>
                <w:lang w:val="fr-CA"/>
              </w:rPr>
              <w:t xml:space="preserve"> ou de tout autre risque</w:t>
            </w:r>
            <w:r w:rsidRPr="00DE58E4">
              <w:rPr>
                <w:rFonts w:ascii="Arial" w:hAnsi="Arial" w:cs="Arial"/>
                <w:sz w:val="22"/>
                <w:szCs w:val="22"/>
                <w:lang w:val="fr-CA"/>
              </w:rPr>
              <w:t>.</w:t>
            </w:r>
          </w:p>
        </w:tc>
      </w:tr>
      <w:tr w:rsidR="00191CA2" w:rsidRPr="00003255" w14:paraId="0CE19C79" w14:textId="77777777" w:rsidTr="005E458D">
        <w:tc>
          <w:tcPr>
            <w:tcW w:w="4989" w:type="dxa"/>
          </w:tcPr>
          <w:p w14:paraId="28DB0FE1"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t xml:space="preserve">(iv) Sponsor confirms that, for those accessing Personal Information, it has a program of education for its employees, contractors and agents on privacy, confidentiality and security of information. Sponsor shall ensure that its employees, contractors and agents are aware of their privacy and confidentiality obligations, and that employees, contractors and agents who resign or are terminated return all Personal Information to Sponsor, are reminded of their continued responsibility to maintain the information’s </w:t>
            </w:r>
            <w:proofErr w:type="gramStart"/>
            <w:r w:rsidRPr="00DE58E4">
              <w:rPr>
                <w:rFonts w:ascii="Arial" w:hAnsi="Arial" w:cs="Arial"/>
                <w:sz w:val="22"/>
                <w:szCs w:val="22"/>
              </w:rPr>
              <w:t>confidentiality, and</w:t>
            </w:r>
            <w:proofErr w:type="gramEnd"/>
            <w:r w:rsidRPr="00DE58E4">
              <w:rPr>
                <w:rFonts w:ascii="Arial" w:hAnsi="Arial" w:cs="Arial"/>
                <w:sz w:val="22"/>
                <w:szCs w:val="22"/>
              </w:rPr>
              <w:t xml:space="preserve"> no longer have access to the Personal Information.</w:t>
            </w:r>
          </w:p>
        </w:tc>
        <w:tc>
          <w:tcPr>
            <w:tcW w:w="283" w:type="dxa"/>
          </w:tcPr>
          <w:p w14:paraId="76FCF763" w14:textId="77777777" w:rsidR="00191CA2" w:rsidRPr="00857BE2" w:rsidRDefault="00191CA2" w:rsidP="00191CA2">
            <w:pPr>
              <w:rPr>
                <w:lang w:val="en-CA"/>
              </w:rPr>
            </w:pPr>
          </w:p>
        </w:tc>
        <w:tc>
          <w:tcPr>
            <w:tcW w:w="4989" w:type="dxa"/>
          </w:tcPr>
          <w:p w14:paraId="61AB8A32" w14:textId="68089E36" w:rsidR="00191CA2" w:rsidRPr="00DE58E4" w:rsidRDefault="00191CA2" w:rsidP="00191CA2">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 xml:space="preserve">iv) Le Promoteur confirme qu’il dispose d’un programme de formation </w:t>
            </w:r>
            <w:r>
              <w:rPr>
                <w:rFonts w:ascii="Arial" w:hAnsi="Arial" w:cs="Arial"/>
                <w:sz w:val="22"/>
                <w:szCs w:val="22"/>
                <w:lang w:val="fr-CA"/>
              </w:rPr>
              <w:t xml:space="preserve">en matière de vie privée de confidentialité et de sécurité </w:t>
            </w:r>
            <w:r w:rsidRPr="00DE58E4">
              <w:rPr>
                <w:rFonts w:ascii="Arial" w:hAnsi="Arial" w:cs="Arial"/>
                <w:sz w:val="22"/>
                <w:szCs w:val="22"/>
                <w:lang w:val="fr-CA"/>
              </w:rPr>
              <w:t xml:space="preserve">à l’intention de ses </w:t>
            </w:r>
            <w:r>
              <w:rPr>
                <w:rFonts w:ascii="Arial" w:hAnsi="Arial" w:cs="Arial"/>
                <w:sz w:val="22"/>
                <w:szCs w:val="22"/>
                <w:lang w:val="fr-CA"/>
              </w:rPr>
              <w:t>employés</w:t>
            </w:r>
            <w:r w:rsidRPr="00DE58E4">
              <w:rPr>
                <w:rFonts w:ascii="Arial" w:hAnsi="Arial" w:cs="Arial"/>
                <w:sz w:val="22"/>
                <w:szCs w:val="22"/>
                <w:lang w:val="fr-CA"/>
              </w:rPr>
              <w:t xml:space="preserve">, sous-traitants et mandataires </w:t>
            </w:r>
            <w:r>
              <w:rPr>
                <w:rFonts w:ascii="Arial" w:hAnsi="Arial" w:cs="Arial"/>
                <w:sz w:val="22"/>
                <w:szCs w:val="22"/>
                <w:lang w:val="fr-CA"/>
              </w:rPr>
              <w:t>ayant accès aux Renseignements personnels</w:t>
            </w:r>
            <w:r w:rsidRPr="00DE58E4">
              <w:rPr>
                <w:rFonts w:ascii="Arial" w:hAnsi="Arial" w:cs="Arial"/>
                <w:sz w:val="22"/>
                <w:szCs w:val="22"/>
                <w:lang w:val="fr-CA"/>
              </w:rPr>
              <w:t xml:space="preserve">. Le Promoteur doit </w:t>
            </w:r>
            <w:r>
              <w:rPr>
                <w:rFonts w:ascii="Arial" w:hAnsi="Arial" w:cs="Arial"/>
                <w:sz w:val="22"/>
                <w:szCs w:val="22"/>
                <w:lang w:val="fr-CA"/>
              </w:rPr>
              <w:t>s’assurer que</w:t>
            </w:r>
            <w:r w:rsidRPr="00DE58E4">
              <w:rPr>
                <w:rFonts w:ascii="Arial" w:hAnsi="Arial" w:cs="Arial"/>
                <w:sz w:val="22"/>
                <w:szCs w:val="22"/>
                <w:lang w:val="fr-CA"/>
              </w:rPr>
              <w:t xml:space="preserve"> ses </w:t>
            </w:r>
            <w:r>
              <w:rPr>
                <w:rFonts w:ascii="Arial" w:hAnsi="Arial" w:cs="Arial"/>
                <w:sz w:val="22"/>
                <w:szCs w:val="22"/>
                <w:lang w:val="fr-CA"/>
              </w:rPr>
              <w:t>employés</w:t>
            </w:r>
            <w:r w:rsidRPr="00DE58E4">
              <w:rPr>
                <w:rFonts w:ascii="Arial" w:hAnsi="Arial" w:cs="Arial"/>
                <w:sz w:val="22"/>
                <w:szCs w:val="22"/>
                <w:lang w:val="fr-CA"/>
              </w:rPr>
              <w:t xml:space="preserve">, sous-traitants et mandataires </w:t>
            </w:r>
            <w:r>
              <w:rPr>
                <w:rFonts w:ascii="Arial" w:hAnsi="Arial" w:cs="Arial"/>
                <w:sz w:val="22"/>
                <w:szCs w:val="22"/>
                <w:lang w:val="fr-CA"/>
              </w:rPr>
              <w:t xml:space="preserve">soient au fait </w:t>
            </w:r>
            <w:r w:rsidRPr="00DE58E4">
              <w:rPr>
                <w:rFonts w:ascii="Arial" w:hAnsi="Arial" w:cs="Arial"/>
                <w:sz w:val="22"/>
                <w:szCs w:val="22"/>
                <w:lang w:val="fr-CA"/>
              </w:rPr>
              <w:t xml:space="preserve">de leurs obligations en matière de </w:t>
            </w:r>
            <w:r>
              <w:rPr>
                <w:rFonts w:ascii="Arial" w:hAnsi="Arial" w:cs="Arial"/>
                <w:sz w:val="22"/>
                <w:szCs w:val="22"/>
                <w:lang w:val="fr-CA"/>
              </w:rPr>
              <w:t xml:space="preserve">vie privée </w:t>
            </w:r>
            <w:r w:rsidRPr="00DE58E4">
              <w:rPr>
                <w:rFonts w:ascii="Arial" w:hAnsi="Arial" w:cs="Arial"/>
                <w:sz w:val="22"/>
                <w:szCs w:val="22"/>
                <w:lang w:val="fr-CA"/>
              </w:rPr>
              <w:t>et de confidentialité</w:t>
            </w:r>
            <w:r>
              <w:rPr>
                <w:rFonts w:ascii="Arial" w:hAnsi="Arial" w:cs="Arial"/>
                <w:sz w:val="22"/>
                <w:szCs w:val="22"/>
                <w:lang w:val="fr-CA"/>
              </w:rPr>
              <w:t xml:space="preserve">, et que suivant une démission ou toute autre fin de leur contrat, ceux-ci </w:t>
            </w:r>
            <w:r w:rsidRPr="00DE58E4">
              <w:rPr>
                <w:rFonts w:ascii="Arial" w:hAnsi="Arial" w:cs="Arial"/>
                <w:sz w:val="22"/>
                <w:szCs w:val="22"/>
                <w:lang w:val="fr-CA"/>
              </w:rPr>
              <w:t>retournent tous les Renseignements personnels au Promoteur</w:t>
            </w:r>
            <w:r>
              <w:rPr>
                <w:rFonts w:ascii="Arial" w:hAnsi="Arial" w:cs="Arial"/>
                <w:sz w:val="22"/>
                <w:szCs w:val="22"/>
                <w:lang w:val="fr-CA"/>
              </w:rPr>
              <w:t xml:space="preserve">, n’aient plus accès aux Renseignements personnels et se voient rappeler leurs obligations de continuer </w:t>
            </w:r>
            <w:proofErr w:type="gramStart"/>
            <w:r>
              <w:rPr>
                <w:rFonts w:ascii="Arial" w:hAnsi="Arial" w:cs="Arial"/>
                <w:sz w:val="22"/>
                <w:szCs w:val="22"/>
                <w:lang w:val="fr-CA"/>
              </w:rPr>
              <w:t xml:space="preserve">à </w:t>
            </w:r>
            <w:r w:rsidRPr="00DE58E4">
              <w:rPr>
                <w:rFonts w:ascii="Arial" w:hAnsi="Arial" w:cs="Arial"/>
                <w:sz w:val="22"/>
                <w:szCs w:val="22"/>
                <w:lang w:val="fr-CA"/>
              </w:rPr>
              <w:t xml:space="preserve"> préserv</w:t>
            </w:r>
            <w:r>
              <w:rPr>
                <w:rFonts w:ascii="Arial" w:hAnsi="Arial" w:cs="Arial"/>
                <w:sz w:val="22"/>
                <w:szCs w:val="22"/>
                <w:lang w:val="fr-CA"/>
              </w:rPr>
              <w:t>er</w:t>
            </w:r>
            <w:proofErr w:type="gramEnd"/>
            <w:r w:rsidRPr="00DE58E4">
              <w:rPr>
                <w:rFonts w:ascii="Arial" w:hAnsi="Arial" w:cs="Arial"/>
                <w:sz w:val="22"/>
                <w:szCs w:val="22"/>
                <w:lang w:val="fr-CA"/>
              </w:rPr>
              <w:t xml:space="preserve"> la confidentialité des </w:t>
            </w:r>
            <w:r>
              <w:rPr>
                <w:rFonts w:ascii="Arial" w:hAnsi="Arial" w:cs="Arial"/>
                <w:sz w:val="22"/>
                <w:szCs w:val="22"/>
                <w:lang w:val="fr-CA"/>
              </w:rPr>
              <w:t>R</w:t>
            </w:r>
            <w:r w:rsidRPr="00DE58E4">
              <w:rPr>
                <w:rFonts w:ascii="Arial" w:hAnsi="Arial" w:cs="Arial"/>
                <w:sz w:val="22"/>
                <w:szCs w:val="22"/>
                <w:lang w:val="fr-CA"/>
              </w:rPr>
              <w:t xml:space="preserve">enseignements </w:t>
            </w:r>
            <w:r>
              <w:rPr>
                <w:rFonts w:ascii="Arial" w:hAnsi="Arial" w:cs="Arial"/>
                <w:sz w:val="22"/>
                <w:szCs w:val="22"/>
                <w:lang w:val="fr-CA"/>
              </w:rPr>
              <w:t>personnels auxquels ils ont eu accès</w:t>
            </w:r>
            <w:r w:rsidRPr="00DE58E4">
              <w:rPr>
                <w:rFonts w:ascii="Arial" w:hAnsi="Arial" w:cs="Arial"/>
                <w:sz w:val="22"/>
                <w:szCs w:val="22"/>
                <w:lang w:val="fr-CA"/>
              </w:rPr>
              <w:t>.</w:t>
            </w:r>
          </w:p>
        </w:tc>
      </w:tr>
      <w:tr w:rsidR="00191CA2" w:rsidRPr="00003255" w14:paraId="1E224E41" w14:textId="77777777" w:rsidTr="005E458D">
        <w:tc>
          <w:tcPr>
            <w:tcW w:w="4989" w:type="dxa"/>
          </w:tcPr>
          <w:p w14:paraId="463C8E8C"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t xml:space="preserve">(v) Sponsor represents and warrants that if it engages any third-party service providers who will have access to Personal Information that: (a) they are subject to obligations of confidentiality and privacy substantially similar to those </w:t>
            </w:r>
            <w:r w:rsidRPr="00DE58E4">
              <w:rPr>
                <w:rFonts w:ascii="Arial" w:hAnsi="Arial" w:cs="Arial"/>
                <w:sz w:val="22"/>
                <w:szCs w:val="22"/>
              </w:rPr>
              <w:lastRenderedPageBreak/>
              <w:t>contained herein, and (b) they will not share Clinical Trial Participant Personal Information with Sponsor or any other third party, except as explicitly provided for in the REB-approved informed consent document.</w:t>
            </w:r>
          </w:p>
        </w:tc>
        <w:tc>
          <w:tcPr>
            <w:tcW w:w="283" w:type="dxa"/>
          </w:tcPr>
          <w:p w14:paraId="1C355A5E" w14:textId="77777777" w:rsidR="00191CA2" w:rsidRPr="00857BE2" w:rsidRDefault="00191CA2" w:rsidP="00191CA2">
            <w:pPr>
              <w:rPr>
                <w:lang w:val="en-CA"/>
              </w:rPr>
            </w:pPr>
          </w:p>
        </w:tc>
        <w:tc>
          <w:tcPr>
            <w:tcW w:w="4989" w:type="dxa"/>
          </w:tcPr>
          <w:p w14:paraId="45D882E4" w14:textId="08C9002D" w:rsidR="00191CA2" w:rsidRPr="00DE58E4" w:rsidRDefault="00191CA2" w:rsidP="00191CA2">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v) Le Promoteur certifie que, s’il retient les services d’un tiers prestataire de services qui aura accès aux Renseignements personnels</w:t>
            </w:r>
            <w:r>
              <w:rPr>
                <w:rFonts w:ascii="Arial" w:hAnsi="Arial" w:cs="Arial"/>
                <w:sz w:val="22"/>
                <w:szCs w:val="22"/>
                <w:lang w:val="fr-CA"/>
              </w:rPr>
              <w:t>, alors celui-ci</w:t>
            </w:r>
            <w:r w:rsidRPr="00DE58E4">
              <w:rPr>
                <w:rFonts w:ascii="Arial" w:hAnsi="Arial" w:cs="Arial"/>
                <w:sz w:val="22"/>
                <w:szCs w:val="22"/>
                <w:lang w:val="fr-CA"/>
              </w:rPr>
              <w:t xml:space="preserve"> : a)  sera soumis à des obligations en matière de confidentialité et de protection des </w:t>
            </w:r>
            <w:r>
              <w:rPr>
                <w:rFonts w:ascii="Arial" w:hAnsi="Arial" w:cs="Arial"/>
                <w:sz w:val="22"/>
                <w:szCs w:val="22"/>
                <w:lang w:val="fr-CA"/>
              </w:rPr>
              <w:lastRenderedPageBreak/>
              <w:t>R</w:t>
            </w:r>
            <w:r w:rsidRPr="00DE58E4">
              <w:rPr>
                <w:rFonts w:ascii="Arial" w:hAnsi="Arial" w:cs="Arial"/>
                <w:sz w:val="22"/>
                <w:szCs w:val="22"/>
                <w:lang w:val="fr-CA"/>
              </w:rPr>
              <w:t xml:space="preserve">enseignements personnels </w:t>
            </w:r>
            <w:r>
              <w:rPr>
                <w:rFonts w:ascii="Arial" w:hAnsi="Arial" w:cs="Arial"/>
                <w:sz w:val="22"/>
                <w:szCs w:val="22"/>
                <w:lang w:val="fr-CA"/>
              </w:rPr>
              <w:t>substantiellement</w:t>
            </w:r>
            <w:r w:rsidRPr="00DE58E4">
              <w:rPr>
                <w:rFonts w:ascii="Arial" w:hAnsi="Arial" w:cs="Arial"/>
                <w:sz w:val="22"/>
                <w:szCs w:val="22"/>
                <w:lang w:val="fr-CA"/>
              </w:rPr>
              <w:t xml:space="preserve"> semblables à celles des présentes et b)  ne communiquera pas les Renseignements personnels des Participants à l’essai clinique au Promoteur ou à tout autre tiers, sauf </w:t>
            </w:r>
            <w:r>
              <w:rPr>
                <w:rFonts w:ascii="Arial" w:hAnsi="Arial" w:cs="Arial"/>
                <w:sz w:val="22"/>
                <w:szCs w:val="22"/>
                <w:lang w:val="fr-CA"/>
              </w:rPr>
              <w:t xml:space="preserve">tel qu’expressément </w:t>
            </w:r>
            <w:r w:rsidRPr="00DE58E4">
              <w:rPr>
                <w:rFonts w:ascii="Arial" w:hAnsi="Arial" w:cs="Arial"/>
                <w:sz w:val="22"/>
                <w:szCs w:val="22"/>
                <w:lang w:val="fr-CA"/>
              </w:rPr>
              <w:t xml:space="preserve">prévu </w:t>
            </w:r>
            <w:r>
              <w:rPr>
                <w:rFonts w:ascii="Arial" w:hAnsi="Arial" w:cs="Arial"/>
                <w:sz w:val="22"/>
                <w:szCs w:val="22"/>
                <w:lang w:val="fr-CA"/>
              </w:rPr>
              <w:t xml:space="preserve"> au</w:t>
            </w:r>
            <w:r w:rsidRPr="00DE58E4">
              <w:rPr>
                <w:rFonts w:ascii="Arial" w:hAnsi="Arial" w:cs="Arial"/>
                <w:sz w:val="22"/>
                <w:szCs w:val="22"/>
                <w:lang w:val="fr-CA"/>
              </w:rPr>
              <w:t xml:space="preserve"> formulaire de consentement éclairé approuvé par le C</w:t>
            </w:r>
            <w:r>
              <w:rPr>
                <w:rFonts w:ascii="Arial" w:hAnsi="Arial" w:cs="Arial"/>
                <w:sz w:val="22"/>
                <w:szCs w:val="22"/>
                <w:lang w:val="fr-CA"/>
              </w:rPr>
              <w:t>É</w:t>
            </w:r>
            <w:r w:rsidRPr="00DE58E4">
              <w:rPr>
                <w:rFonts w:ascii="Arial" w:hAnsi="Arial" w:cs="Arial"/>
                <w:sz w:val="22"/>
                <w:szCs w:val="22"/>
                <w:lang w:val="fr-CA"/>
              </w:rPr>
              <w:t>R.</w:t>
            </w:r>
          </w:p>
        </w:tc>
      </w:tr>
      <w:tr w:rsidR="00191CA2" w:rsidRPr="00003255" w14:paraId="170F420F" w14:textId="77777777" w:rsidTr="005E458D">
        <w:tc>
          <w:tcPr>
            <w:tcW w:w="4989" w:type="dxa"/>
          </w:tcPr>
          <w:p w14:paraId="2520DCE5"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lastRenderedPageBreak/>
              <w:t>(vi) Sponsor agrees that Institution retains custody and control of Clinical Trial Participant Personal Information.</w:t>
            </w:r>
          </w:p>
        </w:tc>
        <w:tc>
          <w:tcPr>
            <w:tcW w:w="283" w:type="dxa"/>
          </w:tcPr>
          <w:p w14:paraId="78C70964" w14:textId="77777777" w:rsidR="00191CA2" w:rsidRPr="00857BE2" w:rsidRDefault="00191CA2" w:rsidP="00191CA2">
            <w:pPr>
              <w:rPr>
                <w:lang w:val="en-CA"/>
              </w:rPr>
            </w:pPr>
          </w:p>
        </w:tc>
        <w:tc>
          <w:tcPr>
            <w:tcW w:w="4989" w:type="dxa"/>
          </w:tcPr>
          <w:p w14:paraId="06C0371F" w14:textId="77777777" w:rsidR="00191CA2" w:rsidRPr="00DE58E4" w:rsidRDefault="00191CA2" w:rsidP="00191CA2">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vi) Le Promoteur convient que l’Établissement conserve la garde et le contrôle des Renseignements personnels des Participants à l’essai clinique.</w:t>
            </w:r>
          </w:p>
        </w:tc>
      </w:tr>
      <w:tr w:rsidR="00191CA2" w:rsidRPr="00003255" w14:paraId="10622BEB" w14:textId="77777777" w:rsidTr="005E458D">
        <w:tc>
          <w:tcPr>
            <w:tcW w:w="4989" w:type="dxa"/>
          </w:tcPr>
          <w:p w14:paraId="3F65E9DA"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t xml:space="preserve">(vii) </w:t>
            </w:r>
            <w:r w:rsidRPr="00DE58E4">
              <w:rPr>
                <w:rFonts w:ascii="Arial" w:hAnsi="Arial" w:cs="Arial"/>
                <w:sz w:val="22"/>
                <w:szCs w:val="22"/>
                <w:highlight w:val="lightGray"/>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shall, working with Institution and Investigator, ensure that any Clinical Trial Participant Personal Information is removed from any equipment or devices that were brought into Institution for the purposes of the Clinical Trial, prior to the equipment leaving Institution.</w:t>
            </w:r>
          </w:p>
        </w:tc>
        <w:tc>
          <w:tcPr>
            <w:tcW w:w="283" w:type="dxa"/>
          </w:tcPr>
          <w:p w14:paraId="43C93712" w14:textId="77777777" w:rsidR="00191CA2" w:rsidRPr="00857BE2" w:rsidRDefault="00191CA2" w:rsidP="00191CA2">
            <w:pPr>
              <w:rPr>
                <w:lang w:val="en-CA"/>
              </w:rPr>
            </w:pPr>
          </w:p>
        </w:tc>
        <w:tc>
          <w:tcPr>
            <w:tcW w:w="4989" w:type="dxa"/>
          </w:tcPr>
          <w:p w14:paraId="19529671" w14:textId="184CA100" w:rsidR="00191CA2" w:rsidRPr="00DE58E4" w:rsidRDefault="00191CA2" w:rsidP="00191CA2">
            <w:pPr>
              <w:pStyle w:val="BLGLegalL2"/>
              <w:numPr>
                <w:ilvl w:val="0"/>
                <w:numId w:val="0"/>
              </w:numPr>
              <w:rPr>
                <w:rFonts w:ascii="Arial" w:hAnsi="Arial" w:cs="Arial"/>
                <w:sz w:val="22"/>
                <w:szCs w:val="22"/>
                <w:lang w:val="fr-CA"/>
              </w:rPr>
            </w:pPr>
            <w:r>
              <w:rPr>
                <w:rFonts w:ascii="Arial" w:hAnsi="Arial" w:cs="Arial"/>
                <w:sz w:val="22"/>
                <w:szCs w:val="22"/>
                <w:lang w:val="fr-CA"/>
              </w:rPr>
              <w:t>(</w:t>
            </w:r>
            <w:r w:rsidRPr="00DE58E4">
              <w:rPr>
                <w:rFonts w:ascii="Arial" w:hAnsi="Arial" w:cs="Arial"/>
                <w:sz w:val="22"/>
                <w:szCs w:val="22"/>
                <w:lang w:val="fr-CA"/>
              </w:rPr>
              <w:t>vii)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doit, en collaboration avec l’Établissement et l’Investigateur, </w:t>
            </w:r>
            <w:r>
              <w:rPr>
                <w:rFonts w:ascii="Arial" w:hAnsi="Arial" w:cs="Arial"/>
                <w:sz w:val="22"/>
                <w:szCs w:val="22"/>
                <w:lang w:val="fr-CA"/>
              </w:rPr>
              <w:t>s’assurer</w:t>
            </w:r>
            <w:r w:rsidRPr="00DE58E4">
              <w:rPr>
                <w:rFonts w:ascii="Arial" w:hAnsi="Arial" w:cs="Arial"/>
                <w:sz w:val="22"/>
                <w:szCs w:val="22"/>
                <w:lang w:val="fr-CA"/>
              </w:rPr>
              <w:t xml:space="preserve"> que les Renseignements personnels des Participants à l’essai clinique ont </w:t>
            </w:r>
            <w:r>
              <w:rPr>
                <w:rFonts w:ascii="Arial" w:hAnsi="Arial" w:cs="Arial"/>
                <w:sz w:val="22"/>
                <w:szCs w:val="22"/>
                <w:lang w:val="fr-CA"/>
              </w:rPr>
              <w:t xml:space="preserve">été </w:t>
            </w:r>
            <w:r w:rsidRPr="00DE58E4">
              <w:rPr>
                <w:rFonts w:ascii="Arial" w:hAnsi="Arial" w:cs="Arial"/>
                <w:sz w:val="22"/>
                <w:szCs w:val="22"/>
                <w:lang w:val="fr-CA"/>
              </w:rPr>
              <w:t xml:space="preserve">retirés de tout équipement ou appareil apporté </w:t>
            </w:r>
            <w:r>
              <w:rPr>
                <w:rFonts w:ascii="Arial" w:hAnsi="Arial" w:cs="Arial"/>
                <w:sz w:val="22"/>
                <w:szCs w:val="22"/>
                <w:lang w:val="fr-CA"/>
              </w:rPr>
              <w:t>dans l’enceinte de</w:t>
            </w:r>
            <w:r w:rsidRPr="00DE58E4">
              <w:rPr>
                <w:rFonts w:ascii="Arial" w:hAnsi="Arial" w:cs="Arial"/>
                <w:sz w:val="22"/>
                <w:szCs w:val="22"/>
                <w:lang w:val="fr-CA"/>
              </w:rPr>
              <w:t xml:space="preserve"> l’Établissement aux fins de </w:t>
            </w:r>
            <w:r>
              <w:rPr>
                <w:rFonts w:ascii="Arial" w:hAnsi="Arial" w:cs="Arial"/>
                <w:sz w:val="22"/>
                <w:szCs w:val="22"/>
                <w:lang w:val="fr-CA"/>
              </w:rPr>
              <w:t xml:space="preserve">réaliser </w:t>
            </w:r>
            <w:r w:rsidRPr="00DE58E4">
              <w:rPr>
                <w:rFonts w:ascii="Arial" w:hAnsi="Arial" w:cs="Arial"/>
                <w:sz w:val="22"/>
                <w:szCs w:val="22"/>
                <w:lang w:val="fr-CA"/>
              </w:rPr>
              <w:t xml:space="preserve">l’Essai clinique, </w:t>
            </w:r>
            <w:r>
              <w:rPr>
                <w:rFonts w:ascii="Arial" w:hAnsi="Arial" w:cs="Arial"/>
                <w:sz w:val="22"/>
                <w:szCs w:val="22"/>
                <w:lang w:val="fr-CA"/>
              </w:rPr>
              <w:t xml:space="preserve">le tout </w:t>
            </w:r>
            <w:r w:rsidRPr="00DE58E4">
              <w:rPr>
                <w:rFonts w:ascii="Arial" w:hAnsi="Arial" w:cs="Arial"/>
                <w:sz w:val="22"/>
                <w:szCs w:val="22"/>
                <w:lang w:val="fr-CA"/>
              </w:rPr>
              <w:t>avant que cet équipement ne quitte l’Établissement.</w:t>
            </w:r>
          </w:p>
        </w:tc>
      </w:tr>
      <w:tr w:rsidR="00191CA2" w:rsidRPr="00003255" w14:paraId="67670DFF" w14:textId="77777777" w:rsidTr="005E458D">
        <w:tc>
          <w:tcPr>
            <w:tcW w:w="4989" w:type="dxa"/>
          </w:tcPr>
          <w:p w14:paraId="213B990F"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t>(viii) Sponsor shall notify Institution within one day and in writing if it becomes aware of a privacy, confidentiality or security breach relating to Personal Information. In the event of a breach, Sponsor shall consult with Institution and Investigator to identify the root cause of the breach and the affected information, to undertake and implement possible mitigation measures, and to determine appropriate measures to prevent the recurrence of such a breach.</w:t>
            </w:r>
          </w:p>
        </w:tc>
        <w:tc>
          <w:tcPr>
            <w:tcW w:w="283" w:type="dxa"/>
          </w:tcPr>
          <w:p w14:paraId="066BA141" w14:textId="77777777" w:rsidR="00191CA2" w:rsidRPr="00857BE2" w:rsidRDefault="00191CA2" w:rsidP="00191CA2">
            <w:pPr>
              <w:rPr>
                <w:lang w:val="en-CA"/>
              </w:rPr>
            </w:pPr>
          </w:p>
        </w:tc>
        <w:tc>
          <w:tcPr>
            <w:tcW w:w="4989" w:type="dxa"/>
          </w:tcPr>
          <w:p w14:paraId="6A15F50E" w14:textId="339B8393" w:rsidR="00191CA2" w:rsidRPr="00DE58E4" w:rsidRDefault="00191CA2" w:rsidP="00191CA2">
            <w:pPr>
              <w:pStyle w:val="BLGLegalL2"/>
              <w:numPr>
                <w:ilvl w:val="0"/>
                <w:numId w:val="0"/>
              </w:numPr>
              <w:rPr>
                <w:rFonts w:ascii="Arial" w:hAnsi="Arial" w:cs="Arial"/>
                <w:sz w:val="22"/>
                <w:szCs w:val="22"/>
                <w:lang w:val="fr-CA"/>
              </w:rPr>
            </w:pPr>
            <w:r w:rsidRPr="00DE58E4">
              <w:rPr>
                <w:rFonts w:ascii="Arial" w:hAnsi="Arial" w:cs="Arial"/>
                <w:sz w:val="22"/>
                <w:szCs w:val="22"/>
                <w:lang w:val="fr-CA"/>
              </w:rPr>
              <w:t>viii) Le Promoteur doit</w:t>
            </w:r>
            <w:r>
              <w:rPr>
                <w:rFonts w:ascii="Arial" w:hAnsi="Arial" w:cs="Arial"/>
                <w:sz w:val="22"/>
                <w:szCs w:val="22"/>
                <w:lang w:val="fr-CA"/>
              </w:rPr>
              <w:t>, dans un délai d’un jour,</w:t>
            </w:r>
            <w:r w:rsidRPr="00DE58E4">
              <w:rPr>
                <w:rFonts w:ascii="Arial" w:hAnsi="Arial" w:cs="Arial"/>
                <w:sz w:val="22"/>
                <w:szCs w:val="22"/>
                <w:lang w:val="fr-CA"/>
              </w:rPr>
              <w:t xml:space="preserve"> aviser</w:t>
            </w:r>
            <w:r>
              <w:rPr>
                <w:rFonts w:ascii="Arial" w:hAnsi="Arial" w:cs="Arial"/>
                <w:sz w:val="22"/>
                <w:szCs w:val="22"/>
                <w:lang w:val="fr-CA"/>
              </w:rPr>
              <w:t xml:space="preserve"> par écrit</w:t>
            </w:r>
            <w:r w:rsidRPr="00DE58E4">
              <w:rPr>
                <w:rFonts w:ascii="Arial" w:hAnsi="Arial" w:cs="Arial"/>
                <w:sz w:val="22"/>
                <w:szCs w:val="22"/>
                <w:lang w:val="fr-CA"/>
              </w:rPr>
              <w:t xml:space="preserve"> l’Établissement s’il </w:t>
            </w:r>
            <w:r>
              <w:rPr>
                <w:rFonts w:ascii="Arial" w:hAnsi="Arial" w:cs="Arial"/>
                <w:sz w:val="22"/>
                <w:szCs w:val="22"/>
                <w:lang w:val="fr-CA"/>
              </w:rPr>
              <w:t>devient au fait de toute</w:t>
            </w:r>
            <w:r w:rsidRPr="00DE58E4">
              <w:rPr>
                <w:rFonts w:ascii="Arial" w:hAnsi="Arial" w:cs="Arial"/>
                <w:sz w:val="22"/>
                <w:szCs w:val="22"/>
                <w:lang w:val="fr-CA"/>
              </w:rPr>
              <w:t xml:space="preserve"> atteinte </w:t>
            </w:r>
            <w:r>
              <w:rPr>
                <w:rFonts w:ascii="Arial" w:hAnsi="Arial" w:cs="Arial"/>
                <w:sz w:val="22"/>
                <w:szCs w:val="22"/>
                <w:lang w:val="fr-CA"/>
              </w:rPr>
              <w:t xml:space="preserve">en matière de vie </w:t>
            </w:r>
            <w:proofErr w:type="gramStart"/>
            <w:r>
              <w:rPr>
                <w:rFonts w:ascii="Arial" w:hAnsi="Arial" w:cs="Arial"/>
                <w:sz w:val="22"/>
                <w:szCs w:val="22"/>
                <w:lang w:val="fr-CA"/>
              </w:rPr>
              <w:t>privée,  de</w:t>
            </w:r>
            <w:proofErr w:type="gramEnd"/>
            <w:r>
              <w:rPr>
                <w:rFonts w:ascii="Arial" w:hAnsi="Arial" w:cs="Arial"/>
                <w:sz w:val="22"/>
                <w:szCs w:val="22"/>
                <w:lang w:val="fr-CA"/>
              </w:rPr>
              <w:t xml:space="preserve"> </w:t>
            </w:r>
            <w:r w:rsidRPr="00DE58E4">
              <w:rPr>
                <w:rFonts w:ascii="Arial" w:hAnsi="Arial" w:cs="Arial"/>
                <w:sz w:val="22"/>
                <w:szCs w:val="22"/>
                <w:lang w:val="fr-CA"/>
              </w:rPr>
              <w:t xml:space="preserve">confidentialité ou </w:t>
            </w:r>
            <w:r>
              <w:rPr>
                <w:rFonts w:ascii="Arial" w:hAnsi="Arial" w:cs="Arial"/>
                <w:sz w:val="22"/>
                <w:szCs w:val="22"/>
                <w:lang w:val="fr-CA"/>
              </w:rPr>
              <w:t>de</w:t>
            </w:r>
            <w:r w:rsidRPr="00DE58E4">
              <w:rPr>
                <w:rFonts w:ascii="Arial" w:hAnsi="Arial" w:cs="Arial"/>
                <w:sz w:val="22"/>
                <w:szCs w:val="22"/>
                <w:lang w:val="fr-CA"/>
              </w:rPr>
              <w:t xml:space="preserve"> sécurité </w:t>
            </w:r>
            <w:r>
              <w:rPr>
                <w:rFonts w:ascii="Arial" w:hAnsi="Arial" w:cs="Arial"/>
                <w:sz w:val="22"/>
                <w:szCs w:val="22"/>
                <w:lang w:val="fr-CA"/>
              </w:rPr>
              <w:t>en lien avec les</w:t>
            </w:r>
            <w:r w:rsidRPr="00DE58E4">
              <w:rPr>
                <w:rFonts w:ascii="Arial" w:hAnsi="Arial" w:cs="Arial"/>
                <w:sz w:val="22"/>
                <w:szCs w:val="22"/>
                <w:lang w:val="fr-CA"/>
              </w:rPr>
              <w:t xml:space="preserve"> Renseignements personnels. En cas d’atteinte, le Promoteur doit consulter l’Établissement et l’Investigateur afin de déterminer la cause </w:t>
            </w:r>
            <w:r>
              <w:rPr>
                <w:rFonts w:ascii="Arial" w:hAnsi="Arial" w:cs="Arial"/>
                <w:sz w:val="22"/>
                <w:szCs w:val="22"/>
                <w:lang w:val="fr-CA"/>
              </w:rPr>
              <w:t>fondamentale</w:t>
            </w:r>
            <w:r w:rsidRPr="00DE58E4">
              <w:rPr>
                <w:rFonts w:ascii="Arial" w:hAnsi="Arial" w:cs="Arial"/>
                <w:sz w:val="22"/>
                <w:szCs w:val="22"/>
                <w:lang w:val="fr-CA"/>
              </w:rPr>
              <w:t xml:space="preserve"> de celle-ci et les renseignements concernés, de concevoir et de mettre en œuvre les mesures d’atténuation possibles, et de déterminer des mesures appropriées pour empêcher </w:t>
            </w:r>
            <w:r>
              <w:rPr>
                <w:rFonts w:ascii="Arial" w:hAnsi="Arial" w:cs="Arial"/>
                <w:sz w:val="22"/>
                <w:szCs w:val="22"/>
                <w:lang w:val="fr-CA"/>
              </w:rPr>
              <w:t>qu’une</w:t>
            </w:r>
            <w:r w:rsidRPr="00DE58E4">
              <w:rPr>
                <w:rFonts w:ascii="Arial" w:hAnsi="Arial" w:cs="Arial"/>
                <w:sz w:val="22"/>
                <w:szCs w:val="22"/>
                <w:lang w:val="fr-CA"/>
              </w:rPr>
              <w:t xml:space="preserve"> telle atteinte</w:t>
            </w:r>
            <w:r>
              <w:rPr>
                <w:rFonts w:ascii="Arial" w:hAnsi="Arial" w:cs="Arial"/>
                <w:sz w:val="22"/>
                <w:szCs w:val="22"/>
                <w:lang w:val="fr-CA"/>
              </w:rPr>
              <w:t xml:space="preserve"> ne survienne de nouveau</w:t>
            </w:r>
            <w:r w:rsidRPr="00DE58E4">
              <w:rPr>
                <w:rFonts w:ascii="Arial" w:hAnsi="Arial" w:cs="Arial"/>
                <w:sz w:val="22"/>
                <w:szCs w:val="22"/>
                <w:lang w:val="fr-CA"/>
              </w:rPr>
              <w:t>.</w:t>
            </w:r>
          </w:p>
        </w:tc>
      </w:tr>
      <w:tr w:rsidR="00191CA2" w:rsidRPr="00003255" w14:paraId="264D7278" w14:textId="77777777" w:rsidTr="005E458D">
        <w:tc>
          <w:tcPr>
            <w:tcW w:w="4989" w:type="dxa"/>
          </w:tcPr>
          <w:p w14:paraId="7790EFC3" w14:textId="77777777" w:rsidR="00191CA2" w:rsidRPr="00DE58E4" w:rsidRDefault="00191CA2" w:rsidP="00191CA2">
            <w:pPr>
              <w:pStyle w:val="BLGLegalL2"/>
              <w:numPr>
                <w:ilvl w:val="0"/>
                <w:numId w:val="0"/>
              </w:numPr>
              <w:rPr>
                <w:rFonts w:ascii="Arial" w:hAnsi="Arial" w:cs="Arial"/>
                <w:sz w:val="22"/>
                <w:szCs w:val="22"/>
              </w:rPr>
            </w:pPr>
            <w:r w:rsidRPr="00DE58E4">
              <w:rPr>
                <w:rFonts w:ascii="Arial" w:hAnsi="Arial" w:cs="Arial"/>
                <w:sz w:val="22"/>
                <w:szCs w:val="22"/>
              </w:rPr>
              <w:t xml:space="preserve">(ix) Upon expiry or termination of this Agreement, or upon request, Sponsor shall cease </w:t>
            </w:r>
            <w:proofErr w:type="gramStart"/>
            <w:r w:rsidRPr="00DE58E4">
              <w:rPr>
                <w:rFonts w:ascii="Arial" w:hAnsi="Arial" w:cs="Arial"/>
                <w:sz w:val="22"/>
                <w:szCs w:val="22"/>
              </w:rPr>
              <w:t>any and all</w:t>
            </w:r>
            <w:proofErr w:type="gramEnd"/>
            <w:r w:rsidRPr="00DE58E4">
              <w:rPr>
                <w:rFonts w:ascii="Arial" w:hAnsi="Arial" w:cs="Arial"/>
                <w:sz w:val="22"/>
                <w:szCs w:val="22"/>
              </w:rPr>
              <w:t xml:space="preserve"> use of the Clinical Trial Participant Personal Information and shall at no cost return it to Institution, including any copies, or shall destroy it in a manner designated by Institution with proof of destruction.</w:t>
            </w:r>
          </w:p>
        </w:tc>
        <w:tc>
          <w:tcPr>
            <w:tcW w:w="283" w:type="dxa"/>
          </w:tcPr>
          <w:p w14:paraId="0E4AFCE9" w14:textId="77777777" w:rsidR="00191CA2" w:rsidRPr="00857BE2" w:rsidRDefault="00191CA2" w:rsidP="00191CA2">
            <w:pPr>
              <w:rPr>
                <w:lang w:val="en-CA"/>
              </w:rPr>
            </w:pPr>
          </w:p>
        </w:tc>
        <w:tc>
          <w:tcPr>
            <w:tcW w:w="4989" w:type="dxa"/>
          </w:tcPr>
          <w:p w14:paraId="6DD52DDD" w14:textId="7013723F" w:rsidR="00191CA2" w:rsidRPr="00DE58E4" w:rsidRDefault="00191CA2" w:rsidP="00191CA2">
            <w:pPr>
              <w:pStyle w:val="BLGLegalL2"/>
              <w:numPr>
                <w:ilvl w:val="0"/>
                <w:numId w:val="0"/>
              </w:numPr>
              <w:rPr>
                <w:rFonts w:ascii="Arial" w:hAnsi="Arial" w:cs="Arial"/>
                <w:sz w:val="22"/>
                <w:szCs w:val="22"/>
                <w:lang w:val="fr-CA"/>
              </w:rPr>
            </w:pPr>
            <w:r w:rsidRPr="00DE58E4">
              <w:rPr>
                <w:rFonts w:ascii="Arial" w:hAnsi="Arial" w:cs="Arial"/>
                <w:sz w:val="22"/>
                <w:szCs w:val="22"/>
                <w:lang w:val="fr-CA"/>
              </w:rPr>
              <w:t>ix)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 sur demande, le Promoteur doit cesser toute utilisation des Renseignements personnels des Participants à l’essai clinique et doit, sans frais, les retourner à l’Établissement, y compris toute copie, ou doit les détruire de la manière désignée par l’Établissement </w:t>
            </w:r>
            <w:r>
              <w:rPr>
                <w:rFonts w:ascii="Arial" w:hAnsi="Arial" w:cs="Arial"/>
                <w:sz w:val="22"/>
                <w:szCs w:val="22"/>
                <w:lang w:val="fr-CA"/>
              </w:rPr>
              <w:t xml:space="preserve">et fournir la preuve de </w:t>
            </w:r>
            <w:proofErr w:type="gramStart"/>
            <w:r>
              <w:rPr>
                <w:rFonts w:ascii="Arial" w:hAnsi="Arial" w:cs="Arial"/>
                <w:sz w:val="22"/>
                <w:szCs w:val="22"/>
                <w:lang w:val="fr-CA"/>
              </w:rPr>
              <w:t xml:space="preserve">telle </w:t>
            </w:r>
            <w:r w:rsidRPr="00DE58E4">
              <w:rPr>
                <w:rFonts w:ascii="Arial" w:hAnsi="Arial" w:cs="Arial"/>
                <w:sz w:val="22"/>
                <w:szCs w:val="22"/>
                <w:lang w:val="fr-CA"/>
              </w:rPr>
              <w:t xml:space="preserve"> destruction</w:t>
            </w:r>
            <w:proofErr w:type="gramEnd"/>
            <w:r w:rsidRPr="00DE58E4">
              <w:rPr>
                <w:rFonts w:ascii="Arial" w:hAnsi="Arial" w:cs="Arial"/>
                <w:sz w:val="22"/>
                <w:szCs w:val="22"/>
                <w:lang w:val="fr-CA"/>
              </w:rPr>
              <w:t>.</w:t>
            </w:r>
          </w:p>
        </w:tc>
      </w:tr>
      <w:tr w:rsidR="00191CA2" w:rsidRPr="00003255" w14:paraId="3AADC907" w14:textId="77777777" w:rsidTr="005E458D">
        <w:tc>
          <w:tcPr>
            <w:tcW w:w="4989" w:type="dxa"/>
          </w:tcPr>
          <w:p w14:paraId="042D30C0"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With respect to any biological materials to be transferred to Sponsor or any Sponsor-designated representative for testing or analyses, </w:t>
            </w:r>
            <w:r w:rsidRPr="00DE58E4">
              <w:rPr>
                <w:rFonts w:ascii="Arial" w:hAnsi="Arial" w:cs="Arial"/>
                <w:sz w:val="22"/>
                <w:szCs w:val="22"/>
                <w:u w:val="single"/>
              </w:rPr>
              <w:t>as required</w:t>
            </w:r>
            <w:r w:rsidRPr="00DE58E4">
              <w:rPr>
                <w:rFonts w:ascii="Arial" w:hAnsi="Arial" w:cs="Arial"/>
                <w:sz w:val="22"/>
                <w:szCs w:val="22"/>
              </w:rPr>
              <w:t xml:space="preserve"> by the Protocol and permitted by </w:t>
            </w:r>
            <w:r w:rsidRPr="00DE58E4">
              <w:rPr>
                <w:rFonts w:ascii="Arial" w:hAnsi="Arial" w:cs="Arial"/>
                <w:sz w:val="22"/>
                <w:szCs w:val="22"/>
              </w:rPr>
              <w:lastRenderedPageBreak/>
              <w:t>Clinical Trial Participants’ informed consents, such biological materials shall: (</w:t>
            </w:r>
            <w:proofErr w:type="spellStart"/>
            <w:r w:rsidRPr="00DE58E4">
              <w:rPr>
                <w:rFonts w:ascii="Arial" w:hAnsi="Arial" w:cs="Arial"/>
                <w:sz w:val="22"/>
                <w:szCs w:val="22"/>
              </w:rPr>
              <w:t>i</w:t>
            </w:r>
            <w:proofErr w:type="spellEnd"/>
            <w:r w:rsidRPr="00DE58E4">
              <w:rPr>
                <w:rFonts w:ascii="Arial" w:hAnsi="Arial" w:cs="Arial"/>
                <w:sz w:val="22"/>
                <w:szCs w:val="22"/>
              </w:rPr>
              <w:t>) be transferred via a secure mode; (ii) be stored in a secure location with limited access; and (iii) only be used for the purpose of the Clinical Trial for which the biological materials were collected and in accordance with the informed consents, REB-approved Protocol, and Applicable Law, including privacy and data protection laws. Sponsor shall not make any attempt to re-identify Clinical Trial Participants with the biological materials or contact any such Clinical Trial Participants. Sponsor shall require any Sponsor-designated representative receiving biological materials to comply with all Applicable Law and the terms of this Agreement applicable to such biological materials, and Sponsor shall be liable for any breach of the foregoing by any of its representatives. Sponsor acknowledges that the biological materials transferred under this Agreement are experimental in nature and may have infectious and/or hazardous properties and that Sponsor and any Sponsor-designated representatives have the necessary facilities and expertise to safely handle such biological materials. Promptly following conclusion of the Clinical Trial, Sponsor shall and shall cause its designated representatives to destroy such biological materials in a secure fashion and in compliance with Applicable Law except to the extent the REB-approved Protocol and informed consent permits or requires otherwise.</w:t>
            </w:r>
          </w:p>
        </w:tc>
        <w:tc>
          <w:tcPr>
            <w:tcW w:w="283" w:type="dxa"/>
          </w:tcPr>
          <w:p w14:paraId="54B3F058" w14:textId="77777777" w:rsidR="00191CA2" w:rsidRPr="00857BE2" w:rsidRDefault="00191CA2" w:rsidP="00191CA2">
            <w:pPr>
              <w:rPr>
                <w:lang w:val="en-CA"/>
              </w:rPr>
            </w:pPr>
          </w:p>
        </w:tc>
        <w:tc>
          <w:tcPr>
            <w:tcW w:w="4989" w:type="dxa"/>
          </w:tcPr>
          <w:p w14:paraId="16183B76" w14:textId="15550C5F" w:rsidR="00191CA2" w:rsidRPr="00DE58E4" w:rsidRDefault="00191CA2" w:rsidP="00191CA2">
            <w:pPr>
              <w:pStyle w:val="BLGLegalL2"/>
              <w:numPr>
                <w:ilvl w:val="1"/>
                <w:numId w:val="105"/>
              </w:numPr>
              <w:ind w:left="0" w:firstLine="0"/>
              <w:rPr>
                <w:rFonts w:ascii="Arial" w:hAnsi="Arial" w:cs="Arial"/>
                <w:sz w:val="22"/>
                <w:szCs w:val="22"/>
                <w:lang w:val="fr-CA"/>
              </w:rPr>
            </w:pPr>
            <w:r w:rsidRPr="00DE58E4">
              <w:rPr>
                <w:rFonts w:ascii="Arial" w:hAnsi="Arial" w:cs="Arial"/>
                <w:sz w:val="22"/>
                <w:szCs w:val="22"/>
                <w:lang w:val="fr-CA"/>
              </w:rPr>
              <w:t>En ce qui concerne les échantillons biologiques à</w:t>
            </w:r>
            <w:r>
              <w:rPr>
                <w:rFonts w:ascii="Arial" w:hAnsi="Arial" w:cs="Arial"/>
                <w:sz w:val="22"/>
                <w:szCs w:val="22"/>
                <w:lang w:val="fr-CA"/>
              </w:rPr>
              <w:t xml:space="preserve"> être</w:t>
            </w:r>
            <w:r w:rsidRPr="00DE58E4">
              <w:rPr>
                <w:rFonts w:ascii="Arial" w:hAnsi="Arial" w:cs="Arial"/>
                <w:sz w:val="22"/>
                <w:szCs w:val="22"/>
                <w:lang w:val="fr-CA"/>
              </w:rPr>
              <w:t xml:space="preserve"> transférer au Promoteur </w:t>
            </w:r>
            <w:r>
              <w:rPr>
                <w:rFonts w:ascii="Arial" w:hAnsi="Arial" w:cs="Arial"/>
                <w:sz w:val="22"/>
                <w:szCs w:val="22"/>
                <w:lang w:val="fr-CA"/>
              </w:rPr>
              <w:t>(</w:t>
            </w:r>
            <w:r w:rsidRPr="00DE58E4">
              <w:rPr>
                <w:rFonts w:ascii="Arial" w:hAnsi="Arial" w:cs="Arial"/>
                <w:sz w:val="22"/>
                <w:szCs w:val="22"/>
                <w:lang w:val="fr-CA"/>
              </w:rPr>
              <w:t xml:space="preserve">ou à </w:t>
            </w:r>
            <w:r>
              <w:rPr>
                <w:rFonts w:ascii="Arial" w:hAnsi="Arial" w:cs="Arial"/>
                <w:sz w:val="22"/>
                <w:szCs w:val="22"/>
                <w:lang w:val="fr-CA"/>
              </w:rPr>
              <w:t>ses</w:t>
            </w:r>
            <w:r w:rsidRPr="00DE58E4">
              <w:rPr>
                <w:rFonts w:ascii="Arial" w:hAnsi="Arial" w:cs="Arial"/>
                <w:sz w:val="22"/>
                <w:szCs w:val="22"/>
                <w:lang w:val="fr-CA"/>
              </w:rPr>
              <w:t xml:space="preserve"> représentant</w:t>
            </w:r>
            <w:r>
              <w:rPr>
                <w:rFonts w:ascii="Arial" w:hAnsi="Arial" w:cs="Arial"/>
                <w:sz w:val="22"/>
                <w:szCs w:val="22"/>
                <w:lang w:val="fr-CA"/>
              </w:rPr>
              <w:t>s</w:t>
            </w:r>
            <w:r w:rsidRPr="00DE58E4">
              <w:rPr>
                <w:rFonts w:ascii="Arial" w:hAnsi="Arial" w:cs="Arial"/>
                <w:sz w:val="22"/>
                <w:szCs w:val="22"/>
                <w:lang w:val="fr-CA"/>
              </w:rPr>
              <w:t xml:space="preserve"> désigné</w:t>
            </w:r>
            <w:r>
              <w:rPr>
                <w:rFonts w:ascii="Arial" w:hAnsi="Arial" w:cs="Arial"/>
                <w:sz w:val="22"/>
                <w:szCs w:val="22"/>
                <w:lang w:val="fr-CA"/>
              </w:rPr>
              <w:t>s)</w:t>
            </w:r>
            <w:r w:rsidRPr="00DE58E4">
              <w:rPr>
                <w:rFonts w:ascii="Arial" w:hAnsi="Arial" w:cs="Arial"/>
                <w:sz w:val="22"/>
                <w:szCs w:val="22"/>
                <w:lang w:val="fr-CA"/>
              </w:rPr>
              <w:t xml:space="preserve"> fins de tests ou d’analyses, </w:t>
            </w:r>
            <w:r w:rsidRPr="00DE58E4">
              <w:rPr>
                <w:rFonts w:ascii="Arial" w:hAnsi="Arial" w:cs="Arial"/>
                <w:sz w:val="22"/>
                <w:szCs w:val="22"/>
                <w:u w:val="single"/>
                <w:lang w:val="fr-CA"/>
              </w:rPr>
              <w:t>co</w:t>
            </w:r>
            <w:r>
              <w:rPr>
                <w:rFonts w:ascii="Arial" w:hAnsi="Arial" w:cs="Arial"/>
                <w:sz w:val="22"/>
                <w:szCs w:val="22"/>
                <w:u w:val="single"/>
                <w:lang w:val="fr-CA"/>
              </w:rPr>
              <w:t>nformément</w:t>
            </w:r>
            <w:r>
              <w:rPr>
                <w:rFonts w:ascii="Arial" w:hAnsi="Arial" w:cs="Arial"/>
                <w:sz w:val="22"/>
                <w:szCs w:val="22"/>
                <w:lang w:val="fr-CA"/>
              </w:rPr>
              <w:t xml:space="preserve"> au</w:t>
            </w:r>
            <w:r w:rsidRPr="00DE58E4">
              <w:rPr>
                <w:rFonts w:ascii="Arial" w:hAnsi="Arial" w:cs="Arial"/>
                <w:sz w:val="22"/>
                <w:szCs w:val="22"/>
                <w:lang w:val="fr-CA"/>
              </w:rPr>
              <w:t xml:space="preserve"> Protocole et </w:t>
            </w:r>
            <w:r>
              <w:rPr>
                <w:rFonts w:ascii="Arial" w:hAnsi="Arial" w:cs="Arial"/>
                <w:sz w:val="22"/>
                <w:szCs w:val="22"/>
                <w:lang w:val="fr-CA"/>
              </w:rPr>
              <w:t>au</w:t>
            </w:r>
            <w:r w:rsidRPr="00DE58E4">
              <w:rPr>
                <w:rFonts w:ascii="Arial" w:hAnsi="Arial" w:cs="Arial"/>
                <w:sz w:val="22"/>
                <w:szCs w:val="22"/>
                <w:lang w:val="fr-CA"/>
              </w:rPr>
              <w:t xml:space="preserve"> </w:t>
            </w:r>
            <w:r w:rsidRPr="00DE58E4">
              <w:rPr>
                <w:rFonts w:ascii="Arial" w:hAnsi="Arial" w:cs="Arial"/>
                <w:sz w:val="22"/>
                <w:szCs w:val="22"/>
                <w:lang w:val="fr-CA"/>
              </w:rPr>
              <w:lastRenderedPageBreak/>
              <w:t xml:space="preserve">consentement éclairé des Participants à l’essai clinique, </w:t>
            </w:r>
            <w:r>
              <w:rPr>
                <w:rFonts w:ascii="Arial" w:hAnsi="Arial" w:cs="Arial"/>
                <w:sz w:val="22"/>
                <w:szCs w:val="22"/>
                <w:lang w:val="fr-CA"/>
              </w:rPr>
              <w:t xml:space="preserve">tels échantillons </w:t>
            </w:r>
            <w:r w:rsidRPr="00DE58E4">
              <w:rPr>
                <w:rFonts w:ascii="Arial" w:hAnsi="Arial" w:cs="Arial"/>
                <w:sz w:val="22"/>
                <w:szCs w:val="22"/>
                <w:lang w:val="fr-CA"/>
              </w:rPr>
              <w:t xml:space="preserve"> doivent : </w:t>
            </w:r>
            <w:r>
              <w:rPr>
                <w:rFonts w:ascii="Arial" w:hAnsi="Arial" w:cs="Arial"/>
                <w:sz w:val="22"/>
                <w:szCs w:val="22"/>
                <w:lang w:val="fr-CA"/>
              </w:rPr>
              <w:t>(</w:t>
            </w:r>
            <w:r w:rsidRPr="00DE58E4">
              <w:rPr>
                <w:rFonts w:ascii="Arial" w:hAnsi="Arial" w:cs="Arial"/>
                <w:sz w:val="22"/>
                <w:szCs w:val="22"/>
                <w:lang w:val="fr-CA"/>
              </w:rPr>
              <w:t xml:space="preserve">i) être transférés de </w:t>
            </w:r>
            <w:r>
              <w:rPr>
                <w:rFonts w:ascii="Arial" w:hAnsi="Arial" w:cs="Arial"/>
                <w:sz w:val="22"/>
                <w:szCs w:val="22"/>
                <w:lang w:val="fr-CA"/>
              </w:rPr>
              <w:t>manière sécuritaire</w:t>
            </w:r>
            <w:r w:rsidRPr="00DE58E4">
              <w:rPr>
                <w:rFonts w:ascii="Arial" w:hAnsi="Arial" w:cs="Arial"/>
                <w:sz w:val="22"/>
                <w:szCs w:val="22"/>
                <w:lang w:val="fr-CA"/>
              </w:rPr>
              <w:t xml:space="preserve">; </w:t>
            </w:r>
            <w:r>
              <w:rPr>
                <w:rFonts w:ascii="Arial" w:hAnsi="Arial" w:cs="Arial"/>
                <w:sz w:val="22"/>
                <w:szCs w:val="22"/>
                <w:lang w:val="fr-CA"/>
              </w:rPr>
              <w:t>(</w:t>
            </w:r>
            <w:r w:rsidRPr="00DE58E4">
              <w:rPr>
                <w:rFonts w:ascii="Arial" w:hAnsi="Arial" w:cs="Arial"/>
                <w:sz w:val="22"/>
                <w:szCs w:val="22"/>
                <w:lang w:val="fr-CA"/>
              </w:rPr>
              <w:t xml:space="preserve">ii) être entreposés dans un endroit sécurisé </w:t>
            </w:r>
            <w:r>
              <w:rPr>
                <w:rFonts w:ascii="Arial" w:hAnsi="Arial" w:cs="Arial"/>
                <w:sz w:val="22"/>
                <w:szCs w:val="22"/>
                <w:lang w:val="fr-CA"/>
              </w:rPr>
              <w:t>auquel l’</w:t>
            </w:r>
            <w:r w:rsidRPr="00DE58E4">
              <w:rPr>
                <w:rFonts w:ascii="Arial" w:hAnsi="Arial" w:cs="Arial"/>
                <w:sz w:val="22"/>
                <w:szCs w:val="22"/>
                <w:lang w:val="fr-CA"/>
              </w:rPr>
              <w:t xml:space="preserve">accès </w:t>
            </w:r>
            <w:r>
              <w:rPr>
                <w:rFonts w:ascii="Arial" w:hAnsi="Arial" w:cs="Arial"/>
                <w:sz w:val="22"/>
                <w:szCs w:val="22"/>
                <w:lang w:val="fr-CA"/>
              </w:rPr>
              <w:t xml:space="preserve">est </w:t>
            </w:r>
            <w:r w:rsidRPr="00DE58E4">
              <w:rPr>
                <w:rFonts w:ascii="Arial" w:hAnsi="Arial" w:cs="Arial"/>
                <w:sz w:val="22"/>
                <w:szCs w:val="22"/>
                <w:lang w:val="fr-CA"/>
              </w:rPr>
              <w:t xml:space="preserve">limité; et </w:t>
            </w:r>
            <w:r>
              <w:rPr>
                <w:rFonts w:ascii="Arial" w:hAnsi="Arial" w:cs="Arial"/>
                <w:sz w:val="22"/>
                <w:szCs w:val="22"/>
                <w:lang w:val="fr-CA"/>
              </w:rPr>
              <w:t>(</w:t>
            </w:r>
            <w:r w:rsidRPr="00DE58E4">
              <w:rPr>
                <w:rFonts w:ascii="Arial" w:hAnsi="Arial" w:cs="Arial"/>
                <w:sz w:val="22"/>
                <w:szCs w:val="22"/>
                <w:lang w:val="fr-CA"/>
              </w:rPr>
              <w:t>iii) </w:t>
            </w:r>
            <w:r>
              <w:rPr>
                <w:rFonts w:ascii="Arial" w:hAnsi="Arial" w:cs="Arial"/>
                <w:sz w:val="22"/>
                <w:szCs w:val="22"/>
                <w:lang w:val="fr-CA"/>
              </w:rPr>
              <w:t>n’</w:t>
            </w:r>
            <w:r w:rsidRPr="00DE58E4">
              <w:rPr>
                <w:rFonts w:ascii="Arial" w:hAnsi="Arial" w:cs="Arial"/>
                <w:sz w:val="22"/>
                <w:szCs w:val="22"/>
                <w:lang w:val="fr-CA"/>
              </w:rPr>
              <w:t xml:space="preserve">être utilisés </w:t>
            </w:r>
            <w:r>
              <w:rPr>
                <w:rFonts w:ascii="Arial" w:hAnsi="Arial" w:cs="Arial"/>
                <w:sz w:val="22"/>
                <w:szCs w:val="22"/>
                <w:lang w:val="fr-CA"/>
              </w:rPr>
              <w:t>que pour les</w:t>
            </w:r>
            <w:r w:rsidRPr="00DE58E4">
              <w:rPr>
                <w:rFonts w:ascii="Arial" w:hAnsi="Arial" w:cs="Arial"/>
                <w:sz w:val="22"/>
                <w:szCs w:val="22"/>
                <w:lang w:val="fr-CA"/>
              </w:rPr>
              <w:t xml:space="preserve"> fins de l’Essai clinique pour lesquelles ils ont été recueillis et conformément au consentement éclairé, au Protocole approuvé par le C</w:t>
            </w:r>
            <w:r>
              <w:rPr>
                <w:rFonts w:ascii="Arial" w:hAnsi="Arial" w:cs="Arial"/>
                <w:sz w:val="22"/>
                <w:szCs w:val="22"/>
                <w:lang w:val="fr-CA"/>
              </w:rPr>
              <w:t>É</w:t>
            </w:r>
            <w:r w:rsidRPr="00DE58E4">
              <w:rPr>
                <w:rFonts w:ascii="Arial" w:hAnsi="Arial" w:cs="Arial"/>
                <w:sz w:val="22"/>
                <w:szCs w:val="22"/>
                <w:lang w:val="fr-CA"/>
              </w:rPr>
              <w:t xml:space="preserve">R et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b w:val="0"/>
                <w:sz w:val="22"/>
                <w:szCs w:val="22"/>
                <w:lang w:val="fr-CA"/>
              </w:rPr>
              <w:t>Lois applicables</w:t>
            </w:r>
            <w:r w:rsidRPr="00DE58E4">
              <w:rPr>
                <w:rFonts w:ascii="Arial" w:hAnsi="Arial" w:cs="Arial"/>
                <w:sz w:val="22"/>
                <w:szCs w:val="22"/>
                <w:lang w:val="fr-CA"/>
              </w:rPr>
              <w:t xml:space="preserve">, notamment les lois relatives à la protection des </w:t>
            </w:r>
            <w:r>
              <w:rPr>
                <w:rFonts w:ascii="Arial" w:hAnsi="Arial" w:cs="Arial"/>
                <w:sz w:val="22"/>
                <w:szCs w:val="22"/>
                <w:lang w:val="fr-CA"/>
              </w:rPr>
              <w:t>R</w:t>
            </w:r>
            <w:r w:rsidRPr="00DE58E4">
              <w:rPr>
                <w:rFonts w:ascii="Arial" w:hAnsi="Arial" w:cs="Arial"/>
                <w:sz w:val="22"/>
                <w:szCs w:val="22"/>
                <w:lang w:val="fr-CA"/>
              </w:rPr>
              <w:t xml:space="preserve">enseignements personnels et </w:t>
            </w:r>
            <w:r>
              <w:rPr>
                <w:rFonts w:ascii="Arial" w:hAnsi="Arial" w:cs="Arial"/>
                <w:sz w:val="22"/>
                <w:szCs w:val="22"/>
                <w:lang w:val="fr-CA"/>
              </w:rPr>
              <w:t>de vie privée</w:t>
            </w:r>
            <w:r w:rsidRPr="00DE58E4">
              <w:rPr>
                <w:rFonts w:ascii="Arial" w:hAnsi="Arial" w:cs="Arial"/>
                <w:sz w:val="22"/>
                <w:szCs w:val="22"/>
                <w:lang w:val="fr-CA"/>
              </w:rPr>
              <w:t>. Le Promoteur n</w:t>
            </w:r>
            <w:r>
              <w:rPr>
                <w:rFonts w:ascii="Arial" w:hAnsi="Arial" w:cs="Arial"/>
                <w:sz w:val="22"/>
                <w:szCs w:val="22"/>
                <w:lang w:val="fr-CA"/>
              </w:rPr>
              <w:t>’</w:t>
            </w:r>
            <w:r w:rsidRPr="00DE58E4">
              <w:rPr>
                <w:rFonts w:ascii="Arial" w:hAnsi="Arial" w:cs="Arial"/>
                <w:sz w:val="22"/>
                <w:szCs w:val="22"/>
                <w:lang w:val="fr-CA"/>
              </w:rPr>
              <w:t>e</w:t>
            </w:r>
            <w:r>
              <w:rPr>
                <w:rFonts w:ascii="Arial" w:hAnsi="Arial" w:cs="Arial"/>
                <w:sz w:val="22"/>
                <w:szCs w:val="22"/>
                <w:lang w:val="fr-CA"/>
              </w:rPr>
              <w:t>ssayera</w:t>
            </w:r>
            <w:r w:rsidRPr="00DE58E4">
              <w:rPr>
                <w:rFonts w:ascii="Arial" w:hAnsi="Arial" w:cs="Arial"/>
                <w:sz w:val="22"/>
                <w:szCs w:val="22"/>
                <w:lang w:val="fr-CA"/>
              </w:rPr>
              <w:t xml:space="preserve"> </w:t>
            </w:r>
            <w:proofErr w:type="gramStart"/>
            <w:r w:rsidRPr="00DE58E4">
              <w:rPr>
                <w:rFonts w:ascii="Arial" w:hAnsi="Arial" w:cs="Arial"/>
                <w:sz w:val="22"/>
                <w:szCs w:val="22"/>
                <w:lang w:val="fr-CA"/>
              </w:rPr>
              <w:t>pas  d</w:t>
            </w:r>
            <w:r>
              <w:rPr>
                <w:rFonts w:ascii="Arial" w:hAnsi="Arial" w:cs="Arial"/>
                <w:sz w:val="22"/>
                <w:szCs w:val="22"/>
                <w:lang w:val="fr-CA"/>
              </w:rPr>
              <w:t>e</w:t>
            </w:r>
            <w:proofErr w:type="gramEnd"/>
            <w:r>
              <w:rPr>
                <w:rFonts w:ascii="Arial" w:hAnsi="Arial" w:cs="Arial"/>
                <w:sz w:val="22"/>
                <w:szCs w:val="22"/>
                <w:lang w:val="fr-CA"/>
              </w:rPr>
              <w:t xml:space="preserve"> ré</w:t>
            </w:r>
            <w:r w:rsidRPr="00DE58E4">
              <w:rPr>
                <w:rFonts w:ascii="Arial" w:hAnsi="Arial" w:cs="Arial"/>
                <w:sz w:val="22"/>
                <w:szCs w:val="22"/>
                <w:lang w:val="fr-CA"/>
              </w:rPr>
              <w:t xml:space="preserve">identifier les Participants à l’essai clinique </w:t>
            </w:r>
            <w:r>
              <w:rPr>
                <w:rFonts w:ascii="Arial" w:hAnsi="Arial" w:cs="Arial"/>
                <w:sz w:val="22"/>
                <w:szCs w:val="22"/>
                <w:lang w:val="fr-CA"/>
              </w:rPr>
              <w:t>à l’aide des</w:t>
            </w:r>
            <w:r w:rsidRPr="00DE58E4">
              <w:rPr>
                <w:rFonts w:ascii="Arial" w:hAnsi="Arial" w:cs="Arial"/>
                <w:sz w:val="22"/>
                <w:szCs w:val="22"/>
                <w:lang w:val="fr-CA"/>
              </w:rPr>
              <w:t xml:space="preserve"> échantillons biologiques </w:t>
            </w:r>
            <w:r>
              <w:rPr>
                <w:rFonts w:ascii="Arial" w:hAnsi="Arial" w:cs="Arial"/>
                <w:sz w:val="22"/>
                <w:szCs w:val="22"/>
                <w:lang w:val="fr-CA"/>
              </w:rPr>
              <w:t>ou</w:t>
            </w:r>
            <w:r w:rsidRPr="00DE58E4">
              <w:rPr>
                <w:rFonts w:ascii="Arial" w:hAnsi="Arial" w:cs="Arial"/>
                <w:sz w:val="22"/>
                <w:szCs w:val="22"/>
                <w:lang w:val="fr-CA"/>
              </w:rPr>
              <w:t xml:space="preserve"> de </w:t>
            </w:r>
            <w:r>
              <w:rPr>
                <w:rFonts w:ascii="Arial" w:hAnsi="Arial" w:cs="Arial"/>
                <w:sz w:val="22"/>
                <w:szCs w:val="22"/>
                <w:lang w:val="fr-CA"/>
              </w:rPr>
              <w:t>les contacter</w:t>
            </w:r>
            <w:r w:rsidRPr="00DE58E4">
              <w:rPr>
                <w:rFonts w:ascii="Arial" w:hAnsi="Arial" w:cs="Arial"/>
                <w:sz w:val="22"/>
                <w:szCs w:val="22"/>
                <w:lang w:val="fr-CA"/>
              </w:rPr>
              <w:t xml:space="preserve">. Le </w:t>
            </w:r>
            <w:r w:rsidRPr="00D76DB6">
              <w:rPr>
                <w:rFonts w:ascii="Arial" w:hAnsi="Arial" w:cs="Arial"/>
                <w:sz w:val="22"/>
                <w:szCs w:val="22"/>
                <w:highlight w:val="yellow"/>
                <w:lang w:val="fr-CA"/>
              </w:rPr>
              <w:t>Promoteur</w:t>
            </w:r>
            <w:r w:rsidRPr="00DE58E4">
              <w:rPr>
                <w:rFonts w:ascii="Arial" w:hAnsi="Arial" w:cs="Arial"/>
                <w:sz w:val="22"/>
                <w:szCs w:val="22"/>
                <w:lang w:val="fr-CA"/>
              </w:rPr>
              <w:t xml:space="preserve"> exiger</w:t>
            </w:r>
            <w:r>
              <w:rPr>
                <w:rFonts w:ascii="Arial" w:hAnsi="Arial" w:cs="Arial"/>
                <w:sz w:val="22"/>
                <w:szCs w:val="22"/>
                <w:lang w:val="fr-CA"/>
              </w:rPr>
              <w:t>a</w:t>
            </w:r>
            <w:r w:rsidRPr="00DE58E4">
              <w:rPr>
                <w:rFonts w:ascii="Arial" w:hAnsi="Arial" w:cs="Arial"/>
                <w:sz w:val="22"/>
                <w:szCs w:val="22"/>
                <w:lang w:val="fr-CA"/>
              </w:rPr>
              <w:t xml:space="preserve"> de tout représentant </w:t>
            </w:r>
            <w:r>
              <w:rPr>
                <w:rFonts w:ascii="Arial" w:hAnsi="Arial" w:cs="Arial"/>
                <w:sz w:val="22"/>
                <w:szCs w:val="22"/>
                <w:lang w:val="fr-CA"/>
              </w:rPr>
              <w:t xml:space="preserve">qu’il </w:t>
            </w:r>
            <w:proofErr w:type="gramStart"/>
            <w:r w:rsidRPr="00DE58E4">
              <w:rPr>
                <w:rFonts w:ascii="Arial" w:hAnsi="Arial" w:cs="Arial"/>
                <w:sz w:val="22"/>
                <w:szCs w:val="22"/>
                <w:lang w:val="fr-CA"/>
              </w:rPr>
              <w:t>désign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 et</w:t>
            </w:r>
            <w:proofErr w:type="gramEnd"/>
            <w:r w:rsidRPr="00DE58E4">
              <w:rPr>
                <w:rFonts w:ascii="Arial" w:hAnsi="Arial" w:cs="Arial"/>
                <w:sz w:val="22"/>
                <w:szCs w:val="22"/>
                <w:lang w:val="fr-CA"/>
              </w:rPr>
              <w:t xml:space="preserve"> qui reçoit des échantillons biologiques que celui-ci respecte l</w:t>
            </w:r>
            <w:r>
              <w:rPr>
                <w:rFonts w:ascii="Arial" w:hAnsi="Arial" w:cs="Arial"/>
                <w:sz w:val="22"/>
                <w:szCs w:val="22"/>
                <w:lang w:val="fr-CA"/>
              </w:rPr>
              <w:t>es</w:t>
            </w:r>
            <w:r w:rsidRPr="00DE58E4">
              <w:rPr>
                <w:rFonts w:ascii="Arial" w:hAnsi="Arial" w:cs="Arial"/>
                <w:sz w:val="22"/>
                <w:szCs w:val="22"/>
                <w:lang w:val="fr-CA"/>
              </w:rPr>
              <w:t xml:space="preserve"> </w:t>
            </w:r>
            <w:r w:rsidRPr="00C040A6">
              <w:rPr>
                <w:rStyle w:val="Bold"/>
                <w:rFonts w:ascii="Arial" w:hAnsi="Arial" w:cs="Arial"/>
                <w:b w:val="0"/>
                <w:sz w:val="22"/>
                <w:szCs w:val="22"/>
                <w:lang w:val="fr-CA"/>
              </w:rPr>
              <w:t>Lois applicables</w:t>
            </w:r>
            <w:r w:rsidRPr="00DE58E4">
              <w:rPr>
                <w:rFonts w:ascii="Arial" w:hAnsi="Arial" w:cs="Arial"/>
                <w:sz w:val="22"/>
                <w:szCs w:val="22"/>
                <w:lang w:val="fr-CA"/>
              </w:rPr>
              <w:t xml:space="preserve"> et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applicable à tels</w:t>
            </w:r>
            <w:r w:rsidRPr="00DE58E4">
              <w:rPr>
                <w:rFonts w:ascii="Arial" w:hAnsi="Arial" w:cs="Arial"/>
                <w:sz w:val="22"/>
                <w:szCs w:val="22"/>
                <w:lang w:val="fr-CA"/>
              </w:rPr>
              <w:t xml:space="preserve"> échantillons</w:t>
            </w:r>
            <w:r>
              <w:rPr>
                <w:rFonts w:ascii="Arial" w:hAnsi="Arial" w:cs="Arial"/>
                <w:sz w:val="22"/>
                <w:szCs w:val="22"/>
                <w:lang w:val="fr-CA"/>
              </w:rPr>
              <w:t>, et sera</w:t>
            </w:r>
            <w:r w:rsidRPr="00DE58E4">
              <w:rPr>
                <w:rFonts w:ascii="Arial" w:hAnsi="Arial" w:cs="Arial"/>
                <w:sz w:val="22"/>
                <w:szCs w:val="22"/>
                <w:lang w:val="fr-CA"/>
              </w:rPr>
              <w:t xml:space="preserve"> responsable de toute violation de ce qui précède par </w:t>
            </w:r>
            <w:r>
              <w:rPr>
                <w:rFonts w:ascii="Arial" w:hAnsi="Arial" w:cs="Arial"/>
                <w:sz w:val="22"/>
                <w:szCs w:val="22"/>
                <w:lang w:val="fr-CA"/>
              </w:rPr>
              <w:t>tout</w:t>
            </w:r>
            <w:r w:rsidRPr="00DE58E4">
              <w:rPr>
                <w:rFonts w:ascii="Arial" w:hAnsi="Arial" w:cs="Arial"/>
                <w:sz w:val="22"/>
                <w:szCs w:val="22"/>
                <w:lang w:val="fr-CA"/>
              </w:rPr>
              <w:t xml:space="preserve"> représentants. Le Promoteur reconnaît que les échantillons biologiques transférés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sont de nature expérimentale et peuvent avoir des propriétés infectieuses et/ou dangereuses</w:t>
            </w:r>
            <w:r>
              <w:rPr>
                <w:rFonts w:ascii="Arial" w:hAnsi="Arial" w:cs="Arial"/>
                <w:sz w:val="22"/>
                <w:szCs w:val="22"/>
                <w:lang w:val="fr-CA"/>
              </w:rPr>
              <w:t xml:space="preserve">, et </w:t>
            </w:r>
            <w:r w:rsidRPr="00DE58E4">
              <w:rPr>
                <w:rFonts w:ascii="Arial" w:hAnsi="Arial" w:cs="Arial"/>
                <w:sz w:val="22"/>
                <w:szCs w:val="22"/>
                <w:lang w:val="fr-CA"/>
              </w:rPr>
              <w:t xml:space="preserve">qu’il </w:t>
            </w:r>
            <w:r>
              <w:rPr>
                <w:rFonts w:ascii="Arial" w:hAnsi="Arial" w:cs="Arial"/>
                <w:sz w:val="22"/>
                <w:szCs w:val="22"/>
                <w:lang w:val="fr-CA"/>
              </w:rPr>
              <w:t xml:space="preserve">(et que tout représentant) </w:t>
            </w:r>
            <w:r w:rsidRPr="00DE58E4">
              <w:rPr>
                <w:rFonts w:ascii="Arial" w:hAnsi="Arial" w:cs="Arial"/>
                <w:sz w:val="22"/>
                <w:szCs w:val="22"/>
                <w:lang w:val="fr-CA"/>
              </w:rPr>
              <w:t xml:space="preserve">dispose des installations et de l’expertise nécessaires pour manipuler des échantillons </w:t>
            </w:r>
            <w:r>
              <w:rPr>
                <w:rFonts w:ascii="Arial" w:hAnsi="Arial" w:cs="Arial"/>
                <w:sz w:val="22"/>
                <w:szCs w:val="22"/>
                <w:lang w:val="fr-CA"/>
              </w:rPr>
              <w:t>de manière sécuritaire</w:t>
            </w:r>
            <w:r w:rsidRPr="00DE58E4">
              <w:rPr>
                <w:rFonts w:ascii="Arial" w:hAnsi="Arial" w:cs="Arial"/>
                <w:sz w:val="22"/>
                <w:szCs w:val="22"/>
                <w:lang w:val="fr-CA"/>
              </w:rPr>
              <w:t>. Dans les plus brefs délais après l’achèvement de l’Essai clinique, le Promoteur détruir</w:t>
            </w:r>
            <w:r>
              <w:rPr>
                <w:rFonts w:ascii="Arial" w:hAnsi="Arial" w:cs="Arial"/>
                <w:sz w:val="22"/>
                <w:szCs w:val="22"/>
                <w:lang w:val="fr-CA"/>
              </w:rPr>
              <w:t>a</w:t>
            </w:r>
            <w:r w:rsidRPr="00DE58E4">
              <w:rPr>
                <w:rFonts w:ascii="Arial" w:hAnsi="Arial" w:cs="Arial"/>
                <w:sz w:val="22"/>
                <w:szCs w:val="22"/>
                <w:lang w:val="fr-CA"/>
              </w:rPr>
              <w:t xml:space="preserve"> ces échantillons biologiques </w:t>
            </w:r>
            <w:r>
              <w:rPr>
                <w:rFonts w:ascii="Arial" w:hAnsi="Arial" w:cs="Arial"/>
                <w:sz w:val="22"/>
                <w:szCs w:val="22"/>
                <w:lang w:val="fr-CA"/>
              </w:rPr>
              <w:t>de manière sécuritaire</w:t>
            </w:r>
            <w:r w:rsidRPr="00DE58E4">
              <w:rPr>
                <w:rFonts w:ascii="Arial" w:hAnsi="Arial" w:cs="Arial"/>
                <w:sz w:val="22"/>
                <w:szCs w:val="22"/>
                <w:lang w:val="fr-CA"/>
              </w:rPr>
              <w:t xml:space="preserve"> et conformément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b w:val="0"/>
                <w:sz w:val="22"/>
                <w:szCs w:val="22"/>
                <w:lang w:val="fr-CA"/>
              </w:rPr>
              <w:t>Lois applicables</w:t>
            </w:r>
            <w:r w:rsidRPr="00DE58E4">
              <w:rPr>
                <w:rFonts w:ascii="Arial" w:hAnsi="Arial" w:cs="Arial"/>
                <w:sz w:val="22"/>
                <w:szCs w:val="22"/>
                <w:lang w:val="fr-CA"/>
              </w:rPr>
              <w:t xml:space="preserve">, </w:t>
            </w:r>
            <w:proofErr w:type="gramStart"/>
            <w:r w:rsidRPr="00DE58E4">
              <w:rPr>
                <w:rFonts w:ascii="Arial" w:hAnsi="Arial" w:cs="Arial"/>
                <w:sz w:val="22"/>
                <w:szCs w:val="22"/>
                <w:lang w:val="fr-CA"/>
              </w:rPr>
              <w:t xml:space="preserve">et </w:t>
            </w:r>
            <w:r>
              <w:rPr>
                <w:rFonts w:ascii="Arial" w:hAnsi="Arial" w:cs="Arial"/>
                <w:sz w:val="22"/>
                <w:szCs w:val="22"/>
                <w:lang w:val="fr-CA"/>
              </w:rPr>
              <w:t xml:space="preserve"> fera</w:t>
            </w:r>
            <w:proofErr w:type="gramEnd"/>
            <w:r w:rsidRPr="00DE58E4">
              <w:rPr>
                <w:rFonts w:ascii="Arial" w:hAnsi="Arial" w:cs="Arial"/>
                <w:sz w:val="22"/>
                <w:szCs w:val="22"/>
                <w:lang w:val="fr-CA"/>
              </w:rPr>
              <w:t xml:space="preserve"> en sorte que ses représentants désignés </w:t>
            </w:r>
            <w:r>
              <w:rPr>
                <w:rFonts w:ascii="Arial" w:hAnsi="Arial" w:cs="Arial"/>
                <w:sz w:val="22"/>
                <w:szCs w:val="22"/>
                <w:lang w:val="fr-CA"/>
              </w:rPr>
              <w:t>fassent</w:t>
            </w:r>
            <w:r w:rsidRPr="00DE58E4">
              <w:rPr>
                <w:rFonts w:ascii="Arial" w:hAnsi="Arial" w:cs="Arial"/>
                <w:sz w:val="22"/>
                <w:szCs w:val="22"/>
                <w:lang w:val="fr-CA"/>
              </w:rPr>
              <w:t xml:space="preserve"> de même, </w:t>
            </w:r>
            <w:r>
              <w:rPr>
                <w:rFonts w:ascii="Arial" w:hAnsi="Arial" w:cs="Arial"/>
                <w:sz w:val="22"/>
                <w:szCs w:val="22"/>
                <w:lang w:val="fr-CA"/>
              </w:rPr>
              <w:t xml:space="preserve">à moins que </w:t>
            </w:r>
            <w:r w:rsidRPr="00DE58E4">
              <w:rPr>
                <w:rFonts w:ascii="Arial" w:hAnsi="Arial" w:cs="Arial"/>
                <w:sz w:val="22"/>
                <w:szCs w:val="22"/>
                <w:lang w:val="fr-CA"/>
              </w:rPr>
              <w:t>le consentement éclairé et le Protocole approuvés par le C</w:t>
            </w:r>
            <w:r>
              <w:rPr>
                <w:rFonts w:ascii="Arial" w:hAnsi="Arial" w:cs="Arial"/>
                <w:sz w:val="22"/>
                <w:szCs w:val="22"/>
                <w:lang w:val="fr-CA"/>
              </w:rPr>
              <w:t>É</w:t>
            </w:r>
            <w:r w:rsidRPr="00DE58E4">
              <w:rPr>
                <w:rFonts w:ascii="Arial" w:hAnsi="Arial" w:cs="Arial"/>
                <w:sz w:val="22"/>
                <w:szCs w:val="22"/>
                <w:lang w:val="fr-CA"/>
              </w:rPr>
              <w:t>R autorisent ou exigent de procéder autrement.</w:t>
            </w:r>
          </w:p>
        </w:tc>
      </w:tr>
      <w:tr w:rsidR="00191CA2" w:rsidRPr="00003255" w14:paraId="2EB93D96" w14:textId="77777777" w:rsidTr="005E458D">
        <w:tc>
          <w:tcPr>
            <w:tcW w:w="4989" w:type="dxa"/>
          </w:tcPr>
          <w:p w14:paraId="3805DCFF" w14:textId="77777777" w:rsidR="00191CA2" w:rsidRPr="00DE58E4" w:rsidRDefault="00191CA2" w:rsidP="00191CA2">
            <w:pPr>
              <w:pStyle w:val="BLGLegalL2"/>
              <w:ind w:left="0" w:firstLine="0"/>
              <w:rPr>
                <w:rFonts w:ascii="Arial" w:hAnsi="Arial" w:cs="Arial"/>
                <w:b/>
                <w:caps/>
                <w:sz w:val="22"/>
                <w:szCs w:val="22"/>
              </w:rPr>
            </w:pPr>
            <w:r w:rsidRPr="00DE58E4">
              <w:rPr>
                <w:rFonts w:ascii="Arial" w:hAnsi="Arial" w:cs="Arial"/>
                <w:sz w:val="22"/>
                <w:szCs w:val="22"/>
              </w:rPr>
              <w:lastRenderedPageBreak/>
              <w:t>This section 7 shall survive expiry or termination of this Agreement for seven years, excepting the provisions related to Personal Information and biological materials, which shall survive indefinitely.</w:t>
            </w:r>
          </w:p>
        </w:tc>
        <w:tc>
          <w:tcPr>
            <w:tcW w:w="283" w:type="dxa"/>
          </w:tcPr>
          <w:p w14:paraId="53FBF91A" w14:textId="77777777" w:rsidR="00191CA2" w:rsidRPr="00857BE2" w:rsidRDefault="00191CA2" w:rsidP="00191CA2">
            <w:pPr>
              <w:rPr>
                <w:lang w:val="en-CA"/>
              </w:rPr>
            </w:pPr>
          </w:p>
        </w:tc>
        <w:tc>
          <w:tcPr>
            <w:tcW w:w="4989" w:type="dxa"/>
          </w:tcPr>
          <w:p w14:paraId="04904BD1" w14:textId="750BCD0E" w:rsidR="00191CA2" w:rsidRPr="00DE58E4" w:rsidRDefault="00191CA2" w:rsidP="00191CA2">
            <w:pPr>
              <w:pStyle w:val="BLGLegalL2"/>
              <w:numPr>
                <w:ilvl w:val="1"/>
                <w:numId w:val="106"/>
              </w:numPr>
              <w:ind w:left="0" w:firstLine="0"/>
              <w:rPr>
                <w:rFonts w:ascii="Arial" w:hAnsi="Arial" w:cs="Arial"/>
                <w:sz w:val="22"/>
                <w:szCs w:val="22"/>
                <w:lang w:val="fr-CA"/>
              </w:rPr>
            </w:pPr>
            <w:r w:rsidRPr="00DE58E4">
              <w:rPr>
                <w:rFonts w:ascii="Arial" w:hAnsi="Arial" w:cs="Arial"/>
                <w:sz w:val="22"/>
                <w:szCs w:val="22"/>
                <w:lang w:val="fr-CA"/>
              </w:rPr>
              <w:t>Le présent article 7 demeurera en vigueur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pendant sept ans, à l’exception des stipulations relatives aux Renseignements personnels et aux échantillons biologiques, qui </w:t>
            </w:r>
            <w:r>
              <w:rPr>
                <w:rFonts w:ascii="Arial" w:hAnsi="Arial" w:cs="Arial"/>
                <w:sz w:val="22"/>
                <w:szCs w:val="22"/>
                <w:lang w:val="fr-CA"/>
              </w:rPr>
              <w:t>demeureront effectives</w:t>
            </w:r>
            <w:r w:rsidRPr="00DE58E4">
              <w:rPr>
                <w:rFonts w:ascii="Arial" w:hAnsi="Arial" w:cs="Arial"/>
                <w:sz w:val="22"/>
                <w:szCs w:val="22"/>
                <w:lang w:val="fr-CA"/>
              </w:rPr>
              <w:t xml:space="preserve"> indéfiniment.</w:t>
            </w:r>
          </w:p>
        </w:tc>
      </w:tr>
      <w:tr w:rsidR="00191CA2" w:rsidRPr="00DE58E4" w14:paraId="5D4E0935" w14:textId="77777777" w:rsidTr="005E458D">
        <w:tc>
          <w:tcPr>
            <w:tcW w:w="4989" w:type="dxa"/>
          </w:tcPr>
          <w:p w14:paraId="137C60DD"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USE OF NAME</w:t>
            </w:r>
          </w:p>
        </w:tc>
        <w:tc>
          <w:tcPr>
            <w:tcW w:w="283" w:type="dxa"/>
          </w:tcPr>
          <w:p w14:paraId="259CA8B2" w14:textId="77777777" w:rsidR="00191CA2" w:rsidRPr="00DE58E4" w:rsidRDefault="00191CA2" w:rsidP="00191CA2">
            <w:pPr>
              <w:rPr>
                <w:lang w:val="fr-CA"/>
              </w:rPr>
            </w:pPr>
          </w:p>
        </w:tc>
        <w:tc>
          <w:tcPr>
            <w:tcW w:w="4989" w:type="dxa"/>
          </w:tcPr>
          <w:p w14:paraId="0600872A" w14:textId="77777777" w:rsidR="00191CA2" w:rsidRPr="00DE58E4" w:rsidRDefault="00191CA2" w:rsidP="00191CA2">
            <w:pPr>
              <w:pStyle w:val="BLGLegalL1"/>
              <w:numPr>
                <w:ilvl w:val="0"/>
                <w:numId w:val="107"/>
              </w:numPr>
              <w:tabs>
                <w:tab w:val="clear" w:pos="576"/>
              </w:tabs>
              <w:ind w:left="0" w:firstLine="0"/>
              <w:rPr>
                <w:rFonts w:ascii="Arial" w:hAnsi="Arial" w:cs="Arial"/>
                <w:sz w:val="22"/>
                <w:szCs w:val="22"/>
                <w:lang w:val="fr-CA"/>
              </w:rPr>
            </w:pPr>
            <w:r w:rsidRPr="00DE58E4">
              <w:rPr>
                <w:rFonts w:ascii="Arial" w:hAnsi="Arial" w:cs="Arial"/>
                <w:sz w:val="22"/>
                <w:szCs w:val="22"/>
                <w:lang w:val="fr-CA"/>
              </w:rPr>
              <w:t>UTILISATION DE NOM</w:t>
            </w:r>
          </w:p>
        </w:tc>
      </w:tr>
      <w:tr w:rsidR="00191CA2" w:rsidRPr="00504737" w14:paraId="3A0F019A" w14:textId="77777777" w:rsidTr="005E458D">
        <w:tc>
          <w:tcPr>
            <w:tcW w:w="4989" w:type="dxa"/>
          </w:tcPr>
          <w:p w14:paraId="15C423E0"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No Party shall use, or authorize others to use, the name, symbols, trademark, trade name or logo of another Party or refer to the terms of this Agreement in any publication, press release or promotional material with respect to the Clinical </w:t>
            </w:r>
            <w:r w:rsidRPr="00DE58E4">
              <w:rPr>
                <w:rFonts w:ascii="Arial" w:hAnsi="Arial" w:cs="Arial"/>
                <w:sz w:val="22"/>
                <w:szCs w:val="22"/>
              </w:rPr>
              <w:lastRenderedPageBreak/>
              <w:t>Trial, without the prior written approval of the Party whose name, symbols, trademarks, trade name or logo are to be used or, with respect to the terms of this Agreement, without the prior written approval of all of the other Parties. Notwithstanding the foregoing and subject to Subsection 8.2:</w:t>
            </w:r>
          </w:p>
        </w:tc>
        <w:tc>
          <w:tcPr>
            <w:tcW w:w="283" w:type="dxa"/>
          </w:tcPr>
          <w:p w14:paraId="20A11840" w14:textId="77777777" w:rsidR="00191CA2" w:rsidRPr="00DE58E4" w:rsidRDefault="00191CA2" w:rsidP="00191CA2">
            <w:pPr>
              <w:rPr>
                <w:lang w:val="fr-CA"/>
              </w:rPr>
            </w:pPr>
          </w:p>
        </w:tc>
        <w:tc>
          <w:tcPr>
            <w:tcW w:w="4989" w:type="dxa"/>
          </w:tcPr>
          <w:p w14:paraId="5F2C1ADA" w14:textId="3487775D" w:rsidR="00191CA2" w:rsidRPr="00DE58E4" w:rsidRDefault="00191CA2" w:rsidP="00191CA2">
            <w:pPr>
              <w:pStyle w:val="BLGLegalL2"/>
              <w:numPr>
                <w:ilvl w:val="1"/>
                <w:numId w:val="108"/>
              </w:numPr>
              <w:ind w:left="0" w:firstLine="0"/>
              <w:rPr>
                <w:rFonts w:ascii="Arial" w:hAnsi="Arial" w:cs="Arial"/>
                <w:sz w:val="22"/>
                <w:szCs w:val="22"/>
                <w:lang w:val="fr-CA"/>
              </w:rPr>
            </w:pPr>
            <w:r w:rsidRPr="00DE58E4">
              <w:rPr>
                <w:rFonts w:ascii="Arial" w:hAnsi="Arial" w:cs="Arial"/>
                <w:sz w:val="22"/>
                <w:szCs w:val="22"/>
                <w:lang w:val="fr-CA"/>
              </w:rPr>
              <w:t xml:space="preserve">Aucune Partie ne </w:t>
            </w:r>
            <w:r>
              <w:rPr>
                <w:rFonts w:ascii="Arial" w:hAnsi="Arial" w:cs="Arial"/>
                <w:sz w:val="22"/>
                <w:szCs w:val="22"/>
                <w:lang w:val="fr-CA"/>
              </w:rPr>
              <w:t>pourra</w:t>
            </w:r>
            <w:r w:rsidRPr="00DE58E4">
              <w:rPr>
                <w:rFonts w:ascii="Arial" w:hAnsi="Arial" w:cs="Arial"/>
                <w:sz w:val="22"/>
                <w:szCs w:val="22"/>
                <w:lang w:val="fr-CA"/>
              </w:rPr>
              <w:t xml:space="preserve"> utiliser, ou autoriser </w:t>
            </w:r>
            <w:r>
              <w:rPr>
                <w:rFonts w:ascii="Arial" w:hAnsi="Arial" w:cs="Arial"/>
                <w:sz w:val="22"/>
                <w:szCs w:val="22"/>
                <w:lang w:val="fr-CA"/>
              </w:rPr>
              <w:t xml:space="preserve">quiconque </w:t>
            </w:r>
            <w:r w:rsidRPr="00DE58E4">
              <w:rPr>
                <w:rFonts w:ascii="Arial" w:hAnsi="Arial" w:cs="Arial"/>
                <w:sz w:val="22"/>
                <w:szCs w:val="22"/>
                <w:lang w:val="fr-CA"/>
              </w:rPr>
              <w:t xml:space="preserve"> à utiliser le</w:t>
            </w:r>
            <w:r>
              <w:rPr>
                <w:rFonts w:ascii="Arial" w:hAnsi="Arial" w:cs="Arial"/>
                <w:sz w:val="22"/>
                <w:szCs w:val="22"/>
                <w:lang w:val="fr-CA"/>
              </w:rPr>
              <w:t>s</w:t>
            </w:r>
            <w:r w:rsidRPr="00DE58E4">
              <w:rPr>
                <w:rFonts w:ascii="Arial" w:hAnsi="Arial" w:cs="Arial"/>
                <w:sz w:val="22"/>
                <w:szCs w:val="22"/>
                <w:lang w:val="fr-CA"/>
              </w:rPr>
              <w:t xml:space="preserve"> nom</w:t>
            </w:r>
            <w:r>
              <w:rPr>
                <w:rFonts w:ascii="Arial" w:hAnsi="Arial" w:cs="Arial"/>
                <w:sz w:val="22"/>
                <w:szCs w:val="22"/>
                <w:lang w:val="fr-CA"/>
              </w:rPr>
              <w:t>s</w:t>
            </w:r>
            <w:r w:rsidRPr="00DE58E4">
              <w:rPr>
                <w:rFonts w:ascii="Arial" w:hAnsi="Arial" w:cs="Arial"/>
                <w:sz w:val="22"/>
                <w:szCs w:val="22"/>
                <w:lang w:val="fr-CA"/>
              </w:rPr>
              <w:t>, les symboles, l</w:t>
            </w:r>
            <w:r>
              <w:rPr>
                <w:rFonts w:ascii="Arial" w:hAnsi="Arial" w:cs="Arial"/>
                <w:sz w:val="22"/>
                <w:szCs w:val="22"/>
                <w:lang w:val="fr-CA"/>
              </w:rPr>
              <w:t>es</w:t>
            </w:r>
            <w:r w:rsidRPr="00DE58E4">
              <w:rPr>
                <w:rFonts w:ascii="Arial" w:hAnsi="Arial" w:cs="Arial"/>
                <w:sz w:val="22"/>
                <w:szCs w:val="22"/>
                <w:lang w:val="fr-CA"/>
              </w:rPr>
              <w:t xml:space="preserve"> marque</w:t>
            </w:r>
            <w:r>
              <w:rPr>
                <w:rFonts w:ascii="Arial" w:hAnsi="Arial" w:cs="Arial"/>
                <w:sz w:val="22"/>
                <w:szCs w:val="22"/>
                <w:lang w:val="fr-CA"/>
              </w:rPr>
              <w:t>s</w:t>
            </w:r>
            <w:r w:rsidRPr="00DE58E4">
              <w:rPr>
                <w:rFonts w:ascii="Arial" w:hAnsi="Arial" w:cs="Arial"/>
                <w:sz w:val="22"/>
                <w:szCs w:val="22"/>
                <w:lang w:val="fr-CA"/>
              </w:rPr>
              <w:t xml:space="preserve"> de commerce, le</w:t>
            </w:r>
            <w:r>
              <w:rPr>
                <w:rFonts w:ascii="Arial" w:hAnsi="Arial" w:cs="Arial"/>
                <w:sz w:val="22"/>
                <w:szCs w:val="22"/>
                <w:lang w:val="fr-CA"/>
              </w:rPr>
              <w:t>s</w:t>
            </w:r>
            <w:r w:rsidRPr="00DE58E4">
              <w:rPr>
                <w:rFonts w:ascii="Arial" w:hAnsi="Arial" w:cs="Arial"/>
                <w:sz w:val="22"/>
                <w:szCs w:val="22"/>
                <w:lang w:val="fr-CA"/>
              </w:rPr>
              <w:t xml:space="preserve"> nom</w:t>
            </w:r>
            <w:r>
              <w:rPr>
                <w:rFonts w:ascii="Arial" w:hAnsi="Arial" w:cs="Arial"/>
                <w:sz w:val="22"/>
                <w:szCs w:val="22"/>
                <w:lang w:val="fr-CA"/>
              </w:rPr>
              <w:t>s</w:t>
            </w:r>
            <w:r w:rsidRPr="00DE58E4">
              <w:rPr>
                <w:rFonts w:ascii="Arial" w:hAnsi="Arial" w:cs="Arial"/>
                <w:sz w:val="22"/>
                <w:szCs w:val="22"/>
                <w:lang w:val="fr-CA"/>
              </w:rPr>
              <w:t xml:space="preserve"> commercia</w:t>
            </w:r>
            <w:r>
              <w:rPr>
                <w:rFonts w:ascii="Arial" w:hAnsi="Arial" w:cs="Arial"/>
                <w:sz w:val="22"/>
                <w:szCs w:val="22"/>
                <w:lang w:val="fr-CA"/>
              </w:rPr>
              <w:t>ux</w:t>
            </w:r>
            <w:r w:rsidRPr="00DE58E4">
              <w:rPr>
                <w:rFonts w:ascii="Arial" w:hAnsi="Arial" w:cs="Arial"/>
                <w:sz w:val="22"/>
                <w:szCs w:val="22"/>
                <w:lang w:val="fr-CA"/>
              </w:rPr>
              <w:t xml:space="preserve"> ou le</w:t>
            </w:r>
            <w:r>
              <w:rPr>
                <w:rFonts w:ascii="Arial" w:hAnsi="Arial" w:cs="Arial"/>
                <w:sz w:val="22"/>
                <w:szCs w:val="22"/>
                <w:lang w:val="fr-CA"/>
              </w:rPr>
              <w:t>s</w:t>
            </w:r>
            <w:r w:rsidRPr="00DE58E4">
              <w:rPr>
                <w:rFonts w:ascii="Arial" w:hAnsi="Arial" w:cs="Arial"/>
                <w:sz w:val="22"/>
                <w:szCs w:val="22"/>
                <w:lang w:val="fr-CA"/>
              </w:rPr>
              <w:t xml:space="preserve"> logo</w:t>
            </w:r>
            <w:r>
              <w:rPr>
                <w:rFonts w:ascii="Arial" w:hAnsi="Arial" w:cs="Arial"/>
                <w:sz w:val="22"/>
                <w:szCs w:val="22"/>
                <w:lang w:val="fr-CA"/>
              </w:rPr>
              <w:t>s</w:t>
            </w:r>
            <w:r w:rsidRPr="00DE58E4">
              <w:rPr>
                <w:rFonts w:ascii="Arial" w:hAnsi="Arial" w:cs="Arial"/>
                <w:sz w:val="22"/>
                <w:szCs w:val="22"/>
                <w:lang w:val="fr-CA"/>
              </w:rPr>
              <w:t xml:space="preserve"> d’une autre Partie ni faire référence aux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lastRenderedPageBreak/>
              <w:t>Entente</w:t>
            </w:r>
            <w:r w:rsidRPr="00DE58E4">
              <w:rPr>
                <w:rFonts w:ascii="Arial" w:hAnsi="Arial" w:cs="Arial"/>
                <w:sz w:val="22"/>
                <w:szCs w:val="22"/>
                <w:lang w:val="fr-CA"/>
              </w:rPr>
              <w:t xml:space="preserve"> dans toute publication, tout communiqué de presse ou tout matériel promotionnel relatif à l’Essai clinique, sans </w:t>
            </w:r>
            <w:r>
              <w:rPr>
                <w:rFonts w:ascii="Arial" w:hAnsi="Arial" w:cs="Arial"/>
                <w:sz w:val="22"/>
                <w:szCs w:val="22"/>
                <w:lang w:val="fr-CA"/>
              </w:rPr>
              <w:t xml:space="preserve">avoir obtenu, au préalable, </w:t>
            </w:r>
            <w:r w:rsidRPr="00DE58E4">
              <w:rPr>
                <w:rFonts w:ascii="Arial" w:hAnsi="Arial" w:cs="Arial"/>
                <w:sz w:val="22"/>
                <w:szCs w:val="22"/>
                <w:lang w:val="fr-CA"/>
              </w:rPr>
              <w:t>l’a</w:t>
            </w:r>
            <w:r>
              <w:rPr>
                <w:rFonts w:ascii="Arial" w:hAnsi="Arial" w:cs="Arial"/>
                <w:sz w:val="22"/>
                <w:szCs w:val="22"/>
                <w:lang w:val="fr-CA"/>
              </w:rPr>
              <w:t>pprobation</w:t>
            </w:r>
            <w:r w:rsidRPr="00DE58E4">
              <w:rPr>
                <w:rFonts w:ascii="Arial" w:hAnsi="Arial" w:cs="Arial"/>
                <w:sz w:val="22"/>
                <w:szCs w:val="22"/>
                <w:lang w:val="fr-CA"/>
              </w:rPr>
              <w:t xml:space="preserve"> de la Partie dont le nom, les symboles, les marques de commerce, le nom commercial ou le logo doivent être utilisés ou, en ce qui </w:t>
            </w:r>
            <w:r>
              <w:rPr>
                <w:rFonts w:ascii="Arial" w:hAnsi="Arial" w:cs="Arial"/>
                <w:sz w:val="22"/>
                <w:szCs w:val="22"/>
                <w:lang w:val="fr-CA"/>
              </w:rPr>
              <w:t>a trait aux</w:t>
            </w:r>
            <w:r w:rsidRPr="00DE58E4">
              <w:rPr>
                <w:rFonts w:ascii="Arial" w:hAnsi="Arial" w:cs="Arial"/>
                <w:sz w:val="22"/>
                <w:szCs w:val="22"/>
                <w:lang w:val="fr-CA"/>
              </w:rPr>
              <w:t xml:space="preserve">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sans l’accord écrit préalable de toutes les autres Parties. Nonobstant ce qui précède et sous réserve de l’alinéa 8.2 :</w:t>
            </w:r>
          </w:p>
        </w:tc>
      </w:tr>
      <w:tr w:rsidR="00191CA2" w:rsidRPr="00003255" w14:paraId="702CFAD0" w14:textId="77777777" w:rsidTr="005E458D">
        <w:tc>
          <w:tcPr>
            <w:tcW w:w="4989" w:type="dxa"/>
          </w:tcPr>
          <w:p w14:paraId="6CBD33B4"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lastRenderedPageBreak/>
              <w:t xml:space="preserve">Sponsor </w:t>
            </w:r>
            <w:r w:rsidRPr="00DE58E4">
              <w:rPr>
                <w:rFonts w:ascii="Arial" w:hAnsi="Arial" w:cs="Arial"/>
                <w:sz w:val="22"/>
                <w:szCs w:val="22"/>
                <w:highlight w:val="lightGray"/>
              </w:rPr>
              <w:t>[</w:t>
            </w:r>
            <w:r w:rsidRPr="00DE58E4">
              <w:rPr>
                <w:rFonts w:ascii="Arial" w:hAnsi="Arial" w:cs="Arial"/>
                <w:b/>
                <w:i/>
                <w:sz w:val="22"/>
                <w:szCs w:val="22"/>
                <w:highlight w:val="lightGray"/>
              </w:rPr>
              <w:t>insert as applicable:</w:t>
            </w:r>
            <w:r w:rsidRPr="00DE58E4">
              <w:rPr>
                <w:rFonts w:ascii="Arial" w:hAnsi="Arial" w:cs="Arial"/>
                <w:sz w:val="22"/>
                <w:szCs w:val="22"/>
                <w:highlight w:val="lightGray"/>
              </w:rPr>
              <w:t xml:space="preserve"> and CRO] </w:t>
            </w:r>
            <w:r w:rsidRPr="00DE58E4">
              <w:rPr>
                <w:rFonts w:ascii="Arial" w:hAnsi="Arial" w:cs="Arial"/>
                <w:sz w:val="22"/>
                <w:szCs w:val="22"/>
              </w:rPr>
              <w:t>may name Institution as the site at which the Clinical Trial was conducted and to name Investigator and Study Personnel in connection with activities relating to the Clinical Trial as well as any consideration and compensation and its amount or value, the recipient, purpose and date of payments;</w:t>
            </w:r>
          </w:p>
        </w:tc>
        <w:tc>
          <w:tcPr>
            <w:tcW w:w="283" w:type="dxa"/>
          </w:tcPr>
          <w:p w14:paraId="31757A86" w14:textId="77777777" w:rsidR="00191CA2" w:rsidRPr="00857BE2" w:rsidRDefault="00191CA2" w:rsidP="00191CA2">
            <w:pPr>
              <w:rPr>
                <w:lang w:val="en-CA"/>
              </w:rPr>
            </w:pPr>
          </w:p>
        </w:tc>
        <w:tc>
          <w:tcPr>
            <w:tcW w:w="4989" w:type="dxa"/>
          </w:tcPr>
          <w:p w14:paraId="02EA4385" w14:textId="3DF6548D" w:rsidR="00191CA2" w:rsidRPr="00DE58E4" w:rsidRDefault="00191CA2" w:rsidP="00191CA2">
            <w:pPr>
              <w:pStyle w:val="BLGLegalL3"/>
              <w:numPr>
                <w:ilvl w:val="2"/>
                <w:numId w:val="109"/>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le</w:t>
            </w:r>
            <w:proofErr w:type="gramEnd"/>
            <w:r w:rsidRPr="00DE58E4">
              <w:rPr>
                <w:rFonts w:ascii="Arial" w:hAnsi="Arial" w:cs="Arial"/>
                <w:sz w:val="22"/>
                <w:szCs w:val="22"/>
                <w:lang w:val="fr-CA"/>
              </w:rPr>
              <w:t xml:space="preserve"> Promoteur </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peu</w:t>
            </w:r>
            <w:r w:rsidRPr="00DE58E4">
              <w:rPr>
                <w:rFonts w:ascii="Arial" w:hAnsi="Arial" w:cs="Arial"/>
                <w:sz w:val="22"/>
                <w:szCs w:val="22"/>
                <w:highlight w:val="lightGray"/>
                <w:lang w:val="fr-CA"/>
              </w:rPr>
              <w:t>[</w:t>
            </w:r>
            <w:proofErr w:type="spellStart"/>
            <w:r w:rsidRPr="00DE58E4">
              <w:rPr>
                <w:rFonts w:ascii="Arial" w:hAnsi="Arial" w:cs="Arial"/>
                <w:sz w:val="22"/>
                <w:szCs w:val="22"/>
                <w:highlight w:val="lightGray"/>
                <w:lang w:val="fr-CA"/>
              </w:rPr>
              <w:t>ven</w:t>
            </w:r>
            <w:proofErr w:type="spellEnd"/>
            <w:r w:rsidRPr="00DE58E4">
              <w:rPr>
                <w:rFonts w:ascii="Arial" w:hAnsi="Arial" w:cs="Arial"/>
                <w:sz w:val="22"/>
                <w:szCs w:val="22"/>
                <w:highlight w:val="lightGray"/>
                <w:lang w:val="fr-CA"/>
              </w:rPr>
              <w:t>]</w:t>
            </w:r>
            <w:r w:rsidRPr="00DE58E4">
              <w:rPr>
                <w:rFonts w:ascii="Arial" w:hAnsi="Arial" w:cs="Arial"/>
                <w:sz w:val="22"/>
                <w:szCs w:val="22"/>
                <w:lang w:val="fr-CA"/>
              </w:rPr>
              <w:t xml:space="preserve">t </w:t>
            </w:r>
            <w:r>
              <w:rPr>
                <w:rFonts w:ascii="Arial" w:hAnsi="Arial" w:cs="Arial"/>
                <w:sz w:val="22"/>
                <w:szCs w:val="22"/>
                <w:lang w:val="fr-CA"/>
              </w:rPr>
              <w:t>identifier</w:t>
            </w:r>
            <w:r w:rsidRPr="00DE58E4">
              <w:rPr>
                <w:rFonts w:ascii="Arial" w:hAnsi="Arial" w:cs="Arial"/>
                <w:sz w:val="22"/>
                <w:szCs w:val="22"/>
                <w:lang w:val="fr-CA"/>
              </w:rPr>
              <w:t xml:space="preserve"> l’Établissement comme étant </w:t>
            </w:r>
            <w:r>
              <w:rPr>
                <w:rFonts w:ascii="Arial" w:hAnsi="Arial" w:cs="Arial"/>
                <w:sz w:val="22"/>
                <w:szCs w:val="22"/>
                <w:lang w:val="fr-CA"/>
              </w:rPr>
              <w:t>un site</w:t>
            </w:r>
            <w:r w:rsidRPr="00DE58E4">
              <w:rPr>
                <w:rFonts w:ascii="Arial" w:hAnsi="Arial" w:cs="Arial"/>
                <w:sz w:val="22"/>
                <w:szCs w:val="22"/>
                <w:lang w:val="fr-CA"/>
              </w:rPr>
              <w:t xml:space="preserve"> où l’Essai clinique a été </w:t>
            </w:r>
            <w:r>
              <w:rPr>
                <w:rFonts w:ascii="Arial" w:hAnsi="Arial" w:cs="Arial"/>
                <w:sz w:val="22"/>
                <w:szCs w:val="22"/>
                <w:lang w:val="fr-CA"/>
              </w:rPr>
              <w:t>réalisé</w:t>
            </w:r>
            <w:r w:rsidRPr="00DE58E4">
              <w:rPr>
                <w:rFonts w:ascii="Arial" w:hAnsi="Arial" w:cs="Arial"/>
                <w:sz w:val="22"/>
                <w:szCs w:val="22"/>
                <w:lang w:val="fr-CA"/>
              </w:rPr>
              <w:t xml:space="preserve"> et </w:t>
            </w:r>
            <w:r>
              <w:rPr>
                <w:rFonts w:ascii="Arial" w:hAnsi="Arial" w:cs="Arial"/>
                <w:sz w:val="22"/>
                <w:szCs w:val="22"/>
                <w:lang w:val="fr-CA"/>
              </w:rPr>
              <w:t>pourra no</w:t>
            </w:r>
            <w:r w:rsidRPr="00DE58E4">
              <w:rPr>
                <w:rFonts w:ascii="Arial" w:hAnsi="Arial" w:cs="Arial"/>
                <w:sz w:val="22"/>
                <w:szCs w:val="22"/>
                <w:lang w:val="fr-CA"/>
              </w:rPr>
              <w:t>m</w:t>
            </w:r>
            <w:r>
              <w:rPr>
                <w:rFonts w:ascii="Arial" w:hAnsi="Arial" w:cs="Arial"/>
                <w:sz w:val="22"/>
                <w:szCs w:val="22"/>
                <w:lang w:val="fr-CA"/>
              </w:rPr>
              <w:t>m</w:t>
            </w:r>
            <w:r w:rsidRPr="00DE58E4">
              <w:rPr>
                <w:rFonts w:ascii="Arial" w:hAnsi="Arial" w:cs="Arial"/>
                <w:sz w:val="22"/>
                <w:szCs w:val="22"/>
                <w:lang w:val="fr-CA"/>
              </w:rPr>
              <w:t xml:space="preserve">er l’Investigateur et le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en lien avec l</w:t>
            </w:r>
            <w:r w:rsidRPr="00DE58E4">
              <w:rPr>
                <w:rFonts w:ascii="Arial" w:hAnsi="Arial" w:cs="Arial"/>
                <w:sz w:val="22"/>
                <w:szCs w:val="22"/>
                <w:lang w:val="fr-CA"/>
              </w:rPr>
              <w:t>es activités afférentes à l’Essai clinique</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et</w:t>
            </w:r>
            <w:r w:rsidRPr="00DE58E4">
              <w:rPr>
                <w:rFonts w:ascii="Arial" w:hAnsi="Arial" w:cs="Arial"/>
                <w:sz w:val="22"/>
                <w:szCs w:val="22"/>
                <w:lang w:val="fr-CA"/>
              </w:rPr>
              <w:t xml:space="preserve"> toute contrepartie et rémunération, leur montant ou leur valeur, leur bénéficiaire, leur but et la date des paiements;</w:t>
            </w:r>
          </w:p>
        </w:tc>
      </w:tr>
      <w:tr w:rsidR="00191CA2" w:rsidRPr="00003255" w14:paraId="456CCCD3" w14:textId="77777777" w:rsidTr="005E458D">
        <w:tc>
          <w:tcPr>
            <w:tcW w:w="4989" w:type="dxa"/>
          </w:tcPr>
          <w:p w14:paraId="089EF1EF"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Institution may use Sponsor’s [</w:t>
            </w:r>
            <w:r w:rsidRPr="00DE58E4">
              <w:rPr>
                <w:rFonts w:ascii="Arial" w:hAnsi="Arial" w:cs="Arial"/>
                <w:b/>
                <w:i/>
                <w:sz w:val="22"/>
                <w:szCs w:val="22"/>
                <w:highlight w:val="lightGray"/>
              </w:rPr>
              <w:t>insert as applicable</w:t>
            </w:r>
            <w:r w:rsidRPr="00DE58E4">
              <w:rPr>
                <w:rFonts w:ascii="Arial" w:hAnsi="Arial" w:cs="Arial"/>
                <w:sz w:val="22"/>
                <w:szCs w:val="22"/>
                <w:highlight w:val="lightGray"/>
              </w:rPr>
              <w:t xml:space="preserve">: and CRO’s] </w:t>
            </w:r>
            <w:r w:rsidRPr="00DE58E4">
              <w:rPr>
                <w:rFonts w:ascii="Arial" w:hAnsi="Arial" w:cs="Arial"/>
                <w:sz w:val="22"/>
                <w:szCs w:val="22"/>
              </w:rPr>
              <w:t>name, the Clinical Trial Name, the Term, and the annual aggregate amount of funding provided to Institution for the Clinical Trial for financial reporting purposes, as required by Institution’s policies;</w:t>
            </w:r>
          </w:p>
        </w:tc>
        <w:tc>
          <w:tcPr>
            <w:tcW w:w="283" w:type="dxa"/>
          </w:tcPr>
          <w:p w14:paraId="54B4054F" w14:textId="77777777" w:rsidR="00191CA2" w:rsidRPr="00857BE2" w:rsidRDefault="00191CA2" w:rsidP="00191CA2">
            <w:pPr>
              <w:rPr>
                <w:lang w:val="en-CA"/>
              </w:rPr>
            </w:pPr>
          </w:p>
        </w:tc>
        <w:tc>
          <w:tcPr>
            <w:tcW w:w="4989" w:type="dxa"/>
          </w:tcPr>
          <w:p w14:paraId="193C9D57" w14:textId="3E5C3D8B" w:rsidR="00191CA2" w:rsidRPr="00DE58E4" w:rsidRDefault="00191CA2" w:rsidP="00191CA2">
            <w:pPr>
              <w:pStyle w:val="BLGLegalL3"/>
              <w:numPr>
                <w:ilvl w:val="2"/>
                <w:numId w:val="110"/>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l’Établissement</w:t>
            </w:r>
            <w:proofErr w:type="gramEnd"/>
            <w:r w:rsidRPr="00DE58E4">
              <w:rPr>
                <w:rFonts w:ascii="Arial" w:hAnsi="Arial" w:cs="Arial"/>
                <w:sz w:val="22"/>
                <w:szCs w:val="22"/>
                <w:lang w:val="fr-CA"/>
              </w:rPr>
              <w:t xml:space="preserve"> peut </w:t>
            </w:r>
            <w:r>
              <w:rPr>
                <w:rFonts w:ascii="Arial" w:hAnsi="Arial" w:cs="Arial"/>
                <w:sz w:val="22"/>
                <w:szCs w:val="22"/>
                <w:lang w:val="fr-CA"/>
              </w:rPr>
              <w:t>utiliser</w:t>
            </w:r>
            <w:r w:rsidRPr="00DE58E4">
              <w:rPr>
                <w:rFonts w:ascii="Arial" w:hAnsi="Arial" w:cs="Arial"/>
                <w:sz w:val="22"/>
                <w:szCs w:val="22"/>
                <w:lang w:val="fr-CA"/>
              </w:rPr>
              <w:t xml:space="preserve"> le nom du Promoteur [</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le </w:t>
            </w:r>
            <w:r>
              <w:rPr>
                <w:rFonts w:ascii="Arial" w:hAnsi="Arial" w:cs="Arial"/>
                <w:sz w:val="22"/>
                <w:szCs w:val="22"/>
                <w:lang w:val="fr-CA"/>
              </w:rPr>
              <w:t>Nom</w:t>
            </w:r>
            <w:r w:rsidRPr="00DE58E4">
              <w:rPr>
                <w:rFonts w:ascii="Arial" w:hAnsi="Arial" w:cs="Arial"/>
                <w:sz w:val="22"/>
                <w:szCs w:val="22"/>
                <w:lang w:val="fr-CA"/>
              </w:rPr>
              <w:t xml:space="preserve"> de l’Essai clinique, la Durée de l’</w:t>
            </w:r>
            <w:r>
              <w:rPr>
                <w:rFonts w:ascii="Arial" w:hAnsi="Arial" w:cs="Arial"/>
                <w:sz w:val="22"/>
                <w:szCs w:val="22"/>
                <w:lang w:val="fr-CA"/>
              </w:rPr>
              <w:t>entente</w:t>
            </w:r>
            <w:r w:rsidRPr="00DE58E4">
              <w:rPr>
                <w:rFonts w:ascii="Arial" w:hAnsi="Arial" w:cs="Arial"/>
                <w:sz w:val="22"/>
                <w:szCs w:val="22"/>
                <w:lang w:val="fr-CA"/>
              </w:rPr>
              <w:t xml:space="preserve"> et le montant total annuel du financement remis à l’Établissement </w:t>
            </w:r>
            <w:r>
              <w:rPr>
                <w:rFonts w:ascii="Arial" w:hAnsi="Arial" w:cs="Arial"/>
                <w:sz w:val="22"/>
                <w:szCs w:val="22"/>
                <w:lang w:val="fr-CA"/>
              </w:rPr>
              <w:t>en lien avec</w:t>
            </w:r>
            <w:r w:rsidRPr="00DE58E4">
              <w:rPr>
                <w:rFonts w:ascii="Arial" w:hAnsi="Arial" w:cs="Arial"/>
                <w:sz w:val="22"/>
                <w:szCs w:val="22"/>
                <w:lang w:val="fr-CA"/>
              </w:rPr>
              <w:t xml:space="preserve"> l’Essai clinique </w:t>
            </w:r>
            <w:r>
              <w:rPr>
                <w:rFonts w:ascii="Arial" w:hAnsi="Arial" w:cs="Arial"/>
                <w:sz w:val="22"/>
                <w:szCs w:val="22"/>
                <w:lang w:val="fr-CA"/>
              </w:rPr>
              <w:t xml:space="preserve">tel que requis dans le cadre de la préparation de ses rapports financiers ou en vertu des Lois applicables ou des politiques institutionnelles </w:t>
            </w:r>
            <w:r w:rsidRPr="00DE58E4">
              <w:rPr>
                <w:rFonts w:ascii="Arial" w:hAnsi="Arial" w:cs="Arial"/>
                <w:sz w:val="22"/>
                <w:szCs w:val="22"/>
                <w:lang w:val="fr-CA"/>
              </w:rPr>
              <w:t>de l’Établissement;</w:t>
            </w:r>
          </w:p>
        </w:tc>
      </w:tr>
      <w:tr w:rsidR="00191CA2" w:rsidRPr="00003255" w14:paraId="2B830FED" w14:textId="77777777" w:rsidTr="005E458D">
        <w:tc>
          <w:tcPr>
            <w:tcW w:w="4989" w:type="dxa"/>
          </w:tcPr>
          <w:p w14:paraId="79FA99A9"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 xml:space="preserve">Institution may name Sponsor </w:t>
            </w:r>
            <w:r w:rsidRPr="00DE58E4">
              <w:rPr>
                <w:rFonts w:ascii="Arial" w:hAnsi="Arial" w:cs="Arial"/>
                <w:sz w:val="22"/>
                <w:szCs w:val="22"/>
                <w:highlight w:val="lightGray"/>
              </w:rPr>
              <w:t>[</w:t>
            </w:r>
            <w:r w:rsidRPr="00DE58E4">
              <w:rPr>
                <w:rFonts w:ascii="Arial" w:hAnsi="Arial" w:cs="Arial"/>
                <w:b/>
                <w:i/>
                <w:sz w:val="22"/>
                <w:szCs w:val="22"/>
                <w:highlight w:val="lightGray"/>
              </w:rPr>
              <w:t>insert as applicable</w:t>
            </w:r>
            <w:r w:rsidRPr="00DE58E4">
              <w:rPr>
                <w:rFonts w:ascii="Arial" w:hAnsi="Arial" w:cs="Arial"/>
                <w:sz w:val="22"/>
                <w:szCs w:val="22"/>
                <w:highlight w:val="lightGray"/>
              </w:rPr>
              <w:t xml:space="preserve">: and CRO] </w:t>
            </w:r>
            <w:r w:rsidRPr="00DE58E4">
              <w:rPr>
                <w:rFonts w:ascii="Arial" w:hAnsi="Arial" w:cs="Arial"/>
                <w:sz w:val="22"/>
                <w:szCs w:val="22"/>
              </w:rPr>
              <w:t>as a financial supporter of clinical studies conducted at Institution, and may include the funding for the Clinical Trial in an annual aggregate number which represents all funding received by Institution for all clinical trials funded by private industry conducted at Institution, to a public funding agency requesting such information from Institution;</w:t>
            </w:r>
          </w:p>
        </w:tc>
        <w:tc>
          <w:tcPr>
            <w:tcW w:w="283" w:type="dxa"/>
          </w:tcPr>
          <w:p w14:paraId="1DE5CE86" w14:textId="77777777" w:rsidR="00191CA2" w:rsidRPr="00857BE2" w:rsidRDefault="00191CA2" w:rsidP="00191CA2">
            <w:pPr>
              <w:rPr>
                <w:lang w:val="en-CA"/>
              </w:rPr>
            </w:pPr>
          </w:p>
        </w:tc>
        <w:tc>
          <w:tcPr>
            <w:tcW w:w="4989" w:type="dxa"/>
          </w:tcPr>
          <w:p w14:paraId="1430B456" w14:textId="204E7D3E" w:rsidR="00191CA2" w:rsidRPr="00DE58E4" w:rsidRDefault="00191CA2" w:rsidP="00191CA2">
            <w:pPr>
              <w:pStyle w:val="BLGLegalL3"/>
              <w:numPr>
                <w:ilvl w:val="2"/>
                <w:numId w:val="111"/>
              </w:numPr>
              <w:tabs>
                <w:tab w:val="clear" w:pos="2292"/>
              </w:tabs>
              <w:ind w:left="0" w:firstLine="567"/>
              <w:rPr>
                <w:rFonts w:ascii="Arial" w:hAnsi="Arial" w:cs="Arial"/>
                <w:sz w:val="22"/>
                <w:szCs w:val="22"/>
                <w:lang w:val="fr-CA"/>
              </w:rPr>
            </w:pPr>
            <w:r w:rsidRPr="00DE58E4">
              <w:rPr>
                <w:rFonts w:ascii="Arial" w:hAnsi="Arial" w:cs="Arial"/>
                <w:sz w:val="22"/>
                <w:szCs w:val="22"/>
                <w:lang w:val="fr-CA"/>
              </w:rPr>
              <w:t xml:space="preserve">l’Établissement peut </w:t>
            </w:r>
            <w:r>
              <w:rPr>
                <w:rFonts w:ascii="Arial" w:hAnsi="Arial" w:cs="Arial"/>
                <w:sz w:val="22"/>
                <w:szCs w:val="22"/>
                <w:lang w:val="fr-CA"/>
              </w:rPr>
              <w:t>identifier</w:t>
            </w:r>
            <w:r w:rsidRPr="00DE58E4">
              <w:rPr>
                <w:rFonts w:ascii="Arial" w:hAnsi="Arial" w:cs="Arial"/>
                <w:sz w:val="22"/>
                <w:szCs w:val="22"/>
                <w:lang w:val="fr-CA"/>
              </w:rPr>
              <w:t xml:space="preserve"> le Promoteur </w:t>
            </w:r>
            <w:r w:rsidRPr="00DE58E4">
              <w:rPr>
                <w:rFonts w:ascii="Arial" w:hAnsi="Arial" w:cs="Arial"/>
                <w:sz w:val="22"/>
                <w:szCs w:val="22"/>
                <w:highlight w:val="lightGray"/>
                <w:lang w:val="fr-CA"/>
              </w:rPr>
              <w:t>[</w:t>
            </w:r>
            <w:r w:rsidRPr="00DE58E4">
              <w:rPr>
                <w:rFonts w:ascii="Arial" w:hAnsi="Arial" w:cs="Arial"/>
                <w:b/>
                <w:i/>
                <w:sz w:val="22"/>
                <w:szCs w:val="22"/>
                <w:highlight w:val="lightGray"/>
                <w:lang w:val="fr-CA"/>
              </w:rPr>
              <w:t>insérer s’il y a lieu :</w:t>
            </w:r>
            <w:r w:rsidRPr="00DE58E4">
              <w:rPr>
                <w:rFonts w:ascii="Arial" w:hAnsi="Arial" w:cs="Arial"/>
                <w:sz w:val="22"/>
                <w:szCs w:val="22"/>
                <w:highlight w:val="lightGray"/>
                <w:lang w:val="fr-CA"/>
              </w:rPr>
              <w:t xml:space="preserve"> et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comme </w:t>
            </w:r>
            <w:r>
              <w:rPr>
                <w:rFonts w:ascii="Arial" w:hAnsi="Arial" w:cs="Arial"/>
                <w:sz w:val="22"/>
                <w:szCs w:val="22"/>
                <w:lang w:val="fr-CA"/>
              </w:rPr>
              <w:t xml:space="preserve">une entité ayant </w:t>
            </w:r>
            <w:r w:rsidRPr="00DE58E4">
              <w:rPr>
                <w:rFonts w:ascii="Arial" w:hAnsi="Arial" w:cs="Arial"/>
                <w:sz w:val="22"/>
                <w:szCs w:val="22"/>
                <w:lang w:val="fr-CA"/>
              </w:rPr>
              <w:t>apport</w:t>
            </w:r>
            <w:r>
              <w:rPr>
                <w:rFonts w:ascii="Arial" w:hAnsi="Arial" w:cs="Arial"/>
                <w:sz w:val="22"/>
                <w:szCs w:val="22"/>
                <w:lang w:val="fr-CA"/>
              </w:rPr>
              <w:t>é</w:t>
            </w:r>
            <w:r w:rsidRPr="00DE58E4">
              <w:rPr>
                <w:rFonts w:ascii="Arial" w:hAnsi="Arial" w:cs="Arial"/>
                <w:sz w:val="22"/>
                <w:szCs w:val="22"/>
                <w:lang w:val="fr-CA"/>
              </w:rPr>
              <w:t xml:space="preserve"> un</w:t>
            </w:r>
            <w:r>
              <w:rPr>
                <w:rFonts w:ascii="Arial" w:hAnsi="Arial" w:cs="Arial"/>
                <w:sz w:val="22"/>
                <w:szCs w:val="22"/>
                <w:lang w:val="fr-CA"/>
              </w:rPr>
              <w:t xml:space="preserve"> soutien</w:t>
            </w:r>
            <w:r w:rsidRPr="00DE58E4">
              <w:rPr>
                <w:rFonts w:ascii="Arial" w:hAnsi="Arial" w:cs="Arial"/>
                <w:sz w:val="22"/>
                <w:szCs w:val="22"/>
                <w:lang w:val="fr-CA"/>
              </w:rPr>
              <w:t xml:space="preserve">  financi</w:t>
            </w:r>
            <w:r>
              <w:rPr>
                <w:rFonts w:ascii="Arial" w:hAnsi="Arial" w:cs="Arial"/>
                <w:sz w:val="22"/>
                <w:szCs w:val="22"/>
                <w:lang w:val="fr-CA"/>
              </w:rPr>
              <w:t>er</w:t>
            </w:r>
            <w:r w:rsidRPr="00DE58E4">
              <w:rPr>
                <w:rFonts w:ascii="Arial" w:hAnsi="Arial" w:cs="Arial"/>
                <w:sz w:val="22"/>
                <w:szCs w:val="22"/>
                <w:lang w:val="fr-CA"/>
              </w:rPr>
              <w:t xml:space="preserve"> aux études cliniques </w:t>
            </w:r>
            <w:r>
              <w:rPr>
                <w:rFonts w:ascii="Arial" w:hAnsi="Arial" w:cs="Arial"/>
                <w:sz w:val="22"/>
                <w:szCs w:val="22"/>
                <w:lang w:val="fr-CA"/>
              </w:rPr>
              <w:t>réalisées  à</w:t>
            </w:r>
            <w:r w:rsidRPr="00DE58E4">
              <w:rPr>
                <w:rFonts w:ascii="Arial" w:hAnsi="Arial" w:cs="Arial"/>
                <w:sz w:val="22"/>
                <w:szCs w:val="22"/>
                <w:lang w:val="fr-CA"/>
              </w:rPr>
              <w:t xml:space="preserve"> l’Établissement, </w:t>
            </w:r>
            <w:r>
              <w:rPr>
                <w:rFonts w:ascii="Arial" w:hAnsi="Arial" w:cs="Arial"/>
                <w:sz w:val="22"/>
                <w:szCs w:val="22"/>
                <w:lang w:val="fr-CA"/>
              </w:rPr>
              <w:t>et</w:t>
            </w:r>
            <w:r w:rsidRPr="00DE58E4">
              <w:rPr>
                <w:rFonts w:ascii="Arial" w:hAnsi="Arial" w:cs="Arial"/>
                <w:sz w:val="22"/>
                <w:szCs w:val="22"/>
                <w:lang w:val="fr-CA"/>
              </w:rPr>
              <w:t xml:space="preserve"> peut inclure le </w:t>
            </w:r>
            <w:r>
              <w:rPr>
                <w:rFonts w:ascii="Arial" w:hAnsi="Arial" w:cs="Arial"/>
                <w:sz w:val="22"/>
                <w:szCs w:val="22"/>
                <w:lang w:val="fr-CA"/>
              </w:rPr>
              <w:t xml:space="preserve">montant de </w:t>
            </w:r>
            <w:r w:rsidRPr="00DE58E4">
              <w:rPr>
                <w:rFonts w:ascii="Arial" w:hAnsi="Arial" w:cs="Arial"/>
                <w:sz w:val="22"/>
                <w:szCs w:val="22"/>
                <w:lang w:val="fr-CA"/>
              </w:rPr>
              <w:t xml:space="preserve">financement de l’Essai clinique dans le </w:t>
            </w:r>
            <w:r>
              <w:rPr>
                <w:rFonts w:ascii="Arial" w:hAnsi="Arial" w:cs="Arial"/>
                <w:sz w:val="22"/>
                <w:szCs w:val="22"/>
                <w:lang w:val="fr-CA"/>
              </w:rPr>
              <w:t>montant</w:t>
            </w:r>
            <w:r w:rsidRPr="00DE58E4">
              <w:rPr>
                <w:rFonts w:ascii="Arial" w:hAnsi="Arial" w:cs="Arial"/>
                <w:sz w:val="22"/>
                <w:szCs w:val="22"/>
                <w:lang w:val="fr-CA"/>
              </w:rPr>
              <w:t xml:space="preserve"> global annuel</w:t>
            </w:r>
            <w:r>
              <w:rPr>
                <w:rFonts w:ascii="Arial" w:hAnsi="Arial" w:cs="Arial"/>
                <w:sz w:val="22"/>
                <w:szCs w:val="22"/>
                <w:lang w:val="fr-CA"/>
              </w:rPr>
              <w:t xml:space="preserve"> présenté à tout organisme de financement public (faisant la demande de tel renseignement) et  représentant la totalité du</w:t>
            </w:r>
            <w:r w:rsidRPr="00DE58E4">
              <w:rPr>
                <w:rFonts w:ascii="Arial" w:hAnsi="Arial" w:cs="Arial"/>
                <w:sz w:val="22"/>
                <w:szCs w:val="22"/>
                <w:lang w:val="fr-CA"/>
              </w:rPr>
              <w:t xml:space="preserve"> financement qu’il a reçu au titre de tous les essais cliniques financés par le secteur privé menés </w:t>
            </w:r>
            <w:r>
              <w:rPr>
                <w:rFonts w:ascii="Arial" w:hAnsi="Arial" w:cs="Arial"/>
                <w:sz w:val="22"/>
                <w:szCs w:val="22"/>
                <w:lang w:val="fr-CA"/>
              </w:rPr>
              <w:t>à</w:t>
            </w:r>
            <w:r w:rsidRPr="00DE58E4">
              <w:rPr>
                <w:rFonts w:ascii="Arial" w:hAnsi="Arial" w:cs="Arial"/>
                <w:sz w:val="22"/>
                <w:szCs w:val="22"/>
                <w:lang w:val="fr-CA"/>
              </w:rPr>
              <w:t xml:space="preserve"> l’Établissement;</w:t>
            </w:r>
          </w:p>
        </w:tc>
      </w:tr>
      <w:tr w:rsidR="00191CA2" w:rsidRPr="00003255" w14:paraId="1FF11C58" w14:textId="77777777" w:rsidTr="005E458D">
        <w:tc>
          <w:tcPr>
            <w:tcW w:w="4989" w:type="dxa"/>
          </w:tcPr>
          <w:p w14:paraId="5E06B1EA"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 xml:space="preserve">Investigator may, in his or her </w:t>
            </w:r>
            <w:r w:rsidRPr="00DE58E4">
              <w:rPr>
                <w:rFonts w:ascii="Arial" w:hAnsi="Arial" w:cs="Arial"/>
                <w:i/>
                <w:sz w:val="22"/>
                <w:szCs w:val="22"/>
              </w:rPr>
              <w:t>curriculum vitae</w:t>
            </w:r>
            <w:r w:rsidRPr="00DE58E4">
              <w:rPr>
                <w:rFonts w:ascii="Arial" w:hAnsi="Arial" w:cs="Arial"/>
                <w:sz w:val="22"/>
                <w:szCs w:val="22"/>
              </w:rPr>
              <w:t xml:space="preserve">, list Sponsor’s </w:t>
            </w:r>
            <w:r w:rsidRPr="00DE58E4">
              <w:rPr>
                <w:rFonts w:ascii="Arial" w:hAnsi="Arial" w:cs="Arial"/>
                <w:b/>
                <w:sz w:val="22"/>
                <w:szCs w:val="22"/>
              </w:rPr>
              <w:t>[</w:t>
            </w:r>
            <w:r w:rsidRPr="00DE58E4">
              <w:rPr>
                <w:rFonts w:ascii="Arial" w:hAnsi="Arial" w:cs="Arial"/>
                <w:b/>
                <w:sz w:val="22"/>
                <w:szCs w:val="22"/>
                <w:highlight w:val="lightGray"/>
              </w:rPr>
              <w:t>insert as applicable:</w:t>
            </w:r>
            <w:r w:rsidRPr="00DE58E4">
              <w:rPr>
                <w:rFonts w:ascii="Arial" w:hAnsi="Arial" w:cs="Arial"/>
                <w:sz w:val="22"/>
                <w:szCs w:val="22"/>
                <w:highlight w:val="lightGray"/>
              </w:rPr>
              <w:t xml:space="preserve"> and CRO’s]</w:t>
            </w:r>
            <w:r w:rsidRPr="00DE58E4">
              <w:rPr>
                <w:rFonts w:ascii="Arial" w:hAnsi="Arial" w:cs="Arial"/>
                <w:sz w:val="22"/>
                <w:szCs w:val="22"/>
              </w:rPr>
              <w:t xml:space="preserve"> name, the Clinical Trial Name and the Term;</w:t>
            </w:r>
          </w:p>
        </w:tc>
        <w:tc>
          <w:tcPr>
            <w:tcW w:w="283" w:type="dxa"/>
          </w:tcPr>
          <w:p w14:paraId="41E44E67" w14:textId="77777777" w:rsidR="00191CA2" w:rsidRPr="00857BE2" w:rsidRDefault="00191CA2" w:rsidP="00191CA2">
            <w:pPr>
              <w:rPr>
                <w:lang w:val="en-CA"/>
              </w:rPr>
            </w:pPr>
          </w:p>
        </w:tc>
        <w:tc>
          <w:tcPr>
            <w:tcW w:w="4989" w:type="dxa"/>
          </w:tcPr>
          <w:p w14:paraId="6EA08A93" w14:textId="4C60110A" w:rsidR="00191CA2" w:rsidRPr="00DE58E4" w:rsidRDefault="00191CA2" w:rsidP="00191CA2">
            <w:pPr>
              <w:pStyle w:val="BLGLegalL3"/>
              <w:numPr>
                <w:ilvl w:val="2"/>
                <w:numId w:val="112"/>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l’Investigateur</w:t>
            </w:r>
            <w:proofErr w:type="gramEnd"/>
            <w:r w:rsidRPr="00DE58E4">
              <w:rPr>
                <w:rFonts w:ascii="Arial" w:hAnsi="Arial" w:cs="Arial"/>
                <w:sz w:val="22"/>
                <w:szCs w:val="22"/>
                <w:lang w:val="fr-CA"/>
              </w:rPr>
              <w:t xml:space="preserve">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 indiquer</w:t>
            </w:r>
            <w:r w:rsidRPr="00DE58E4">
              <w:rPr>
                <w:rFonts w:ascii="Arial" w:hAnsi="Arial" w:cs="Arial"/>
                <w:sz w:val="22"/>
                <w:szCs w:val="22"/>
                <w:lang w:val="fr-CA"/>
              </w:rPr>
              <w:t xml:space="preserve">, dans son </w:t>
            </w:r>
            <w:r w:rsidRPr="00DE58E4">
              <w:rPr>
                <w:rFonts w:ascii="Arial" w:hAnsi="Arial" w:cs="Arial"/>
                <w:i/>
                <w:sz w:val="22"/>
                <w:szCs w:val="22"/>
                <w:lang w:val="fr-CA"/>
              </w:rPr>
              <w:t>curriculum vitæ</w:t>
            </w:r>
            <w:r w:rsidRPr="00DE58E4">
              <w:rPr>
                <w:rFonts w:ascii="Arial" w:hAnsi="Arial" w:cs="Arial"/>
                <w:sz w:val="22"/>
                <w:szCs w:val="22"/>
                <w:lang w:val="fr-CA"/>
              </w:rPr>
              <w:t xml:space="preserve">, le nom du Promoteur </w:t>
            </w:r>
            <w:r w:rsidRPr="00DE58E4">
              <w:rPr>
                <w:rFonts w:ascii="Arial" w:hAnsi="Arial" w:cs="Arial"/>
                <w:b/>
                <w:sz w:val="22"/>
                <w:szCs w:val="22"/>
                <w:lang w:val="fr-CA"/>
              </w:rPr>
              <w:t>[</w:t>
            </w:r>
            <w:r w:rsidRPr="00DE58E4">
              <w:rPr>
                <w:rFonts w:ascii="Arial" w:hAnsi="Arial" w:cs="Arial"/>
                <w:b/>
                <w:i/>
                <w:sz w:val="22"/>
                <w:szCs w:val="22"/>
                <w:highlight w:val="lightGray"/>
                <w:lang w:val="fr-CA"/>
              </w:rPr>
              <w:t>insérer s’il y a lieu :</w:t>
            </w:r>
            <w:r w:rsidRPr="00DE58E4">
              <w:rPr>
                <w:rFonts w:ascii="Arial" w:hAnsi="Arial" w:cs="Arial"/>
                <w:b/>
                <w:sz w:val="22"/>
                <w:szCs w:val="22"/>
                <w:highlight w:val="lightGray"/>
                <w:lang w:val="fr-CA"/>
              </w:rPr>
              <w:t xml:space="preserve"> </w:t>
            </w:r>
            <w:r w:rsidRPr="00DE58E4">
              <w:rPr>
                <w:rFonts w:ascii="Arial" w:hAnsi="Arial" w:cs="Arial"/>
                <w:sz w:val="22"/>
                <w:szCs w:val="22"/>
                <w:highlight w:val="lightGray"/>
                <w:lang w:val="fr-CA"/>
              </w:rPr>
              <w:t xml:space="preserve">et de </w:t>
            </w:r>
            <w:r>
              <w:rPr>
                <w:rFonts w:ascii="Arial" w:hAnsi="Arial" w:cs="Arial"/>
                <w:sz w:val="22"/>
                <w:szCs w:val="22"/>
                <w:highlight w:val="lightGray"/>
                <w:lang w:val="fr-CA"/>
              </w:rPr>
              <w:t>l’ORC</w:t>
            </w:r>
            <w:r w:rsidRPr="00DE58E4">
              <w:rPr>
                <w:rFonts w:ascii="Arial" w:hAnsi="Arial" w:cs="Arial"/>
                <w:sz w:val="22"/>
                <w:szCs w:val="22"/>
                <w:highlight w:val="lightGray"/>
                <w:lang w:val="fr-CA"/>
              </w:rPr>
              <w:t>]</w:t>
            </w:r>
            <w:r w:rsidRPr="00DE58E4">
              <w:rPr>
                <w:rFonts w:ascii="Arial" w:hAnsi="Arial" w:cs="Arial"/>
                <w:sz w:val="22"/>
                <w:szCs w:val="22"/>
                <w:lang w:val="fr-CA"/>
              </w:rPr>
              <w:t xml:space="preserve">, le </w:t>
            </w:r>
            <w:r>
              <w:rPr>
                <w:rFonts w:ascii="Arial" w:hAnsi="Arial" w:cs="Arial"/>
                <w:sz w:val="22"/>
                <w:szCs w:val="22"/>
                <w:lang w:val="fr-CA"/>
              </w:rPr>
              <w:t>Nom</w:t>
            </w:r>
            <w:r w:rsidRPr="00DE58E4">
              <w:rPr>
                <w:rFonts w:ascii="Arial" w:hAnsi="Arial" w:cs="Arial"/>
                <w:sz w:val="22"/>
                <w:szCs w:val="22"/>
                <w:lang w:val="fr-CA"/>
              </w:rPr>
              <w:t xml:space="preserve"> de l’Essai clinique et la Durée de l’</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363E1B14" w14:textId="77777777" w:rsidTr="005E458D">
        <w:tc>
          <w:tcPr>
            <w:tcW w:w="4989" w:type="dxa"/>
          </w:tcPr>
          <w:p w14:paraId="7FD92804"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 xml:space="preserve">if required by a funding agency as part of a submission for a grant, Investigator may </w:t>
            </w:r>
            <w:r w:rsidRPr="00DE58E4">
              <w:rPr>
                <w:rFonts w:ascii="Arial" w:hAnsi="Arial" w:cs="Arial"/>
                <w:sz w:val="22"/>
                <w:szCs w:val="22"/>
              </w:rPr>
              <w:lastRenderedPageBreak/>
              <w:t>list the total amount of funding received under this Agreement for the purpose of making the grant submission; and</w:t>
            </w:r>
          </w:p>
        </w:tc>
        <w:tc>
          <w:tcPr>
            <w:tcW w:w="283" w:type="dxa"/>
          </w:tcPr>
          <w:p w14:paraId="48E12FAB" w14:textId="77777777" w:rsidR="00191CA2" w:rsidRPr="00857BE2" w:rsidRDefault="00191CA2" w:rsidP="00191CA2">
            <w:pPr>
              <w:rPr>
                <w:lang w:val="en-CA"/>
              </w:rPr>
            </w:pPr>
          </w:p>
        </w:tc>
        <w:tc>
          <w:tcPr>
            <w:tcW w:w="4989" w:type="dxa"/>
          </w:tcPr>
          <w:p w14:paraId="01EE83AC" w14:textId="0B391CB9" w:rsidR="00191CA2" w:rsidRPr="00DE58E4" w:rsidRDefault="00191CA2" w:rsidP="00191CA2">
            <w:pPr>
              <w:pStyle w:val="BLGLegalL3"/>
              <w:numPr>
                <w:ilvl w:val="2"/>
                <w:numId w:val="113"/>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si</w:t>
            </w:r>
            <w:proofErr w:type="gramEnd"/>
            <w:r w:rsidRPr="00DE58E4">
              <w:rPr>
                <w:rFonts w:ascii="Arial" w:hAnsi="Arial" w:cs="Arial"/>
                <w:sz w:val="22"/>
                <w:szCs w:val="22"/>
                <w:lang w:val="fr-CA"/>
              </w:rPr>
              <w:t xml:space="preserve"> </w:t>
            </w:r>
            <w:r>
              <w:rPr>
                <w:rFonts w:ascii="Arial" w:hAnsi="Arial" w:cs="Arial"/>
                <w:sz w:val="22"/>
                <w:szCs w:val="22"/>
                <w:lang w:val="fr-CA"/>
              </w:rPr>
              <w:t xml:space="preserve">requis par </w:t>
            </w:r>
            <w:r w:rsidRPr="00DE58E4">
              <w:rPr>
                <w:rFonts w:ascii="Arial" w:hAnsi="Arial" w:cs="Arial"/>
                <w:sz w:val="22"/>
                <w:szCs w:val="22"/>
                <w:lang w:val="fr-CA"/>
              </w:rPr>
              <w:t xml:space="preserve">un organisme de financement dans le cadre d’une demande de </w:t>
            </w:r>
            <w:r w:rsidRPr="00DE58E4">
              <w:rPr>
                <w:rFonts w:ascii="Arial" w:hAnsi="Arial" w:cs="Arial"/>
                <w:sz w:val="22"/>
                <w:szCs w:val="22"/>
                <w:lang w:val="fr-CA"/>
              </w:rPr>
              <w:lastRenderedPageBreak/>
              <w:t>subvention, l’Investigateur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w:t>
            </w:r>
            <w:r w:rsidRPr="00DE58E4">
              <w:rPr>
                <w:rFonts w:ascii="Arial" w:hAnsi="Arial" w:cs="Arial"/>
                <w:sz w:val="22"/>
                <w:szCs w:val="22"/>
                <w:lang w:val="fr-CA"/>
              </w:rPr>
              <w:t xml:space="preserve"> </w:t>
            </w:r>
            <w:r>
              <w:rPr>
                <w:rFonts w:ascii="Arial" w:hAnsi="Arial" w:cs="Arial"/>
                <w:sz w:val="22"/>
                <w:szCs w:val="22"/>
                <w:lang w:val="fr-CA"/>
              </w:rPr>
              <w:t>indiquer</w:t>
            </w:r>
            <w:r w:rsidRPr="00DE58E4">
              <w:rPr>
                <w:rFonts w:ascii="Arial" w:hAnsi="Arial" w:cs="Arial"/>
                <w:sz w:val="22"/>
                <w:szCs w:val="22"/>
                <w:lang w:val="fr-CA"/>
              </w:rPr>
              <w:t xml:space="preserve"> le montant total du financement reçu </w:t>
            </w:r>
            <w:r>
              <w:rPr>
                <w:rFonts w:ascii="Arial" w:hAnsi="Arial" w:cs="Arial"/>
                <w:sz w:val="22"/>
                <w:szCs w:val="22"/>
                <w:lang w:val="fr-CA"/>
              </w:rPr>
              <w:t>dans le cadre</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aux fins de la demande de subvention;</w:t>
            </w:r>
          </w:p>
        </w:tc>
      </w:tr>
      <w:tr w:rsidR="00191CA2" w:rsidRPr="00003255" w14:paraId="48D5B0C8" w14:textId="77777777" w:rsidTr="005E458D">
        <w:tc>
          <w:tcPr>
            <w:tcW w:w="4989" w:type="dxa"/>
          </w:tcPr>
          <w:p w14:paraId="07A18D96" w14:textId="77777777" w:rsidR="00191CA2" w:rsidRPr="00DE58E4" w:rsidRDefault="00191CA2" w:rsidP="00191CA2">
            <w:pPr>
              <w:pStyle w:val="BLGLegalL3"/>
              <w:tabs>
                <w:tab w:val="clear" w:pos="2292"/>
                <w:tab w:val="left" w:pos="1455"/>
              </w:tabs>
              <w:ind w:left="0" w:firstLine="567"/>
              <w:rPr>
                <w:rFonts w:ascii="Arial" w:hAnsi="Arial" w:cs="Arial"/>
                <w:sz w:val="22"/>
                <w:szCs w:val="22"/>
              </w:rPr>
            </w:pPr>
            <w:r w:rsidRPr="00DE58E4">
              <w:rPr>
                <w:rFonts w:ascii="Arial" w:hAnsi="Arial" w:cs="Arial"/>
                <w:sz w:val="22"/>
                <w:szCs w:val="22"/>
              </w:rPr>
              <w:lastRenderedPageBreak/>
              <w:t>Institution and Investigator shall acknowledge Sponsor’s role in the Clinical Trial in any Publication permitted under this Agreement.</w:t>
            </w:r>
          </w:p>
        </w:tc>
        <w:tc>
          <w:tcPr>
            <w:tcW w:w="283" w:type="dxa"/>
          </w:tcPr>
          <w:p w14:paraId="5BC16A43" w14:textId="77777777" w:rsidR="00191CA2" w:rsidRPr="00857BE2" w:rsidRDefault="00191CA2" w:rsidP="00191CA2">
            <w:pPr>
              <w:rPr>
                <w:lang w:val="en-CA"/>
              </w:rPr>
            </w:pPr>
          </w:p>
        </w:tc>
        <w:tc>
          <w:tcPr>
            <w:tcW w:w="4989" w:type="dxa"/>
          </w:tcPr>
          <w:p w14:paraId="26168414" w14:textId="26266C12" w:rsidR="00191CA2" w:rsidRPr="00DE58E4" w:rsidRDefault="00191CA2" w:rsidP="00191CA2">
            <w:pPr>
              <w:pStyle w:val="BLGLegalL3"/>
              <w:numPr>
                <w:ilvl w:val="2"/>
                <w:numId w:val="114"/>
              </w:numPr>
              <w:tabs>
                <w:tab w:val="clear" w:pos="2292"/>
                <w:tab w:val="left" w:pos="1459"/>
              </w:tabs>
              <w:ind w:left="0" w:firstLine="567"/>
              <w:rPr>
                <w:rFonts w:ascii="Arial" w:hAnsi="Arial" w:cs="Arial"/>
                <w:sz w:val="22"/>
                <w:szCs w:val="22"/>
                <w:lang w:val="fr-CA"/>
              </w:rPr>
            </w:pPr>
            <w:r>
              <w:rPr>
                <w:rFonts w:ascii="Arial" w:hAnsi="Arial" w:cs="Arial"/>
                <w:sz w:val="22"/>
                <w:szCs w:val="22"/>
                <w:lang w:val="fr-CA"/>
              </w:rPr>
              <w:t xml:space="preserve">Dans toute publication autorisée en vertu de la présente Entente, </w:t>
            </w:r>
            <w:r w:rsidRPr="00DE58E4">
              <w:rPr>
                <w:rFonts w:ascii="Arial" w:hAnsi="Arial" w:cs="Arial"/>
                <w:sz w:val="22"/>
                <w:szCs w:val="22"/>
                <w:lang w:val="fr-CA"/>
              </w:rPr>
              <w:t>l’Établissement et l’Investigateur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w:t>
            </w:r>
            <w:r>
              <w:rPr>
                <w:rFonts w:ascii="Arial" w:hAnsi="Arial" w:cs="Arial"/>
                <w:sz w:val="22"/>
                <w:szCs w:val="22"/>
                <w:lang w:val="fr-CA"/>
              </w:rPr>
              <w:t>reconnaître</w:t>
            </w:r>
            <w:r w:rsidRPr="00DE58E4">
              <w:rPr>
                <w:rFonts w:ascii="Arial" w:hAnsi="Arial" w:cs="Arial"/>
                <w:sz w:val="22"/>
                <w:szCs w:val="22"/>
                <w:lang w:val="fr-CA"/>
              </w:rPr>
              <w:t xml:space="preserve"> le</w:t>
            </w:r>
            <w:r>
              <w:rPr>
                <w:rFonts w:ascii="Arial" w:hAnsi="Arial" w:cs="Arial"/>
                <w:sz w:val="22"/>
                <w:szCs w:val="22"/>
                <w:lang w:val="fr-CA"/>
              </w:rPr>
              <w:t xml:space="preserve"> rôle du</w:t>
            </w:r>
            <w:r w:rsidRPr="00DE58E4">
              <w:rPr>
                <w:rFonts w:ascii="Arial" w:hAnsi="Arial" w:cs="Arial"/>
                <w:sz w:val="22"/>
                <w:szCs w:val="22"/>
                <w:lang w:val="fr-CA"/>
              </w:rPr>
              <w:t xml:space="preserve"> Promoteur </w:t>
            </w:r>
            <w:r>
              <w:rPr>
                <w:rFonts w:ascii="Arial" w:hAnsi="Arial" w:cs="Arial"/>
                <w:sz w:val="22"/>
                <w:szCs w:val="22"/>
                <w:lang w:val="fr-CA"/>
              </w:rPr>
              <w:t xml:space="preserve">en lien avec </w:t>
            </w:r>
            <w:r w:rsidRPr="00DE58E4">
              <w:rPr>
                <w:rFonts w:ascii="Arial" w:hAnsi="Arial" w:cs="Arial"/>
                <w:sz w:val="22"/>
                <w:szCs w:val="22"/>
                <w:lang w:val="fr-CA"/>
              </w:rPr>
              <w:t>l’Essai clinique.</w:t>
            </w:r>
          </w:p>
        </w:tc>
      </w:tr>
      <w:tr w:rsidR="00191CA2" w:rsidRPr="00003255" w14:paraId="0BC89D44" w14:textId="77777777" w:rsidTr="005E458D">
        <w:tc>
          <w:tcPr>
            <w:tcW w:w="4989" w:type="dxa"/>
          </w:tcPr>
          <w:p w14:paraId="48EBC75E"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No Party shall make any form of representation or statement in relation to the Clinical Trial that would constitute an express or implied endorsement of any other Party or any of its products or services.</w:t>
            </w:r>
          </w:p>
        </w:tc>
        <w:tc>
          <w:tcPr>
            <w:tcW w:w="283" w:type="dxa"/>
          </w:tcPr>
          <w:p w14:paraId="184C2B68" w14:textId="77777777" w:rsidR="00191CA2" w:rsidRPr="00857BE2" w:rsidRDefault="00191CA2" w:rsidP="00191CA2">
            <w:pPr>
              <w:rPr>
                <w:lang w:val="en-CA"/>
              </w:rPr>
            </w:pPr>
          </w:p>
        </w:tc>
        <w:tc>
          <w:tcPr>
            <w:tcW w:w="4989" w:type="dxa"/>
          </w:tcPr>
          <w:p w14:paraId="3D29E87B" w14:textId="370FB351" w:rsidR="00191CA2" w:rsidRPr="00DE58E4" w:rsidRDefault="00191CA2" w:rsidP="00191CA2">
            <w:pPr>
              <w:pStyle w:val="BLGLegalL2"/>
              <w:numPr>
                <w:ilvl w:val="1"/>
                <w:numId w:val="115"/>
              </w:numPr>
              <w:ind w:left="0" w:firstLine="0"/>
              <w:rPr>
                <w:rFonts w:ascii="Arial" w:hAnsi="Arial" w:cs="Arial"/>
                <w:sz w:val="22"/>
                <w:szCs w:val="22"/>
                <w:lang w:val="fr-CA"/>
              </w:rPr>
            </w:pPr>
            <w:r w:rsidRPr="00DE58E4">
              <w:rPr>
                <w:rFonts w:ascii="Arial" w:hAnsi="Arial" w:cs="Arial"/>
                <w:sz w:val="22"/>
                <w:szCs w:val="22"/>
                <w:lang w:val="fr-CA"/>
              </w:rPr>
              <w:t>Aucune Partie ne</w:t>
            </w:r>
            <w:r>
              <w:rPr>
                <w:rFonts w:ascii="Arial" w:hAnsi="Arial" w:cs="Arial"/>
                <w:sz w:val="22"/>
                <w:szCs w:val="22"/>
                <w:lang w:val="fr-CA"/>
              </w:rPr>
              <w:t xml:space="preserve"> pourra faire de représentation ou</w:t>
            </w:r>
            <w:r w:rsidRPr="00DE58E4">
              <w:rPr>
                <w:rFonts w:ascii="Arial" w:hAnsi="Arial" w:cs="Arial"/>
                <w:sz w:val="22"/>
                <w:szCs w:val="22"/>
                <w:lang w:val="fr-CA"/>
              </w:rPr>
              <w:t xml:space="preserve"> de déclaration </w:t>
            </w:r>
            <w:r>
              <w:rPr>
                <w:rFonts w:ascii="Arial" w:hAnsi="Arial" w:cs="Arial"/>
                <w:sz w:val="22"/>
                <w:szCs w:val="22"/>
                <w:lang w:val="fr-CA"/>
              </w:rPr>
              <w:t>en lien avec</w:t>
            </w:r>
            <w:r w:rsidRPr="00DE58E4">
              <w:rPr>
                <w:rFonts w:ascii="Arial" w:hAnsi="Arial" w:cs="Arial"/>
                <w:sz w:val="22"/>
                <w:szCs w:val="22"/>
                <w:lang w:val="fr-CA"/>
              </w:rPr>
              <w:t xml:space="preserve"> l’Essai clinique qui constituerait </w:t>
            </w:r>
            <w:proofErr w:type="gramStart"/>
            <w:r w:rsidRPr="00DE58E4">
              <w:rPr>
                <w:rFonts w:ascii="Arial" w:hAnsi="Arial" w:cs="Arial"/>
                <w:sz w:val="22"/>
                <w:szCs w:val="22"/>
                <w:lang w:val="fr-CA"/>
              </w:rPr>
              <w:t>une caution</w:t>
            </w:r>
            <w:r>
              <w:rPr>
                <w:rFonts w:ascii="Arial" w:hAnsi="Arial" w:cs="Arial"/>
                <w:sz w:val="22"/>
                <w:szCs w:val="22"/>
                <w:lang w:val="fr-CA"/>
              </w:rPr>
              <w:t>nement</w:t>
            </w:r>
            <w:r w:rsidRPr="00DE58E4">
              <w:rPr>
                <w:rFonts w:ascii="Arial" w:hAnsi="Arial" w:cs="Arial"/>
                <w:sz w:val="22"/>
                <w:szCs w:val="22"/>
                <w:lang w:val="fr-CA"/>
              </w:rPr>
              <w:t xml:space="preserve"> explicite ou implicite</w:t>
            </w:r>
            <w:proofErr w:type="gramEnd"/>
            <w:r w:rsidRPr="00DE58E4">
              <w:rPr>
                <w:rFonts w:ascii="Arial" w:hAnsi="Arial" w:cs="Arial"/>
                <w:sz w:val="22"/>
                <w:szCs w:val="22"/>
                <w:lang w:val="fr-CA"/>
              </w:rPr>
              <w:t xml:space="preserve"> d</w:t>
            </w:r>
            <w:r>
              <w:rPr>
                <w:rFonts w:ascii="Arial" w:hAnsi="Arial" w:cs="Arial"/>
                <w:sz w:val="22"/>
                <w:szCs w:val="22"/>
                <w:lang w:val="fr-CA"/>
              </w:rPr>
              <w:t>’</w:t>
            </w:r>
            <w:r w:rsidRPr="00DE58E4">
              <w:rPr>
                <w:rFonts w:ascii="Arial" w:hAnsi="Arial" w:cs="Arial"/>
                <w:sz w:val="22"/>
                <w:szCs w:val="22"/>
                <w:lang w:val="fr-CA"/>
              </w:rPr>
              <w:t xml:space="preserve">une autre Partie ou encore </w:t>
            </w:r>
            <w:r>
              <w:rPr>
                <w:rFonts w:ascii="Arial" w:hAnsi="Arial" w:cs="Arial"/>
                <w:sz w:val="22"/>
                <w:szCs w:val="22"/>
                <w:lang w:val="fr-CA"/>
              </w:rPr>
              <w:t>de l’un de</w:t>
            </w:r>
            <w:r w:rsidRPr="00DE58E4">
              <w:rPr>
                <w:rFonts w:ascii="Arial" w:hAnsi="Arial" w:cs="Arial"/>
                <w:sz w:val="22"/>
                <w:szCs w:val="22"/>
                <w:lang w:val="fr-CA"/>
              </w:rPr>
              <w:t xml:space="preserve"> ses produits ou services.</w:t>
            </w:r>
          </w:p>
        </w:tc>
      </w:tr>
      <w:tr w:rsidR="00191CA2" w:rsidRPr="00DE58E4" w14:paraId="3BC73AD3" w14:textId="77777777" w:rsidTr="005E458D">
        <w:tc>
          <w:tcPr>
            <w:tcW w:w="4989" w:type="dxa"/>
          </w:tcPr>
          <w:p w14:paraId="2A45E05E" w14:textId="77777777" w:rsidR="00191CA2" w:rsidRPr="00DE58E4" w:rsidRDefault="00191CA2" w:rsidP="00191CA2">
            <w:pPr>
              <w:pStyle w:val="BLGLegalL1"/>
              <w:tabs>
                <w:tab w:val="clear" w:pos="576"/>
              </w:tabs>
              <w:ind w:left="0" w:firstLine="0"/>
              <w:rPr>
                <w:rFonts w:ascii="Arial" w:hAnsi="Arial" w:cs="Arial"/>
                <w:sz w:val="22"/>
                <w:szCs w:val="22"/>
              </w:rPr>
            </w:pPr>
            <w:bookmarkStart w:id="14" w:name="_Ref479672356"/>
            <w:r w:rsidRPr="00DE58E4">
              <w:rPr>
                <w:rFonts w:ascii="Arial" w:hAnsi="Arial" w:cs="Arial"/>
                <w:sz w:val="22"/>
                <w:szCs w:val="22"/>
              </w:rPr>
              <w:t>PUBLICATION RIGHTS</w:t>
            </w:r>
            <w:bookmarkEnd w:id="14"/>
          </w:p>
        </w:tc>
        <w:tc>
          <w:tcPr>
            <w:tcW w:w="283" w:type="dxa"/>
          </w:tcPr>
          <w:p w14:paraId="55BD457F" w14:textId="77777777" w:rsidR="00191CA2" w:rsidRPr="00DE58E4" w:rsidRDefault="00191CA2" w:rsidP="00191CA2">
            <w:pPr>
              <w:rPr>
                <w:lang w:val="fr-CA"/>
              </w:rPr>
            </w:pPr>
          </w:p>
        </w:tc>
        <w:tc>
          <w:tcPr>
            <w:tcW w:w="4989" w:type="dxa"/>
          </w:tcPr>
          <w:p w14:paraId="592000B0" w14:textId="77777777" w:rsidR="00191CA2" w:rsidRPr="00DE58E4" w:rsidRDefault="00191CA2" w:rsidP="00191CA2">
            <w:pPr>
              <w:pStyle w:val="BLGLegalL1"/>
              <w:numPr>
                <w:ilvl w:val="0"/>
                <w:numId w:val="116"/>
              </w:numPr>
              <w:tabs>
                <w:tab w:val="clear" w:pos="576"/>
              </w:tabs>
              <w:ind w:left="0" w:firstLine="0"/>
              <w:rPr>
                <w:rFonts w:ascii="Arial" w:hAnsi="Arial" w:cs="Arial"/>
                <w:sz w:val="22"/>
                <w:szCs w:val="22"/>
                <w:lang w:val="fr-CA"/>
              </w:rPr>
            </w:pPr>
            <w:r w:rsidRPr="00DE58E4">
              <w:rPr>
                <w:rFonts w:ascii="Arial" w:hAnsi="Arial" w:cs="Arial"/>
                <w:sz w:val="22"/>
                <w:szCs w:val="22"/>
                <w:lang w:val="fr-CA"/>
              </w:rPr>
              <w:t>DROITS DE PUBLICATION</w:t>
            </w:r>
          </w:p>
        </w:tc>
      </w:tr>
      <w:tr w:rsidR="00191CA2" w:rsidRPr="00003255" w14:paraId="37655254" w14:textId="77777777" w:rsidTr="005E458D">
        <w:tc>
          <w:tcPr>
            <w:tcW w:w="4989" w:type="dxa"/>
          </w:tcPr>
          <w:p w14:paraId="65289727" w14:textId="77777777" w:rsidR="00191CA2" w:rsidRPr="00DE58E4" w:rsidRDefault="00191CA2" w:rsidP="00191CA2">
            <w:pPr>
              <w:pStyle w:val="BLGLegalL2"/>
              <w:ind w:left="0" w:firstLine="0"/>
              <w:rPr>
                <w:rFonts w:ascii="Arial" w:hAnsi="Arial" w:cs="Arial"/>
                <w:sz w:val="22"/>
                <w:szCs w:val="22"/>
              </w:rPr>
            </w:pPr>
            <w:bookmarkStart w:id="15" w:name="_Ref479673351"/>
            <w:r w:rsidRPr="00DE58E4">
              <w:rPr>
                <w:rFonts w:ascii="Arial" w:hAnsi="Arial" w:cs="Arial"/>
                <w:sz w:val="22"/>
                <w:szCs w:val="22"/>
              </w:rPr>
              <w:t>Institution and Investigator shall have the right to publish or present the results of Institution's and Investigator's activities conducted under this Agreement, including Clinical Trial Data, only in accordance with the requirements of this Section 9. Institution and Investigator</w:t>
            </w:r>
            <w:proofErr w:type="gramStart"/>
            <w:r w:rsidRPr="00DE58E4">
              <w:rPr>
                <w:rFonts w:ascii="Arial" w:hAnsi="Arial" w:cs="Arial"/>
                <w:sz w:val="22"/>
                <w:szCs w:val="22"/>
              </w:rPr>
              <w:t>, as the case may be, shall</w:t>
            </w:r>
            <w:proofErr w:type="gramEnd"/>
            <w:r w:rsidRPr="00DE58E4">
              <w:rPr>
                <w:rFonts w:ascii="Arial" w:hAnsi="Arial" w:cs="Arial"/>
                <w:sz w:val="22"/>
                <w:szCs w:val="22"/>
              </w:rPr>
              <w:t xml:space="preserve"> submit any proposed Publication to </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for review at least 45 days prior to submitting any such proposed Publication to a publisher or proceeding with such proposed presentation. Within 45 days of such receipt,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shall advise Institution or Investigator</w:t>
            </w:r>
            <w:proofErr w:type="gramStart"/>
            <w:r w:rsidRPr="00DE58E4">
              <w:rPr>
                <w:rFonts w:ascii="Arial" w:hAnsi="Arial" w:cs="Arial"/>
                <w:sz w:val="22"/>
                <w:szCs w:val="22"/>
              </w:rPr>
              <w:t>, as the case may be, in</w:t>
            </w:r>
            <w:proofErr w:type="gramEnd"/>
            <w:r w:rsidRPr="00DE58E4">
              <w:rPr>
                <w:rFonts w:ascii="Arial" w:hAnsi="Arial" w:cs="Arial"/>
                <w:sz w:val="22"/>
                <w:szCs w:val="22"/>
              </w:rPr>
              <w:t xml:space="preserve"> writing of any information contained therein which is Confidential Information or which may be required for the protection of Sponsor Intellectual Property and the Parties shall discuss the use of such information in the Publication.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shall have the right to require Institution and/or Investigator, as applicable, to remove specifically identified Confidential Information (other than data, results and methods of the Clinical Trial sufficient for publication in a peer reviewed journal) and/or to delay the proposed Publication for an additional 75 days to enable Sponsor to seek protection of Sponsor Intellectual Property.</w:t>
            </w:r>
            <w:bookmarkEnd w:id="15"/>
          </w:p>
        </w:tc>
        <w:tc>
          <w:tcPr>
            <w:tcW w:w="283" w:type="dxa"/>
          </w:tcPr>
          <w:p w14:paraId="613B9F96" w14:textId="77777777" w:rsidR="00191CA2" w:rsidRPr="00857BE2" w:rsidRDefault="00191CA2" w:rsidP="00191CA2">
            <w:pPr>
              <w:rPr>
                <w:lang w:val="en-CA"/>
              </w:rPr>
            </w:pPr>
          </w:p>
        </w:tc>
        <w:tc>
          <w:tcPr>
            <w:tcW w:w="4989" w:type="dxa"/>
          </w:tcPr>
          <w:p w14:paraId="47663753" w14:textId="22B67677" w:rsidR="00191CA2" w:rsidRPr="00DE58E4" w:rsidRDefault="00191CA2" w:rsidP="00191CA2">
            <w:pPr>
              <w:pStyle w:val="BLGLegalL2"/>
              <w:numPr>
                <w:ilvl w:val="1"/>
                <w:numId w:val="117"/>
              </w:numPr>
              <w:ind w:left="0" w:firstLine="0"/>
              <w:rPr>
                <w:rFonts w:ascii="Arial" w:hAnsi="Arial" w:cs="Arial"/>
                <w:sz w:val="22"/>
                <w:szCs w:val="22"/>
                <w:lang w:val="fr-CA"/>
              </w:rPr>
            </w:pPr>
            <w:r w:rsidRPr="00DE58E4">
              <w:rPr>
                <w:rFonts w:ascii="Arial" w:hAnsi="Arial" w:cs="Arial"/>
                <w:sz w:val="22"/>
                <w:szCs w:val="22"/>
                <w:lang w:val="fr-CA"/>
              </w:rPr>
              <w:t xml:space="preserve">L’Établissement et l’Investigateur </w:t>
            </w:r>
            <w:r>
              <w:rPr>
                <w:rFonts w:ascii="Arial" w:hAnsi="Arial" w:cs="Arial"/>
                <w:sz w:val="22"/>
                <w:szCs w:val="22"/>
                <w:lang w:val="fr-CA"/>
              </w:rPr>
              <w:t>pourront</w:t>
            </w:r>
            <w:r w:rsidRPr="00DE58E4">
              <w:rPr>
                <w:rFonts w:ascii="Arial" w:hAnsi="Arial" w:cs="Arial"/>
                <w:sz w:val="22"/>
                <w:szCs w:val="22"/>
                <w:lang w:val="fr-CA"/>
              </w:rPr>
              <w:t xml:space="preserve"> publier ou présenter le résultat de</w:t>
            </w:r>
            <w:r>
              <w:rPr>
                <w:rFonts w:ascii="Arial" w:hAnsi="Arial" w:cs="Arial"/>
                <w:sz w:val="22"/>
                <w:szCs w:val="22"/>
                <w:lang w:val="fr-CA"/>
              </w:rPr>
              <w:t xml:space="preserve"> leur</w:t>
            </w:r>
            <w:r w:rsidRPr="00DE58E4">
              <w:rPr>
                <w:rFonts w:ascii="Arial" w:hAnsi="Arial" w:cs="Arial"/>
                <w:sz w:val="22"/>
                <w:szCs w:val="22"/>
                <w:lang w:val="fr-CA"/>
              </w:rPr>
              <w:t>s activités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notamment les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 xml:space="preserve">ssai clinique, conformément aux exigences </w:t>
            </w:r>
            <w:r>
              <w:rPr>
                <w:rFonts w:ascii="Arial" w:hAnsi="Arial" w:cs="Arial"/>
                <w:sz w:val="22"/>
                <w:szCs w:val="22"/>
                <w:lang w:val="fr-CA"/>
              </w:rPr>
              <w:t>énoncées à</w:t>
            </w:r>
            <w:r w:rsidRPr="00DE58E4">
              <w:rPr>
                <w:rFonts w:ascii="Arial" w:hAnsi="Arial" w:cs="Arial"/>
                <w:sz w:val="22"/>
                <w:szCs w:val="22"/>
                <w:lang w:val="fr-CA"/>
              </w:rPr>
              <w:t xml:space="preserve"> </w:t>
            </w:r>
            <w:r>
              <w:rPr>
                <w:rFonts w:ascii="Arial" w:hAnsi="Arial" w:cs="Arial"/>
                <w:sz w:val="22"/>
                <w:szCs w:val="22"/>
                <w:lang w:val="fr-CA"/>
              </w:rPr>
              <w:t xml:space="preserve">cet </w:t>
            </w:r>
            <w:r w:rsidRPr="00DE58E4">
              <w:rPr>
                <w:rFonts w:ascii="Arial" w:hAnsi="Arial" w:cs="Arial"/>
                <w:sz w:val="22"/>
                <w:szCs w:val="22"/>
                <w:lang w:val="fr-CA"/>
              </w:rPr>
              <w:t>article 9. L’Établissement et l’Investigateur, selon le cas,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soumettre toute proposition de Publication </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pour examen au moins 45 jours avant</w:t>
            </w:r>
            <w:r>
              <w:rPr>
                <w:rFonts w:ascii="Arial" w:hAnsi="Arial" w:cs="Arial"/>
                <w:sz w:val="22"/>
                <w:szCs w:val="22"/>
                <w:lang w:val="fr-CA"/>
              </w:rPr>
              <w:t xml:space="preserve"> de soumettre telle proposition de</w:t>
            </w:r>
            <w:r w:rsidRPr="00DE58E4">
              <w:rPr>
                <w:rFonts w:ascii="Arial" w:hAnsi="Arial" w:cs="Arial"/>
                <w:sz w:val="22"/>
                <w:szCs w:val="22"/>
                <w:lang w:val="fr-CA"/>
              </w:rPr>
              <w:t xml:space="preserve"> Publication à un éditeur ou </w:t>
            </w:r>
            <w:r>
              <w:rPr>
                <w:rFonts w:ascii="Arial" w:hAnsi="Arial" w:cs="Arial"/>
                <w:sz w:val="22"/>
                <w:szCs w:val="22"/>
                <w:lang w:val="fr-CA"/>
              </w:rPr>
              <w:t xml:space="preserve">avant </w:t>
            </w:r>
            <w:r w:rsidRPr="00DE58E4">
              <w:rPr>
                <w:rFonts w:ascii="Arial" w:hAnsi="Arial" w:cs="Arial"/>
                <w:sz w:val="22"/>
                <w:szCs w:val="22"/>
                <w:lang w:val="fr-CA"/>
              </w:rPr>
              <w:t xml:space="preserve">de procéder </w:t>
            </w:r>
            <w:r>
              <w:rPr>
                <w:rFonts w:ascii="Arial" w:hAnsi="Arial" w:cs="Arial"/>
                <w:sz w:val="22"/>
                <w:szCs w:val="22"/>
                <w:lang w:val="fr-CA"/>
              </w:rPr>
              <w:t>avec</w:t>
            </w:r>
            <w:r w:rsidRPr="00DE58E4">
              <w:rPr>
                <w:rFonts w:ascii="Arial" w:hAnsi="Arial" w:cs="Arial"/>
                <w:sz w:val="22"/>
                <w:szCs w:val="22"/>
                <w:lang w:val="fr-CA"/>
              </w:rPr>
              <w:t xml:space="preserve"> la présentation </w:t>
            </w:r>
            <w:r>
              <w:rPr>
                <w:rFonts w:ascii="Arial" w:hAnsi="Arial" w:cs="Arial"/>
                <w:sz w:val="22"/>
                <w:szCs w:val="22"/>
                <w:lang w:val="fr-CA"/>
              </w:rPr>
              <w:t>proposée</w:t>
            </w:r>
            <w:r w:rsidRPr="00DE58E4">
              <w:rPr>
                <w:rFonts w:ascii="Arial" w:hAnsi="Arial" w:cs="Arial"/>
                <w:sz w:val="22"/>
                <w:szCs w:val="22"/>
                <w:lang w:val="fr-CA"/>
              </w:rPr>
              <w:t xml:space="preserve">. Dans les 45 jours suivant </w:t>
            </w:r>
            <w:r>
              <w:rPr>
                <w:rFonts w:ascii="Arial" w:hAnsi="Arial" w:cs="Arial"/>
                <w:sz w:val="22"/>
                <w:szCs w:val="22"/>
                <w:lang w:val="fr-CA"/>
              </w:rPr>
              <w:t>la</w:t>
            </w:r>
            <w:r w:rsidRPr="00DE58E4">
              <w:rPr>
                <w:rFonts w:ascii="Arial" w:hAnsi="Arial" w:cs="Arial"/>
                <w:sz w:val="22"/>
                <w:szCs w:val="22"/>
                <w:lang w:val="fr-CA"/>
              </w:rPr>
              <w:t xml:space="preserve"> réception</w:t>
            </w:r>
            <w:r>
              <w:rPr>
                <w:rFonts w:ascii="Arial" w:hAnsi="Arial" w:cs="Arial"/>
                <w:sz w:val="22"/>
                <w:szCs w:val="22"/>
                <w:lang w:val="fr-CA"/>
              </w:rPr>
              <w:t xml:space="preserve"> d’une proposition de publication</w:t>
            </w:r>
            <w:r w:rsidRPr="00DE58E4">
              <w:rPr>
                <w:rFonts w:ascii="Arial" w:hAnsi="Arial" w:cs="Arial"/>
                <w:sz w:val="22"/>
                <w:szCs w:val="22"/>
                <w:lang w:val="fr-CA"/>
              </w:rPr>
              <w:t xml:space="preserve">, </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doit aviser</w:t>
            </w:r>
            <w:r>
              <w:rPr>
                <w:rFonts w:ascii="Arial" w:hAnsi="Arial" w:cs="Arial"/>
                <w:sz w:val="22"/>
                <w:szCs w:val="22"/>
                <w:lang w:val="fr-CA"/>
              </w:rPr>
              <w:t xml:space="preserve"> par écrit</w:t>
            </w:r>
            <w:r w:rsidRPr="00DE58E4">
              <w:rPr>
                <w:rFonts w:ascii="Arial" w:hAnsi="Arial" w:cs="Arial"/>
                <w:sz w:val="22"/>
                <w:szCs w:val="22"/>
                <w:lang w:val="fr-CA"/>
              </w:rPr>
              <w:t xml:space="preserve"> l’Établissement ou l’Investigateur, selon le cas de tout renseignement </w:t>
            </w:r>
            <w:r>
              <w:rPr>
                <w:rFonts w:ascii="Arial" w:hAnsi="Arial" w:cs="Arial"/>
                <w:sz w:val="22"/>
                <w:szCs w:val="22"/>
                <w:lang w:val="fr-CA"/>
              </w:rPr>
              <w:t>inclue</w:t>
            </w:r>
            <w:r w:rsidRPr="00DE58E4">
              <w:rPr>
                <w:rFonts w:ascii="Arial" w:hAnsi="Arial" w:cs="Arial"/>
                <w:sz w:val="22"/>
                <w:szCs w:val="22"/>
                <w:lang w:val="fr-CA"/>
              </w:rPr>
              <w:t xml:space="preserve"> dans </w:t>
            </w:r>
            <w:r>
              <w:rPr>
                <w:rFonts w:ascii="Arial" w:hAnsi="Arial" w:cs="Arial"/>
                <w:sz w:val="22"/>
                <w:szCs w:val="22"/>
                <w:lang w:val="fr-CA"/>
              </w:rPr>
              <w:t>tel</w:t>
            </w:r>
            <w:r w:rsidRPr="00DE58E4">
              <w:rPr>
                <w:rFonts w:ascii="Arial" w:hAnsi="Arial" w:cs="Arial"/>
                <w:sz w:val="22"/>
                <w:szCs w:val="22"/>
                <w:lang w:val="fr-CA"/>
              </w:rPr>
              <w:t>les Publication</w:t>
            </w:r>
            <w:r>
              <w:rPr>
                <w:rFonts w:ascii="Arial" w:hAnsi="Arial" w:cs="Arial"/>
                <w:sz w:val="22"/>
                <w:szCs w:val="22"/>
                <w:lang w:val="fr-CA"/>
              </w:rPr>
              <w:t>s</w:t>
            </w:r>
            <w:r w:rsidRPr="00DE58E4">
              <w:rPr>
                <w:rFonts w:ascii="Arial" w:hAnsi="Arial" w:cs="Arial"/>
                <w:sz w:val="22"/>
                <w:szCs w:val="22"/>
                <w:lang w:val="fr-CA"/>
              </w:rPr>
              <w:t xml:space="preserve"> ou présentation </w:t>
            </w:r>
            <w:r>
              <w:rPr>
                <w:rFonts w:ascii="Arial" w:hAnsi="Arial" w:cs="Arial"/>
                <w:sz w:val="22"/>
                <w:szCs w:val="22"/>
                <w:lang w:val="fr-CA"/>
              </w:rPr>
              <w:t xml:space="preserve">et </w:t>
            </w:r>
            <w:r w:rsidRPr="00DE58E4">
              <w:rPr>
                <w:rFonts w:ascii="Arial" w:hAnsi="Arial" w:cs="Arial"/>
                <w:sz w:val="22"/>
                <w:szCs w:val="22"/>
                <w:lang w:val="fr-CA"/>
              </w:rPr>
              <w:t>qui constitue un</w:t>
            </w:r>
            <w:r>
              <w:rPr>
                <w:rFonts w:ascii="Arial" w:hAnsi="Arial" w:cs="Arial"/>
                <w:sz w:val="22"/>
                <w:szCs w:val="22"/>
                <w:lang w:val="fr-CA"/>
              </w:rPr>
              <w:t>e</w:t>
            </w:r>
            <w:r w:rsidRPr="00DE58E4">
              <w:rPr>
                <w:rFonts w:ascii="Arial" w:hAnsi="Arial" w:cs="Arial"/>
                <w:sz w:val="22"/>
                <w:szCs w:val="22"/>
                <w:lang w:val="fr-CA"/>
              </w:rPr>
              <w:t xml:space="preserve"> </w:t>
            </w:r>
            <w:r w:rsidRPr="004D0069">
              <w:rPr>
                <w:rFonts w:ascii="Arial" w:hAnsi="Arial" w:cs="Arial"/>
                <w:sz w:val="22"/>
                <w:szCs w:val="22"/>
                <w:lang w:val="fr-CA"/>
              </w:rPr>
              <w:t>Information</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 ou qui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rrai</w:t>
            </w:r>
            <w:r w:rsidRPr="00DE58E4">
              <w:rPr>
                <w:rFonts w:ascii="Arial" w:hAnsi="Arial" w:cs="Arial"/>
                <w:sz w:val="22"/>
                <w:szCs w:val="22"/>
                <w:lang w:val="fr-CA"/>
              </w:rPr>
              <w:t xml:space="preserve">t </w:t>
            </w:r>
            <w:r>
              <w:rPr>
                <w:rFonts w:ascii="Arial" w:hAnsi="Arial" w:cs="Arial"/>
                <w:sz w:val="22"/>
                <w:szCs w:val="22"/>
                <w:lang w:val="fr-CA"/>
              </w:rPr>
              <w:t>être</w:t>
            </w:r>
            <w:r w:rsidRPr="00DE58E4">
              <w:rPr>
                <w:rFonts w:ascii="Arial" w:hAnsi="Arial" w:cs="Arial"/>
                <w:sz w:val="22"/>
                <w:szCs w:val="22"/>
                <w:lang w:val="fr-CA"/>
              </w:rPr>
              <w:t xml:space="preserve"> nécessaire à la protection de la Propriété intellectuelle du Promoteur; les Parties </w:t>
            </w:r>
            <w:r>
              <w:rPr>
                <w:rFonts w:ascii="Arial" w:hAnsi="Arial" w:cs="Arial"/>
                <w:sz w:val="22"/>
                <w:szCs w:val="22"/>
                <w:lang w:val="fr-CA"/>
              </w:rPr>
              <w:t xml:space="preserve">devront </w:t>
            </w:r>
            <w:r w:rsidRPr="00DE58E4">
              <w:rPr>
                <w:rFonts w:ascii="Arial" w:hAnsi="Arial" w:cs="Arial"/>
                <w:sz w:val="22"/>
                <w:szCs w:val="22"/>
                <w:lang w:val="fr-CA"/>
              </w:rPr>
              <w:t xml:space="preserve">discuter de l’utilisation de ces renseignements dans la Publication.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w:t>
            </w:r>
            <w:r>
              <w:rPr>
                <w:rFonts w:ascii="Arial" w:hAnsi="Arial" w:cs="Arial"/>
                <w:sz w:val="22"/>
                <w:szCs w:val="22"/>
                <w:lang w:val="fr-CA"/>
              </w:rPr>
              <w:t>pourra</w:t>
            </w:r>
            <w:r w:rsidRPr="00DE58E4">
              <w:rPr>
                <w:rFonts w:ascii="Arial" w:hAnsi="Arial" w:cs="Arial"/>
                <w:sz w:val="22"/>
                <w:szCs w:val="22"/>
                <w:lang w:val="fr-CA"/>
              </w:rPr>
              <w:t xml:space="preserve"> exiger </w:t>
            </w:r>
            <w:r>
              <w:rPr>
                <w:rFonts w:ascii="Arial" w:hAnsi="Arial" w:cs="Arial"/>
                <w:sz w:val="22"/>
                <w:szCs w:val="22"/>
                <w:lang w:val="fr-CA"/>
              </w:rPr>
              <w:t>qu</w:t>
            </w:r>
            <w:r w:rsidRPr="00DE58E4">
              <w:rPr>
                <w:rFonts w:ascii="Arial" w:hAnsi="Arial" w:cs="Arial"/>
                <w:sz w:val="22"/>
                <w:szCs w:val="22"/>
                <w:lang w:val="fr-CA"/>
              </w:rPr>
              <w:t xml:space="preserve">e l’Établissement et/ou </w:t>
            </w:r>
            <w:r>
              <w:rPr>
                <w:rFonts w:ascii="Arial" w:hAnsi="Arial" w:cs="Arial"/>
                <w:sz w:val="22"/>
                <w:szCs w:val="22"/>
                <w:lang w:val="fr-CA"/>
              </w:rPr>
              <w:t>qu</w:t>
            </w:r>
            <w:r w:rsidRPr="00DE58E4">
              <w:rPr>
                <w:rFonts w:ascii="Arial" w:hAnsi="Arial" w:cs="Arial"/>
                <w:sz w:val="22"/>
                <w:szCs w:val="22"/>
                <w:lang w:val="fr-CA"/>
              </w:rPr>
              <w:t xml:space="preserve">e l’Investigateur, selon le cas, </w:t>
            </w:r>
            <w:r>
              <w:rPr>
                <w:rFonts w:ascii="Arial" w:hAnsi="Arial" w:cs="Arial"/>
                <w:sz w:val="22"/>
                <w:szCs w:val="22"/>
                <w:lang w:val="fr-CA"/>
              </w:rPr>
              <w:t>qu’ils suppriment</w:t>
            </w:r>
            <w:r w:rsidRPr="00DE58E4">
              <w:rPr>
                <w:rFonts w:ascii="Arial" w:hAnsi="Arial" w:cs="Arial"/>
                <w:sz w:val="22"/>
                <w:szCs w:val="22"/>
                <w:lang w:val="fr-CA"/>
              </w:rPr>
              <w:t xml:space="preserve"> les </w:t>
            </w:r>
            <w:r w:rsidRPr="004D0069">
              <w:rPr>
                <w:rFonts w:ascii="Arial" w:hAnsi="Arial" w:cs="Arial"/>
                <w:sz w:val="22"/>
                <w:szCs w:val="22"/>
                <w:lang w:val="fr-CA"/>
              </w:rPr>
              <w:t>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s spécifiquement identifié</w:t>
            </w:r>
            <w:r>
              <w:rPr>
                <w:rFonts w:ascii="Arial" w:hAnsi="Arial" w:cs="Arial"/>
                <w:sz w:val="22"/>
                <w:szCs w:val="22"/>
                <w:lang w:val="fr-CA"/>
              </w:rPr>
              <w:t>e</w:t>
            </w:r>
            <w:r w:rsidRPr="00DE58E4">
              <w:rPr>
                <w:rFonts w:ascii="Arial" w:hAnsi="Arial" w:cs="Arial"/>
                <w:sz w:val="22"/>
                <w:szCs w:val="22"/>
                <w:lang w:val="fr-CA"/>
              </w:rPr>
              <w:t>s (</w:t>
            </w:r>
            <w:r>
              <w:rPr>
                <w:rFonts w:ascii="Arial" w:hAnsi="Arial" w:cs="Arial"/>
                <w:sz w:val="22"/>
                <w:szCs w:val="22"/>
                <w:lang w:val="fr-CA"/>
              </w:rPr>
              <w:t xml:space="preserve">à l’exception des </w:t>
            </w:r>
            <w:r w:rsidRPr="00DE58E4">
              <w:rPr>
                <w:rFonts w:ascii="Arial" w:hAnsi="Arial" w:cs="Arial"/>
                <w:sz w:val="22"/>
                <w:szCs w:val="22"/>
                <w:lang w:val="fr-CA"/>
              </w:rPr>
              <w:t xml:space="preserve">données, </w:t>
            </w:r>
            <w:r>
              <w:rPr>
                <w:rFonts w:ascii="Arial" w:hAnsi="Arial" w:cs="Arial"/>
                <w:sz w:val="22"/>
                <w:szCs w:val="22"/>
                <w:lang w:val="fr-CA"/>
              </w:rPr>
              <w:t>d</w:t>
            </w:r>
            <w:r w:rsidRPr="00DE58E4">
              <w:rPr>
                <w:rFonts w:ascii="Arial" w:hAnsi="Arial" w:cs="Arial"/>
                <w:sz w:val="22"/>
                <w:szCs w:val="22"/>
                <w:lang w:val="fr-CA"/>
              </w:rPr>
              <w:t xml:space="preserve">es résultats et </w:t>
            </w:r>
            <w:r>
              <w:rPr>
                <w:rFonts w:ascii="Arial" w:hAnsi="Arial" w:cs="Arial"/>
                <w:sz w:val="22"/>
                <w:szCs w:val="22"/>
                <w:lang w:val="fr-CA"/>
              </w:rPr>
              <w:t>d</w:t>
            </w:r>
            <w:r w:rsidRPr="00DE58E4">
              <w:rPr>
                <w:rFonts w:ascii="Arial" w:hAnsi="Arial" w:cs="Arial"/>
                <w:sz w:val="22"/>
                <w:szCs w:val="22"/>
                <w:lang w:val="fr-CA"/>
              </w:rPr>
              <w:t xml:space="preserve">es méthodes </w:t>
            </w:r>
            <w:r>
              <w:rPr>
                <w:rFonts w:ascii="Arial" w:hAnsi="Arial" w:cs="Arial"/>
                <w:sz w:val="22"/>
                <w:szCs w:val="22"/>
                <w:lang w:val="fr-CA"/>
              </w:rPr>
              <w:t>relatifs à</w:t>
            </w:r>
            <w:r w:rsidRPr="00DE58E4">
              <w:rPr>
                <w:rFonts w:ascii="Arial" w:hAnsi="Arial" w:cs="Arial"/>
                <w:sz w:val="22"/>
                <w:szCs w:val="22"/>
                <w:lang w:val="fr-CA"/>
              </w:rPr>
              <w:t xml:space="preserve"> l’Essai clinique </w:t>
            </w:r>
            <w:r>
              <w:rPr>
                <w:rFonts w:ascii="Arial" w:hAnsi="Arial" w:cs="Arial"/>
                <w:sz w:val="22"/>
                <w:szCs w:val="22"/>
                <w:lang w:val="fr-CA"/>
              </w:rPr>
              <w:t xml:space="preserve">et nécessaires à la Publication </w:t>
            </w:r>
            <w:r w:rsidRPr="00DE58E4">
              <w:rPr>
                <w:rFonts w:ascii="Arial" w:hAnsi="Arial" w:cs="Arial"/>
                <w:sz w:val="22"/>
                <w:szCs w:val="22"/>
                <w:lang w:val="fr-CA"/>
              </w:rPr>
              <w:lastRenderedPageBreak/>
              <w:t xml:space="preserve">suffisants pour une publication dans une revue </w:t>
            </w:r>
            <w:r>
              <w:rPr>
                <w:rFonts w:ascii="Arial" w:hAnsi="Arial" w:cs="Arial"/>
                <w:sz w:val="22"/>
                <w:szCs w:val="22"/>
                <w:lang w:val="fr-CA"/>
              </w:rPr>
              <w:t>avec un comité de pairs</w:t>
            </w:r>
            <w:r w:rsidRPr="00DE58E4">
              <w:rPr>
                <w:rFonts w:ascii="Arial" w:hAnsi="Arial" w:cs="Arial"/>
                <w:sz w:val="22"/>
                <w:szCs w:val="22"/>
                <w:lang w:val="fr-CA"/>
              </w:rPr>
              <w:t xml:space="preserve">) et/ou qu’ils reportent la Publication </w:t>
            </w:r>
            <w:r>
              <w:rPr>
                <w:rFonts w:ascii="Arial" w:hAnsi="Arial" w:cs="Arial"/>
                <w:sz w:val="22"/>
                <w:szCs w:val="22"/>
                <w:lang w:val="fr-CA"/>
              </w:rPr>
              <w:t>proposée</w:t>
            </w:r>
            <w:r w:rsidRPr="00DE58E4">
              <w:rPr>
                <w:rFonts w:ascii="Arial" w:hAnsi="Arial" w:cs="Arial"/>
                <w:sz w:val="22"/>
                <w:szCs w:val="22"/>
                <w:lang w:val="fr-CA"/>
              </w:rPr>
              <w:t xml:space="preserve"> de 75 jours </w:t>
            </w:r>
            <w:r>
              <w:rPr>
                <w:rFonts w:ascii="Arial" w:hAnsi="Arial" w:cs="Arial"/>
                <w:sz w:val="22"/>
                <w:szCs w:val="22"/>
                <w:lang w:val="fr-CA"/>
              </w:rPr>
              <w:t xml:space="preserve">supplémentaires </w:t>
            </w:r>
            <w:r w:rsidRPr="00DE58E4">
              <w:rPr>
                <w:rFonts w:ascii="Arial" w:hAnsi="Arial" w:cs="Arial"/>
                <w:sz w:val="22"/>
                <w:szCs w:val="22"/>
                <w:lang w:val="fr-CA"/>
              </w:rPr>
              <w:t>afin de permettre au Promoteur d</w:t>
            </w:r>
            <w:r>
              <w:rPr>
                <w:rFonts w:ascii="Arial" w:hAnsi="Arial" w:cs="Arial"/>
                <w:sz w:val="22"/>
                <w:szCs w:val="22"/>
                <w:lang w:val="fr-CA"/>
              </w:rPr>
              <w:t>’</w:t>
            </w:r>
            <w:r w:rsidRPr="00DE58E4">
              <w:rPr>
                <w:rFonts w:ascii="Arial" w:hAnsi="Arial" w:cs="Arial"/>
                <w:sz w:val="22"/>
                <w:szCs w:val="22"/>
                <w:lang w:val="fr-CA"/>
              </w:rPr>
              <w:t>e</w:t>
            </w:r>
            <w:r>
              <w:rPr>
                <w:rFonts w:ascii="Arial" w:hAnsi="Arial" w:cs="Arial"/>
                <w:sz w:val="22"/>
                <w:szCs w:val="22"/>
                <w:lang w:val="fr-CA"/>
              </w:rPr>
              <w:t>ntreprendre des démarches pour</w:t>
            </w:r>
            <w:r w:rsidRPr="00DE58E4">
              <w:rPr>
                <w:rFonts w:ascii="Arial" w:hAnsi="Arial" w:cs="Arial"/>
                <w:sz w:val="22"/>
                <w:szCs w:val="22"/>
                <w:lang w:val="fr-CA"/>
              </w:rPr>
              <w:t xml:space="preserve"> </w:t>
            </w:r>
            <w:r>
              <w:rPr>
                <w:rFonts w:ascii="Arial" w:hAnsi="Arial" w:cs="Arial"/>
                <w:sz w:val="22"/>
                <w:szCs w:val="22"/>
                <w:lang w:val="fr-CA"/>
              </w:rPr>
              <w:t>obtenir</w:t>
            </w:r>
            <w:r w:rsidRPr="00DE58E4">
              <w:rPr>
                <w:rFonts w:ascii="Arial" w:hAnsi="Arial" w:cs="Arial"/>
                <w:sz w:val="22"/>
                <w:szCs w:val="22"/>
                <w:lang w:val="fr-CA"/>
              </w:rPr>
              <w:t xml:space="preserve"> la protection de sa Propriété intellectuelle.</w:t>
            </w:r>
          </w:p>
        </w:tc>
      </w:tr>
      <w:tr w:rsidR="00191CA2" w:rsidRPr="00003255" w14:paraId="235993C0" w14:textId="77777777" w:rsidTr="005E458D">
        <w:tc>
          <w:tcPr>
            <w:tcW w:w="4989" w:type="dxa"/>
          </w:tcPr>
          <w:p w14:paraId="45143EED" w14:textId="77777777" w:rsidR="00191CA2" w:rsidRPr="00DE58E4" w:rsidRDefault="00191CA2" w:rsidP="00191CA2">
            <w:pPr>
              <w:pStyle w:val="BLGLegalL2"/>
              <w:ind w:left="0" w:firstLine="0"/>
              <w:rPr>
                <w:rFonts w:ascii="Arial" w:hAnsi="Arial" w:cs="Arial"/>
                <w:sz w:val="22"/>
                <w:szCs w:val="22"/>
                <w:highlight w:val="green"/>
              </w:rPr>
            </w:pPr>
            <w:r w:rsidRPr="00DE58E4">
              <w:rPr>
                <w:rFonts w:ascii="Arial" w:hAnsi="Arial" w:cs="Arial"/>
                <w:sz w:val="22"/>
                <w:szCs w:val="22"/>
                <w:highlight w:val="green"/>
              </w:rPr>
              <w:lastRenderedPageBreak/>
              <w:t xml:space="preserve">If the Clinical Trial is a multi-centre study, Institution and Investigator each agree that it, he or she shall not, without </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green"/>
              </w:rPr>
              <w:t xml:space="preserve">'s prior written consent, publish, present or otherwise disclose any results of, or information pertaining to, Institution's or Investigator's activities conducted under this Agreement until a multi­centre publication is published; provided, however, that if a multi-centre publication is not published within </w:t>
            </w:r>
            <w:r w:rsidRPr="00DE58E4">
              <w:rPr>
                <w:rFonts w:ascii="Arial" w:eastAsia="Arial" w:hAnsi="Arial" w:cs="Arial"/>
                <w:sz w:val="22"/>
                <w:szCs w:val="22"/>
                <w:highlight w:val="green"/>
              </w:rPr>
              <w:t xml:space="preserve">18 </w:t>
            </w:r>
            <w:r w:rsidRPr="00DE58E4">
              <w:rPr>
                <w:rFonts w:ascii="Arial" w:hAnsi="Arial" w:cs="Arial"/>
                <w:sz w:val="22"/>
                <w:szCs w:val="22"/>
                <w:highlight w:val="green"/>
              </w:rPr>
              <w:t xml:space="preserve">months after completion of the Clinical Trial and lock of the database at all research sites or any earlier termination or abandonment of the Clinical Trial, Institution and Investigator shall have the right to publish and present the results of Institution's and Investigator's activities conducted under this Agreement, including Clinical Trial Data, in accordance with the provisions of Subsection </w:t>
            </w:r>
            <w:r w:rsidRPr="00DE58E4">
              <w:rPr>
                <w:rFonts w:ascii="Arial" w:hAnsi="Arial" w:cs="Arial"/>
                <w:sz w:val="22"/>
                <w:szCs w:val="22"/>
                <w:highlight w:val="green"/>
              </w:rPr>
              <w:fldChar w:fldCharType="begin"/>
            </w:r>
            <w:r w:rsidRPr="00DE58E4">
              <w:rPr>
                <w:rFonts w:ascii="Arial" w:hAnsi="Arial" w:cs="Arial"/>
                <w:sz w:val="22"/>
                <w:szCs w:val="22"/>
                <w:highlight w:val="green"/>
              </w:rPr>
              <w:instrText xml:space="preserve"> REF _Ref479673351 \r \h  \* MERGEFORMAT </w:instrText>
            </w:r>
            <w:r w:rsidRPr="00DE58E4">
              <w:rPr>
                <w:rFonts w:ascii="Arial" w:hAnsi="Arial" w:cs="Arial"/>
                <w:sz w:val="22"/>
                <w:szCs w:val="22"/>
                <w:highlight w:val="green"/>
              </w:rPr>
            </w:r>
            <w:r w:rsidRPr="00DE58E4">
              <w:rPr>
                <w:rFonts w:ascii="Arial" w:hAnsi="Arial" w:cs="Arial"/>
                <w:sz w:val="22"/>
                <w:szCs w:val="22"/>
                <w:highlight w:val="green"/>
              </w:rPr>
              <w:fldChar w:fldCharType="separate"/>
            </w:r>
            <w:r>
              <w:rPr>
                <w:rFonts w:ascii="Arial" w:hAnsi="Arial" w:cs="Arial"/>
                <w:sz w:val="22"/>
                <w:szCs w:val="22"/>
                <w:highlight w:val="green"/>
              </w:rPr>
              <w:t>9.1</w:t>
            </w:r>
            <w:r w:rsidRPr="00DE58E4">
              <w:rPr>
                <w:rFonts w:ascii="Arial" w:hAnsi="Arial" w:cs="Arial"/>
                <w:sz w:val="22"/>
                <w:szCs w:val="22"/>
                <w:highlight w:val="green"/>
              </w:rPr>
              <w:fldChar w:fldCharType="end"/>
            </w:r>
            <w:r w:rsidRPr="00DE58E4">
              <w:rPr>
                <w:rFonts w:ascii="Arial" w:hAnsi="Arial" w:cs="Arial"/>
                <w:sz w:val="22"/>
                <w:szCs w:val="22"/>
                <w:highlight w:val="green"/>
              </w:rPr>
              <w:t xml:space="preserve"> above. [</w:t>
            </w:r>
            <w:r w:rsidRPr="00DE58E4">
              <w:rPr>
                <w:rFonts w:ascii="Arial" w:hAnsi="Arial" w:cs="Arial"/>
                <w:b/>
                <w:sz w:val="22"/>
                <w:szCs w:val="22"/>
                <w:highlight w:val="green"/>
              </w:rPr>
              <w:t>NTD:</w:t>
            </w:r>
            <w:r w:rsidRPr="00DE58E4">
              <w:rPr>
                <w:rFonts w:ascii="Arial" w:hAnsi="Arial" w:cs="Arial"/>
                <w:sz w:val="22"/>
                <w:szCs w:val="22"/>
                <w:highlight w:val="green"/>
              </w:rPr>
              <w:t xml:space="preserve"> Delete if not multi-centric]</w:t>
            </w:r>
          </w:p>
        </w:tc>
        <w:tc>
          <w:tcPr>
            <w:tcW w:w="283" w:type="dxa"/>
          </w:tcPr>
          <w:p w14:paraId="34BEDED8" w14:textId="77777777" w:rsidR="00191CA2" w:rsidRPr="0037433E" w:rsidRDefault="00191CA2" w:rsidP="00191CA2">
            <w:pPr>
              <w:rPr>
                <w:highlight w:val="green"/>
                <w:lang w:val="en-CA"/>
              </w:rPr>
            </w:pPr>
          </w:p>
        </w:tc>
        <w:tc>
          <w:tcPr>
            <w:tcW w:w="4989" w:type="dxa"/>
          </w:tcPr>
          <w:p w14:paraId="1977C8A8" w14:textId="2A9A3DCA" w:rsidR="00191CA2" w:rsidRPr="00DE58E4" w:rsidRDefault="00191CA2" w:rsidP="00191CA2">
            <w:pPr>
              <w:pStyle w:val="BLGLegalL2"/>
              <w:numPr>
                <w:ilvl w:val="1"/>
                <w:numId w:val="118"/>
              </w:numPr>
              <w:ind w:left="0" w:firstLine="0"/>
              <w:rPr>
                <w:rFonts w:ascii="Arial" w:hAnsi="Arial" w:cs="Arial"/>
                <w:sz w:val="22"/>
                <w:szCs w:val="22"/>
                <w:highlight w:val="green"/>
                <w:lang w:val="fr-CA"/>
              </w:rPr>
            </w:pPr>
            <w:r w:rsidRPr="00DE58E4">
              <w:rPr>
                <w:rFonts w:ascii="Arial" w:hAnsi="Arial" w:cs="Arial"/>
                <w:sz w:val="22"/>
                <w:szCs w:val="22"/>
                <w:highlight w:val="green"/>
                <w:lang w:val="fr-CA"/>
              </w:rPr>
              <w:t xml:space="preserve">Si l’Essai clinique est une étude multicentrique, l’Établissement et l’Investigateur </w:t>
            </w:r>
            <w:r>
              <w:rPr>
                <w:rFonts w:ascii="Arial" w:hAnsi="Arial" w:cs="Arial"/>
                <w:sz w:val="22"/>
                <w:szCs w:val="22"/>
                <w:highlight w:val="green"/>
                <w:lang w:val="fr-CA"/>
              </w:rPr>
              <w:t xml:space="preserve">conviennent de ne pas publier, présenter ou divulguer les informations concernant les activités de l’Établissement ou de l’Investigateur réalisées dans le cadre de la présente Entente sans avoir obtenu, au préalable, </w:t>
            </w:r>
            <w:r w:rsidRPr="00DE58E4">
              <w:rPr>
                <w:rFonts w:ascii="Arial" w:hAnsi="Arial" w:cs="Arial"/>
                <w:sz w:val="22"/>
                <w:szCs w:val="22"/>
                <w:lang w:val="fr-CA"/>
              </w:rPr>
              <w:t xml:space="preserve">le </w:t>
            </w:r>
            <w:r w:rsidRPr="00DE58E4">
              <w:rPr>
                <w:rFonts w:ascii="Arial" w:hAnsi="Arial" w:cs="Arial"/>
                <w:sz w:val="22"/>
                <w:szCs w:val="22"/>
                <w:highlight w:val="green"/>
                <w:lang w:val="fr-CA"/>
              </w:rPr>
              <w:t xml:space="preserve">consentement écrit préalable </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green"/>
                <w:lang w:val="fr-CA"/>
              </w:rPr>
              <w:t xml:space="preserve">, </w:t>
            </w:r>
            <w:r>
              <w:rPr>
                <w:rFonts w:ascii="Arial" w:hAnsi="Arial" w:cs="Arial"/>
                <w:sz w:val="22"/>
                <w:szCs w:val="22"/>
                <w:highlight w:val="green"/>
                <w:lang w:val="fr-CA"/>
              </w:rPr>
              <w:t>, et ce,</w:t>
            </w:r>
            <w:r w:rsidRPr="00DE58E4">
              <w:rPr>
                <w:rFonts w:ascii="Arial" w:hAnsi="Arial" w:cs="Arial"/>
                <w:sz w:val="22"/>
                <w:szCs w:val="22"/>
                <w:highlight w:val="green"/>
                <w:lang w:val="fr-CA"/>
              </w:rPr>
              <w:t xml:space="preserve"> jusqu’à la publication multicentrique</w:t>
            </w:r>
            <w:r>
              <w:rPr>
                <w:rFonts w:ascii="Arial" w:hAnsi="Arial" w:cs="Arial"/>
                <w:sz w:val="22"/>
                <w:szCs w:val="22"/>
                <w:highlight w:val="green"/>
                <w:lang w:val="fr-CA"/>
              </w:rPr>
              <w:t xml:space="preserve">, </w:t>
            </w:r>
            <w:r w:rsidRPr="00DE58E4">
              <w:rPr>
                <w:rFonts w:ascii="Arial" w:hAnsi="Arial" w:cs="Arial"/>
                <w:sz w:val="22"/>
                <w:szCs w:val="22"/>
                <w:highlight w:val="green"/>
                <w:lang w:val="fr-CA"/>
              </w:rPr>
              <w:t xml:space="preserve"> </w:t>
            </w:r>
            <w:r>
              <w:rPr>
                <w:rFonts w:ascii="Arial" w:hAnsi="Arial" w:cs="Arial"/>
                <w:sz w:val="22"/>
                <w:szCs w:val="22"/>
                <w:highlight w:val="green"/>
                <w:lang w:val="fr-CA"/>
              </w:rPr>
              <w:t xml:space="preserve">étant </w:t>
            </w:r>
            <w:r w:rsidRPr="00DE58E4">
              <w:rPr>
                <w:rFonts w:ascii="Arial" w:hAnsi="Arial" w:cs="Arial"/>
                <w:sz w:val="22"/>
                <w:szCs w:val="22"/>
                <w:highlight w:val="green"/>
                <w:lang w:val="fr-CA"/>
              </w:rPr>
              <w:t>toutefois</w:t>
            </w:r>
            <w:r>
              <w:rPr>
                <w:rFonts w:ascii="Arial" w:hAnsi="Arial" w:cs="Arial"/>
                <w:sz w:val="22"/>
                <w:szCs w:val="22"/>
                <w:highlight w:val="green"/>
                <w:lang w:val="fr-CA"/>
              </w:rPr>
              <w:t xml:space="preserve"> entendu</w:t>
            </w:r>
            <w:r w:rsidRPr="00DE58E4">
              <w:rPr>
                <w:rFonts w:ascii="Arial" w:hAnsi="Arial" w:cs="Arial"/>
                <w:sz w:val="22"/>
                <w:szCs w:val="22"/>
                <w:highlight w:val="green"/>
                <w:lang w:val="fr-CA"/>
              </w:rPr>
              <w:t xml:space="preserve"> que si </w:t>
            </w:r>
            <w:r>
              <w:rPr>
                <w:rFonts w:ascii="Arial" w:hAnsi="Arial" w:cs="Arial"/>
                <w:sz w:val="22"/>
                <w:szCs w:val="22"/>
                <w:highlight w:val="green"/>
                <w:lang w:val="fr-CA"/>
              </w:rPr>
              <w:t>auc</w:t>
            </w:r>
            <w:r w:rsidRPr="00DE58E4">
              <w:rPr>
                <w:rFonts w:ascii="Arial" w:hAnsi="Arial" w:cs="Arial"/>
                <w:sz w:val="22"/>
                <w:szCs w:val="22"/>
                <w:highlight w:val="green"/>
                <w:lang w:val="fr-CA"/>
              </w:rPr>
              <w:t xml:space="preserve">une publication multicentrique n’est </w:t>
            </w:r>
            <w:r>
              <w:rPr>
                <w:rFonts w:ascii="Arial" w:hAnsi="Arial" w:cs="Arial"/>
                <w:sz w:val="22"/>
                <w:szCs w:val="22"/>
                <w:highlight w:val="green"/>
                <w:lang w:val="fr-CA"/>
              </w:rPr>
              <w:t>publiée</w:t>
            </w:r>
            <w:r w:rsidRPr="00DE58E4">
              <w:rPr>
                <w:rFonts w:ascii="Arial" w:hAnsi="Arial" w:cs="Arial"/>
                <w:sz w:val="22"/>
                <w:szCs w:val="22"/>
                <w:highlight w:val="green"/>
                <w:lang w:val="fr-CA"/>
              </w:rPr>
              <w:t xml:space="preserve"> dans </w:t>
            </w:r>
            <w:r>
              <w:rPr>
                <w:rFonts w:ascii="Arial" w:hAnsi="Arial" w:cs="Arial"/>
                <w:sz w:val="22"/>
                <w:szCs w:val="22"/>
                <w:highlight w:val="green"/>
                <w:lang w:val="fr-CA"/>
              </w:rPr>
              <w:t>un délai d</w:t>
            </w:r>
            <w:r w:rsidRPr="00DE58E4">
              <w:rPr>
                <w:rFonts w:ascii="Arial" w:hAnsi="Arial" w:cs="Arial"/>
                <w:sz w:val="22"/>
                <w:szCs w:val="22"/>
                <w:highlight w:val="green"/>
                <w:lang w:val="fr-CA"/>
              </w:rPr>
              <w:t xml:space="preserve">e 18 mois suivant l’achèvement de l’Essai clinique et le verrouillage de la base de données </w:t>
            </w:r>
            <w:r>
              <w:rPr>
                <w:rFonts w:ascii="Arial" w:hAnsi="Arial" w:cs="Arial"/>
                <w:sz w:val="22"/>
                <w:szCs w:val="22"/>
                <w:highlight w:val="green"/>
                <w:lang w:val="fr-CA"/>
              </w:rPr>
              <w:t>à</w:t>
            </w:r>
            <w:r w:rsidRPr="00DE58E4">
              <w:rPr>
                <w:rFonts w:ascii="Arial" w:hAnsi="Arial" w:cs="Arial"/>
                <w:sz w:val="22"/>
                <w:szCs w:val="22"/>
                <w:highlight w:val="green"/>
                <w:lang w:val="fr-CA"/>
              </w:rPr>
              <w:t xml:space="preserve"> tous les </w:t>
            </w:r>
            <w:r>
              <w:rPr>
                <w:rFonts w:ascii="Arial" w:hAnsi="Arial" w:cs="Arial"/>
                <w:sz w:val="22"/>
                <w:szCs w:val="22"/>
                <w:highlight w:val="green"/>
                <w:lang w:val="fr-CA"/>
              </w:rPr>
              <w:t>sites</w:t>
            </w:r>
            <w:r w:rsidRPr="00DE58E4">
              <w:rPr>
                <w:rFonts w:ascii="Arial" w:hAnsi="Arial" w:cs="Arial"/>
                <w:sz w:val="22"/>
                <w:szCs w:val="22"/>
                <w:highlight w:val="green"/>
                <w:lang w:val="fr-CA"/>
              </w:rPr>
              <w:t xml:space="preserve"> de recherche ou suivant tout arrêt ou abandon ant</w:t>
            </w:r>
            <w:r>
              <w:rPr>
                <w:rFonts w:ascii="Arial" w:hAnsi="Arial" w:cs="Arial"/>
                <w:sz w:val="22"/>
                <w:szCs w:val="22"/>
                <w:highlight w:val="green"/>
                <w:lang w:val="fr-CA"/>
              </w:rPr>
              <w:t>icip</w:t>
            </w:r>
            <w:r w:rsidRPr="00DE58E4">
              <w:rPr>
                <w:rFonts w:ascii="Arial" w:hAnsi="Arial" w:cs="Arial"/>
                <w:sz w:val="22"/>
                <w:szCs w:val="22"/>
                <w:highlight w:val="green"/>
                <w:lang w:val="fr-CA"/>
              </w:rPr>
              <w:t xml:space="preserve">é de l’Essai clinique, </w:t>
            </w:r>
            <w:r>
              <w:rPr>
                <w:rFonts w:ascii="Arial" w:hAnsi="Arial" w:cs="Arial"/>
                <w:sz w:val="22"/>
                <w:szCs w:val="22"/>
                <w:highlight w:val="green"/>
                <w:lang w:val="fr-CA"/>
              </w:rPr>
              <w:t xml:space="preserve">alors </w:t>
            </w:r>
            <w:r w:rsidRPr="00DE58E4">
              <w:rPr>
                <w:rFonts w:ascii="Arial" w:hAnsi="Arial" w:cs="Arial"/>
                <w:sz w:val="22"/>
                <w:szCs w:val="22"/>
                <w:highlight w:val="green"/>
                <w:lang w:val="fr-CA"/>
              </w:rPr>
              <w:t xml:space="preserve">l’Établissement et l’Investigateur auront le droit de publier et de présenter les résultats des activités </w:t>
            </w:r>
            <w:r>
              <w:rPr>
                <w:rFonts w:ascii="Arial" w:hAnsi="Arial" w:cs="Arial"/>
                <w:sz w:val="22"/>
                <w:szCs w:val="22"/>
                <w:highlight w:val="green"/>
                <w:lang w:val="fr-CA"/>
              </w:rPr>
              <w:t xml:space="preserve">de </w:t>
            </w:r>
            <w:r w:rsidRPr="00DE58E4">
              <w:rPr>
                <w:rFonts w:ascii="Arial" w:hAnsi="Arial" w:cs="Arial"/>
                <w:sz w:val="22"/>
                <w:szCs w:val="22"/>
                <w:highlight w:val="green"/>
                <w:lang w:val="fr-CA"/>
              </w:rPr>
              <w:t xml:space="preserve"> l’Établissement et l’Investigateur en vertu d</w:t>
            </w:r>
            <w:r>
              <w:rPr>
                <w:rFonts w:ascii="Arial" w:hAnsi="Arial" w:cs="Arial"/>
                <w:sz w:val="22"/>
                <w:szCs w:val="22"/>
                <w:highlight w:val="green"/>
                <w:lang w:val="fr-CA"/>
              </w:rPr>
              <w:t>e la</w:t>
            </w:r>
            <w:r w:rsidRPr="00DE58E4">
              <w:rPr>
                <w:rFonts w:ascii="Arial" w:hAnsi="Arial" w:cs="Arial"/>
                <w:sz w:val="22"/>
                <w:szCs w:val="22"/>
                <w:highlight w:val="green"/>
                <w:lang w:val="fr-CA"/>
              </w:rPr>
              <w:t xml:space="preserve"> présent</w:t>
            </w:r>
            <w:r>
              <w:rPr>
                <w:rFonts w:ascii="Arial" w:hAnsi="Arial" w:cs="Arial"/>
                <w:sz w:val="22"/>
                <w:szCs w:val="22"/>
                <w:highlight w:val="green"/>
                <w:lang w:val="fr-CA"/>
              </w:rPr>
              <w:t>e</w:t>
            </w:r>
            <w:r w:rsidRPr="00DE58E4">
              <w:rPr>
                <w:rFonts w:ascii="Arial" w:hAnsi="Arial" w:cs="Arial"/>
                <w:sz w:val="22"/>
                <w:szCs w:val="22"/>
                <w:highlight w:val="green"/>
                <w:lang w:val="fr-CA"/>
              </w:rPr>
              <w:t xml:space="preserve"> </w:t>
            </w:r>
            <w:r>
              <w:rPr>
                <w:rFonts w:ascii="Arial" w:hAnsi="Arial" w:cs="Arial"/>
                <w:sz w:val="22"/>
                <w:szCs w:val="22"/>
                <w:highlight w:val="green"/>
                <w:lang w:val="fr-CA"/>
              </w:rPr>
              <w:t>Entente</w:t>
            </w:r>
            <w:r w:rsidRPr="00DE58E4">
              <w:rPr>
                <w:rFonts w:ascii="Arial" w:hAnsi="Arial" w:cs="Arial"/>
                <w:sz w:val="22"/>
                <w:szCs w:val="22"/>
                <w:highlight w:val="green"/>
                <w:lang w:val="fr-CA"/>
              </w:rPr>
              <w:t>, notamment les Données d</w:t>
            </w:r>
            <w:r>
              <w:rPr>
                <w:rFonts w:ascii="Arial" w:hAnsi="Arial" w:cs="Arial"/>
                <w:sz w:val="22"/>
                <w:szCs w:val="22"/>
                <w:highlight w:val="green"/>
                <w:lang w:val="fr-CA"/>
              </w:rPr>
              <w:t>e l</w:t>
            </w:r>
            <w:r w:rsidRPr="00DE58E4">
              <w:rPr>
                <w:rFonts w:ascii="Arial" w:hAnsi="Arial" w:cs="Arial"/>
                <w:sz w:val="22"/>
                <w:szCs w:val="22"/>
                <w:highlight w:val="green"/>
                <w:lang w:val="fr-CA"/>
              </w:rPr>
              <w:t>’</w:t>
            </w:r>
            <w:r>
              <w:rPr>
                <w:rFonts w:ascii="Arial" w:hAnsi="Arial" w:cs="Arial"/>
                <w:sz w:val="22"/>
                <w:szCs w:val="22"/>
                <w:highlight w:val="green"/>
                <w:lang w:val="fr-CA"/>
              </w:rPr>
              <w:t>E</w:t>
            </w:r>
            <w:r w:rsidRPr="00DE58E4">
              <w:rPr>
                <w:rFonts w:ascii="Arial" w:hAnsi="Arial" w:cs="Arial"/>
                <w:sz w:val="22"/>
                <w:szCs w:val="22"/>
                <w:highlight w:val="green"/>
                <w:lang w:val="fr-CA"/>
              </w:rPr>
              <w:t>ssai clinique, conformément aux stipulations de l’alinéa 9.1</w:t>
            </w:r>
            <w:r w:rsidRPr="00DE58E4">
              <w:rPr>
                <w:rFonts w:ascii="Arial" w:hAnsi="Arial" w:cs="Arial"/>
                <w:sz w:val="22"/>
                <w:szCs w:val="22"/>
                <w:highlight w:val="green"/>
                <w:lang w:val="fr-CA"/>
              </w:rPr>
              <w:fldChar w:fldCharType="begin"/>
            </w:r>
            <w:r w:rsidRPr="00DE58E4">
              <w:rPr>
                <w:rFonts w:ascii="Arial" w:hAnsi="Arial" w:cs="Arial"/>
                <w:sz w:val="22"/>
                <w:szCs w:val="22"/>
                <w:highlight w:val="green"/>
                <w:lang w:val="fr-CA"/>
              </w:rPr>
              <w:instrText xml:space="preserve"> REF _Ref479673351 \r \h  \* MERGEFORMAT </w:instrText>
            </w:r>
            <w:r w:rsidRPr="00DE58E4">
              <w:rPr>
                <w:rFonts w:ascii="Arial" w:hAnsi="Arial" w:cs="Arial"/>
                <w:sz w:val="22"/>
                <w:szCs w:val="22"/>
                <w:highlight w:val="green"/>
                <w:lang w:val="fr-CA"/>
              </w:rPr>
            </w:r>
            <w:r w:rsidRPr="00DE58E4">
              <w:rPr>
                <w:rFonts w:ascii="Arial" w:hAnsi="Arial" w:cs="Arial"/>
                <w:sz w:val="22"/>
                <w:szCs w:val="22"/>
                <w:highlight w:val="green"/>
                <w:lang w:val="fr-CA"/>
              </w:rPr>
              <w:fldChar w:fldCharType="separate"/>
            </w:r>
            <w:r>
              <w:rPr>
                <w:rFonts w:ascii="Arial" w:hAnsi="Arial" w:cs="Arial"/>
                <w:sz w:val="22"/>
                <w:szCs w:val="22"/>
                <w:highlight w:val="green"/>
                <w:lang w:val="fr-CA"/>
              </w:rPr>
              <w:t>9.1</w:t>
            </w:r>
            <w:r w:rsidRPr="00DE58E4">
              <w:rPr>
                <w:rFonts w:ascii="Arial" w:hAnsi="Arial" w:cs="Arial"/>
                <w:sz w:val="22"/>
                <w:szCs w:val="22"/>
                <w:highlight w:val="green"/>
                <w:lang w:val="fr-CA"/>
              </w:rPr>
              <w:fldChar w:fldCharType="end"/>
            </w:r>
            <w:r w:rsidRPr="00DE58E4">
              <w:rPr>
                <w:rFonts w:ascii="Arial" w:hAnsi="Arial" w:cs="Arial"/>
                <w:sz w:val="22"/>
                <w:szCs w:val="22"/>
                <w:highlight w:val="green"/>
                <w:lang w:val="fr-CA"/>
              </w:rPr>
              <w:t xml:space="preserve"> précité. [</w:t>
            </w:r>
            <w:r w:rsidRPr="00DE58E4">
              <w:rPr>
                <w:rFonts w:ascii="Arial" w:hAnsi="Arial" w:cs="Arial"/>
                <w:b/>
                <w:sz w:val="22"/>
                <w:szCs w:val="22"/>
                <w:highlight w:val="green"/>
                <w:lang w:val="fr-CA"/>
              </w:rPr>
              <w:t>Note du rédacteur :</w:t>
            </w:r>
            <w:r w:rsidRPr="00DE58E4">
              <w:rPr>
                <w:rFonts w:ascii="Arial" w:hAnsi="Arial" w:cs="Arial"/>
                <w:sz w:val="22"/>
                <w:szCs w:val="22"/>
                <w:highlight w:val="green"/>
                <w:lang w:val="fr-CA"/>
              </w:rPr>
              <w:t xml:space="preserve"> À supprimer si l’essai n’est pas multicentrique]</w:t>
            </w:r>
          </w:p>
        </w:tc>
      </w:tr>
      <w:tr w:rsidR="00191CA2" w:rsidRPr="00003255" w14:paraId="65D7402E" w14:textId="77777777" w:rsidTr="005E458D">
        <w:tc>
          <w:tcPr>
            <w:tcW w:w="4989" w:type="dxa"/>
          </w:tcPr>
          <w:p w14:paraId="3E85E180"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For all Publications relating to the Clinical Trial or including any Clinical Trial Data, each of the Parties shall comply with all ethical standards concerning publications and authorship as established by the International Committee of Medical Journal Editors (“ICMJE”) (found at http://www.icmje.org).</w:t>
            </w:r>
          </w:p>
        </w:tc>
        <w:tc>
          <w:tcPr>
            <w:tcW w:w="283" w:type="dxa"/>
          </w:tcPr>
          <w:p w14:paraId="3128C08B" w14:textId="77777777" w:rsidR="00191CA2" w:rsidRPr="00857BE2" w:rsidRDefault="00191CA2" w:rsidP="00191CA2">
            <w:pPr>
              <w:rPr>
                <w:lang w:val="en-CA"/>
              </w:rPr>
            </w:pPr>
          </w:p>
        </w:tc>
        <w:tc>
          <w:tcPr>
            <w:tcW w:w="4989" w:type="dxa"/>
          </w:tcPr>
          <w:p w14:paraId="036F748F" w14:textId="43974F46" w:rsidR="00191CA2" w:rsidRPr="00DE58E4" w:rsidRDefault="00191CA2" w:rsidP="00191CA2">
            <w:pPr>
              <w:pStyle w:val="BLGLegalL2"/>
              <w:numPr>
                <w:ilvl w:val="1"/>
                <w:numId w:val="119"/>
              </w:numPr>
              <w:ind w:left="0" w:firstLine="0"/>
              <w:rPr>
                <w:rFonts w:ascii="Arial" w:hAnsi="Arial" w:cs="Arial"/>
                <w:sz w:val="22"/>
                <w:szCs w:val="22"/>
                <w:lang w:val="fr-CA"/>
              </w:rPr>
            </w:pPr>
            <w:r w:rsidRPr="00DE58E4">
              <w:rPr>
                <w:rFonts w:ascii="Arial" w:hAnsi="Arial" w:cs="Arial"/>
                <w:sz w:val="22"/>
                <w:szCs w:val="22"/>
                <w:lang w:val="fr-CA"/>
              </w:rPr>
              <w:t xml:space="preserve">Pour toute Publication </w:t>
            </w:r>
            <w:r>
              <w:rPr>
                <w:rFonts w:ascii="Arial" w:hAnsi="Arial" w:cs="Arial"/>
                <w:sz w:val="22"/>
                <w:szCs w:val="22"/>
                <w:lang w:val="fr-CA"/>
              </w:rPr>
              <w:t>concernant</w:t>
            </w:r>
            <w:r w:rsidRPr="00DE58E4">
              <w:rPr>
                <w:rFonts w:ascii="Arial" w:hAnsi="Arial" w:cs="Arial"/>
                <w:sz w:val="22"/>
                <w:szCs w:val="22"/>
                <w:lang w:val="fr-CA"/>
              </w:rPr>
              <w:t xml:space="preserve"> l’Essai clinique</w:t>
            </w:r>
            <w:r>
              <w:rPr>
                <w:rFonts w:ascii="Arial" w:hAnsi="Arial" w:cs="Arial"/>
                <w:sz w:val="22"/>
                <w:szCs w:val="22"/>
                <w:lang w:val="fr-CA"/>
              </w:rPr>
              <w:t xml:space="preserve">, y </w:t>
            </w:r>
            <w:proofErr w:type="gramStart"/>
            <w:r>
              <w:rPr>
                <w:rFonts w:ascii="Arial" w:hAnsi="Arial" w:cs="Arial"/>
                <w:sz w:val="22"/>
                <w:szCs w:val="22"/>
                <w:lang w:val="fr-CA"/>
              </w:rPr>
              <w:t>compris</w:t>
            </w:r>
            <w:r w:rsidRPr="00DE58E4">
              <w:rPr>
                <w:rFonts w:ascii="Arial" w:hAnsi="Arial" w:cs="Arial"/>
                <w:sz w:val="22"/>
                <w:szCs w:val="22"/>
                <w:lang w:val="fr-CA"/>
              </w:rPr>
              <w:t xml:space="preserve"> </w:t>
            </w:r>
            <w:r>
              <w:rPr>
                <w:rFonts w:ascii="Arial" w:hAnsi="Arial" w:cs="Arial"/>
                <w:sz w:val="22"/>
                <w:szCs w:val="22"/>
                <w:lang w:val="fr-CA"/>
              </w:rPr>
              <w:t xml:space="preserve"> toute</w:t>
            </w:r>
            <w:proofErr w:type="gramEnd"/>
            <w:r w:rsidRPr="00DE58E4">
              <w:rPr>
                <w:rFonts w:ascii="Arial" w:hAnsi="Arial" w:cs="Arial"/>
                <w:sz w:val="22"/>
                <w:szCs w:val="22"/>
                <w:lang w:val="fr-CA"/>
              </w:rPr>
              <w:t xml:space="preserve"> Donnée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chacune des Parties respecter</w:t>
            </w:r>
            <w:r>
              <w:rPr>
                <w:rFonts w:ascii="Arial" w:hAnsi="Arial" w:cs="Arial"/>
                <w:sz w:val="22"/>
                <w:szCs w:val="22"/>
                <w:lang w:val="fr-CA"/>
              </w:rPr>
              <w:t>a</w:t>
            </w:r>
            <w:r w:rsidRPr="00DE58E4">
              <w:rPr>
                <w:rFonts w:ascii="Arial" w:hAnsi="Arial" w:cs="Arial"/>
                <w:sz w:val="22"/>
                <w:szCs w:val="22"/>
                <w:lang w:val="fr-CA"/>
              </w:rPr>
              <w:t xml:space="preserve"> toutes les normes éthiques </w:t>
            </w:r>
            <w:r>
              <w:rPr>
                <w:rFonts w:ascii="Arial" w:hAnsi="Arial" w:cs="Arial"/>
                <w:sz w:val="22"/>
                <w:szCs w:val="22"/>
                <w:lang w:val="fr-CA"/>
              </w:rPr>
              <w:t>en matière de</w:t>
            </w:r>
            <w:r w:rsidRPr="00DE58E4">
              <w:rPr>
                <w:rFonts w:ascii="Arial" w:hAnsi="Arial" w:cs="Arial"/>
                <w:sz w:val="22"/>
                <w:szCs w:val="22"/>
                <w:lang w:val="fr-CA"/>
              </w:rPr>
              <w:t xml:space="preserve"> publications et </w:t>
            </w:r>
            <w:r>
              <w:rPr>
                <w:rFonts w:ascii="Arial" w:hAnsi="Arial" w:cs="Arial"/>
                <w:sz w:val="22"/>
                <w:szCs w:val="22"/>
                <w:lang w:val="fr-CA"/>
              </w:rPr>
              <w:t>de leur</w:t>
            </w:r>
            <w:r w:rsidRPr="00DE58E4">
              <w:rPr>
                <w:rFonts w:ascii="Arial" w:hAnsi="Arial" w:cs="Arial"/>
                <w:sz w:val="22"/>
                <w:szCs w:val="22"/>
                <w:lang w:val="fr-CA"/>
              </w:rPr>
              <w:t xml:space="preserve"> paternité </w:t>
            </w:r>
            <w:r>
              <w:rPr>
                <w:rFonts w:ascii="Arial" w:hAnsi="Arial" w:cs="Arial"/>
                <w:sz w:val="22"/>
                <w:szCs w:val="22"/>
                <w:lang w:val="fr-CA"/>
              </w:rPr>
              <w:t>telles qu’</w:t>
            </w:r>
            <w:r w:rsidRPr="00DE58E4">
              <w:rPr>
                <w:rFonts w:ascii="Arial" w:hAnsi="Arial" w:cs="Arial"/>
                <w:sz w:val="22"/>
                <w:szCs w:val="22"/>
                <w:lang w:val="fr-CA"/>
              </w:rPr>
              <w:t xml:space="preserve">établies par </w:t>
            </w:r>
            <w:proofErr w:type="gramStart"/>
            <w:r w:rsidRPr="00DE58E4">
              <w:rPr>
                <w:rFonts w:ascii="Arial" w:hAnsi="Arial" w:cs="Arial"/>
                <w:sz w:val="22"/>
                <w:szCs w:val="22"/>
                <w:lang w:val="fr-CA"/>
              </w:rPr>
              <w:t xml:space="preserve">le </w:t>
            </w:r>
            <w:r w:rsidRPr="008C433F">
              <w:rPr>
                <w:rFonts w:ascii="Arial" w:hAnsi="Arial" w:cs="Arial"/>
                <w:i/>
                <w:sz w:val="22"/>
                <w:szCs w:val="22"/>
                <w:lang w:val="fr-CA"/>
              </w:rPr>
              <w:t xml:space="preserve">International </w:t>
            </w:r>
            <w:proofErr w:type="spellStart"/>
            <w:r w:rsidRPr="008C433F">
              <w:rPr>
                <w:rFonts w:ascii="Arial" w:hAnsi="Arial" w:cs="Arial"/>
                <w:i/>
                <w:sz w:val="22"/>
                <w:szCs w:val="22"/>
                <w:lang w:val="fr-CA"/>
              </w:rPr>
              <w:t>Committee</w:t>
            </w:r>
            <w:proofErr w:type="spellEnd"/>
            <w:proofErr w:type="gramEnd"/>
            <w:r w:rsidRPr="008C433F">
              <w:rPr>
                <w:rFonts w:ascii="Arial" w:hAnsi="Arial" w:cs="Arial"/>
                <w:i/>
                <w:sz w:val="22"/>
                <w:szCs w:val="22"/>
                <w:lang w:val="fr-CA"/>
              </w:rPr>
              <w:t xml:space="preserve"> of </w:t>
            </w:r>
            <w:proofErr w:type="spellStart"/>
            <w:r w:rsidRPr="008C433F">
              <w:rPr>
                <w:rFonts w:ascii="Arial" w:hAnsi="Arial" w:cs="Arial"/>
                <w:i/>
                <w:sz w:val="22"/>
                <w:szCs w:val="22"/>
                <w:lang w:val="fr-CA"/>
              </w:rPr>
              <w:t>Medical</w:t>
            </w:r>
            <w:proofErr w:type="spellEnd"/>
            <w:r w:rsidRPr="008C433F">
              <w:rPr>
                <w:rFonts w:ascii="Arial" w:hAnsi="Arial" w:cs="Arial"/>
                <w:i/>
                <w:sz w:val="22"/>
                <w:szCs w:val="22"/>
                <w:lang w:val="fr-CA"/>
              </w:rPr>
              <w:t xml:space="preserve"> Journal Editors</w:t>
            </w:r>
            <w:r w:rsidRPr="008C433F">
              <w:rPr>
                <w:rFonts w:ascii="Arial" w:hAnsi="Arial" w:cs="Arial"/>
                <w:sz w:val="22"/>
                <w:szCs w:val="22"/>
                <w:lang w:val="fr-CA"/>
              </w:rPr>
              <w:t xml:space="preserve"> </w:t>
            </w:r>
            <w:proofErr w:type="gramStart"/>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w:t>
            </w:r>
            <w:proofErr w:type="gramEnd"/>
            <w:r w:rsidRPr="00DE58E4">
              <w:rPr>
                <w:rFonts w:ascii="Arial" w:hAnsi="Arial" w:cs="Arial"/>
                <w:sz w:val="22"/>
                <w:szCs w:val="22"/>
                <w:lang w:val="fr-CA"/>
              </w:rPr>
              <w:t> ICMJE ») (</w:t>
            </w:r>
            <w:r>
              <w:rPr>
                <w:rFonts w:ascii="Arial" w:hAnsi="Arial" w:cs="Arial"/>
                <w:sz w:val="22"/>
                <w:szCs w:val="22"/>
                <w:lang w:val="fr-CA"/>
              </w:rPr>
              <w:t>disponibles</w:t>
            </w:r>
            <w:r w:rsidRPr="00DE58E4">
              <w:rPr>
                <w:rFonts w:ascii="Arial" w:hAnsi="Arial" w:cs="Arial"/>
                <w:sz w:val="22"/>
                <w:szCs w:val="22"/>
                <w:lang w:val="fr-CA"/>
              </w:rPr>
              <w:t xml:space="preserve"> sur le site http://www.icmje.org).</w:t>
            </w:r>
          </w:p>
        </w:tc>
      </w:tr>
      <w:tr w:rsidR="00191CA2" w:rsidRPr="00003255" w14:paraId="2E27F3DC" w14:textId="77777777" w:rsidTr="005E458D">
        <w:tc>
          <w:tcPr>
            <w:tcW w:w="4989" w:type="dxa"/>
          </w:tcPr>
          <w:p w14:paraId="0DC6015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Sponsor shall register the Clinical Trial with one or more public clinical trial registry(</w:t>
            </w:r>
            <w:proofErr w:type="spellStart"/>
            <w:r w:rsidRPr="00DE58E4">
              <w:rPr>
                <w:rFonts w:ascii="Arial" w:hAnsi="Arial" w:cs="Arial"/>
                <w:sz w:val="22"/>
                <w:szCs w:val="22"/>
              </w:rPr>
              <w:t>ies</w:t>
            </w:r>
            <w:proofErr w:type="spellEnd"/>
            <w:r w:rsidRPr="00DE58E4">
              <w:rPr>
                <w:rFonts w:ascii="Arial" w:hAnsi="Arial" w:cs="Arial"/>
                <w:sz w:val="22"/>
                <w:szCs w:val="22"/>
              </w:rPr>
              <w:t>) in accordance with Applicable Law and will report the results of the Clinical Trial publicly when and to the extent required by Applicable Law.</w:t>
            </w:r>
          </w:p>
        </w:tc>
        <w:tc>
          <w:tcPr>
            <w:tcW w:w="283" w:type="dxa"/>
          </w:tcPr>
          <w:p w14:paraId="002D941D" w14:textId="77777777" w:rsidR="00191CA2" w:rsidRPr="00857BE2" w:rsidRDefault="00191CA2" w:rsidP="00191CA2">
            <w:pPr>
              <w:rPr>
                <w:lang w:val="en-CA"/>
              </w:rPr>
            </w:pPr>
          </w:p>
        </w:tc>
        <w:tc>
          <w:tcPr>
            <w:tcW w:w="4989" w:type="dxa"/>
          </w:tcPr>
          <w:p w14:paraId="6F97D088" w14:textId="480E5636" w:rsidR="00191CA2" w:rsidRPr="00DE58E4" w:rsidRDefault="00191CA2" w:rsidP="00191CA2">
            <w:pPr>
              <w:pStyle w:val="BLGLegalL2"/>
              <w:numPr>
                <w:ilvl w:val="1"/>
                <w:numId w:val="120"/>
              </w:numPr>
              <w:ind w:left="0" w:firstLine="0"/>
              <w:rPr>
                <w:rFonts w:ascii="Arial" w:hAnsi="Arial" w:cs="Arial"/>
                <w:sz w:val="22"/>
                <w:szCs w:val="22"/>
                <w:lang w:val="fr-CA"/>
              </w:rPr>
            </w:pPr>
            <w:r w:rsidRPr="00DE58E4">
              <w:rPr>
                <w:rFonts w:ascii="Arial" w:hAnsi="Arial" w:cs="Arial"/>
                <w:sz w:val="22"/>
                <w:szCs w:val="22"/>
                <w:lang w:val="fr-CA"/>
              </w:rPr>
              <w:t xml:space="preserve">Le Promoteur </w:t>
            </w:r>
            <w:r>
              <w:rPr>
                <w:rFonts w:ascii="Arial" w:hAnsi="Arial" w:cs="Arial"/>
                <w:sz w:val="22"/>
                <w:szCs w:val="22"/>
                <w:lang w:val="fr-CA"/>
              </w:rPr>
              <w:t>inscrira</w:t>
            </w:r>
            <w:r w:rsidRPr="00DE58E4">
              <w:rPr>
                <w:rFonts w:ascii="Arial" w:hAnsi="Arial" w:cs="Arial"/>
                <w:sz w:val="22"/>
                <w:szCs w:val="22"/>
                <w:lang w:val="fr-CA"/>
              </w:rPr>
              <w:t xml:space="preserve"> l’Essai clinique dans un ou plusieurs registres publics d’essais cliniques conformément </w:t>
            </w:r>
            <w:r>
              <w:rPr>
                <w:rFonts w:ascii="Arial" w:hAnsi="Arial" w:cs="Arial"/>
                <w:sz w:val="22"/>
                <w:szCs w:val="22"/>
                <w:lang w:val="fr-CA"/>
              </w:rPr>
              <w:t>aux</w:t>
            </w:r>
            <w:r w:rsidRPr="00DE58E4">
              <w:rPr>
                <w:rFonts w:ascii="Arial" w:hAnsi="Arial" w:cs="Arial"/>
                <w:sz w:val="22"/>
                <w:szCs w:val="22"/>
                <w:lang w:val="fr-CA"/>
              </w:rPr>
              <w:t xml:space="preserve"> </w:t>
            </w:r>
            <w:r w:rsidRPr="00C040A6">
              <w:rPr>
                <w:rStyle w:val="Bold"/>
                <w:rFonts w:ascii="Arial" w:hAnsi="Arial" w:cs="Arial"/>
                <w:b w:val="0"/>
                <w:sz w:val="22"/>
                <w:szCs w:val="22"/>
                <w:lang w:val="fr-CA"/>
              </w:rPr>
              <w:t>Lois applicables</w:t>
            </w:r>
            <w:r>
              <w:rPr>
                <w:rFonts w:ascii="Arial" w:hAnsi="Arial" w:cs="Arial"/>
                <w:sz w:val="22"/>
                <w:szCs w:val="22"/>
                <w:lang w:val="fr-CA"/>
              </w:rPr>
              <w:t>, et</w:t>
            </w:r>
            <w:r w:rsidRPr="00DE58E4">
              <w:rPr>
                <w:rFonts w:ascii="Arial" w:hAnsi="Arial" w:cs="Arial"/>
                <w:sz w:val="22"/>
                <w:szCs w:val="22"/>
                <w:lang w:val="fr-CA"/>
              </w:rPr>
              <w:t xml:space="preserve"> rendr</w:t>
            </w:r>
            <w:r>
              <w:rPr>
                <w:rFonts w:ascii="Arial" w:hAnsi="Arial" w:cs="Arial"/>
                <w:sz w:val="22"/>
                <w:szCs w:val="22"/>
                <w:lang w:val="fr-CA"/>
              </w:rPr>
              <w:t>a</w:t>
            </w:r>
            <w:r w:rsidRPr="00DE58E4">
              <w:rPr>
                <w:rFonts w:ascii="Arial" w:hAnsi="Arial" w:cs="Arial"/>
                <w:sz w:val="22"/>
                <w:szCs w:val="22"/>
                <w:lang w:val="fr-CA"/>
              </w:rPr>
              <w:t xml:space="preserve"> publics les résultats de l’Essai clinique </w:t>
            </w:r>
            <w:r>
              <w:rPr>
                <w:rFonts w:ascii="Arial" w:hAnsi="Arial" w:cs="Arial"/>
                <w:sz w:val="22"/>
                <w:szCs w:val="22"/>
                <w:lang w:val="fr-CA"/>
              </w:rPr>
              <w:t xml:space="preserve">lorsque requis et </w:t>
            </w:r>
            <w:r w:rsidRPr="00DE58E4">
              <w:rPr>
                <w:rFonts w:ascii="Arial" w:hAnsi="Arial" w:cs="Arial"/>
                <w:sz w:val="22"/>
                <w:szCs w:val="22"/>
                <w:lang w:val="fr-CA"/>
              </w:rPr>
              <w:t xml:space="preserve">dans la mesure </w:t>
            </w:r>
            <w:r>
              <w:rPr>
                <w:rFonts w:ascii="Arial" w:hAnsi="Arial" w:cs="Arial"/>
                <w:sz w:val="22"/>
                <w:szCs w:val="22"/>
                <w:lang w:val="fr-CA"/>
              </w:rPr>
              <w:t xml:space="preserve">exigée </w:t>
            </w:r>
            <w:proofErr w:type="gramStart"/>
            <w:r>
              <w:rPr>
                <w:rFonts w:ascii="Arial" w:hAnsi="Arial" w:cs="Arial"/>
                <w:sz w:val="22"/>
                <w:szCs w:val="22"/>
                <w:lang w:val="fr-CA"/>
              </w:rPr>
              <w:t xml:space="preserve">par </w:t>
            </w:r>
            <w:r w:rsidRPr="00DE58E4">
              <w:rPr>
                <w:rFonts w:ascii="Arial" w:hAnsi="Arial" w:cs="Arial"/>
                <w:sz w:val="22"/>
                <w:szCs w:val="22"/>
                <w:lang w:val="fr-CA"/>
              </w:rPr>
              <w:t xml:space="preserve"> l</w:t>
            </w:r>
            <w:r>
              <w:rPr>
                <w:rFonts w:ascii="Arial" w:hAnsi="Arial" w:cs="Arial"/>
                <w:sz w:val="22"/>
                <w:szCs w:val="22"/>
                <w:lang w:val="fr-CA"/>
              </w:rPr>
              <w:t>es</w:t>
            </w:r>
            <w:proofErr w:type="gramEnd"/>
            <w:r w:rsidRPr="00DE58E4">
              <w:rPr>
                <w:rFonts w:ascii="Arial" w:hAnsi="Arial" w:cs="Arial"/>
                <w:sz w:val="22"/>
                <w:szCs w:val="22"/>
                <w:lang w:val="fr-CA"/>
              </w:rPr>
              <w:t xml:space="preserve"> </w:t>
            </w:r>
            <w:r w:rsidRPr="00C040A6">
              <w:rPr>
                <w:rStyle w:val="Bold"/>
                <w:rFonts w:ascii="Arial" w:hAnsi="Arial" w:cs="Arial"/>
                <w:b w:val="0"/>
                <w:sz w:val="22"/>
                <w:szCs w:val="22"/>
                <w:lang w:val="fr-CA"/>
              </w:rPr>
              <w:t>Lois applicables</w:t>
            </w:r>
            <w:r w:rsidRPr="00DE58E4">
              <w:rPr>
                <w:rFonts w:ascii="Arial" w:hAnsi="Arial" w:cs="Arial"/>
                <w:sz w:val="22"/>
                <w:szCs w:val="22"/>
                <w:lang w:val="fr-CA"/>
              </w:rPr>
              <w:t>.</w:t>
            </w:r>
          </w:p>
        </w:tc>
      </w:tr>
      <w:tr w:rsidR="00191CA2" w:rsidRPr="00DE58E4" w14:paraId="46080743" w14:textId="77777777" w:rsidTr="005E458D">
        <w:tc>
          <w:tcPr>
            <w:tcW w:w="4989" w:type="dxa"/>
          </w:tcPr>
          <w:p w14:paraId="4DC309ED"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INTELLECTUAL PROPERTY</w:t>
            </w:r>
          </w:p>
        </w:tc>
        <w:tc>
          <w:tcPr>
            <w:tcW w:w="283" w:type="dxa"/>
          </w:tcPr>
          <w:p w14:paraId="4E609C1E" w14:textId="77777777" w:rsidR="00191CA2" w:rsidRPr="00DE58E4" w:rsidRDefault="00191CA2" w:rsidP="00191CA2">
            <w:pPr>
              <w:rPr>
                <w:lang w:val="fr-CA"/>
              </w:rPr>
            </w:pPr>
          </w:p>
        </w:tc>
        <w:tc>
          <w:tcPr>
            <w:tcW w:w="4989" w:type="dxa"/>
          </w:tcPr>
          <w:p w14:paraId="6B520EA0" w14:textId="77777777" w:rsidR="00191CA2" w:rsidRPr="00DE58E4" w:rsidRDefault="00191CA2" w:rsidP="00191CA2">
            <w:pPr>
              <w:pStyle w:val="BLGLegalL1"/>
              <w:numPr>
                <w:ilvl w:val="0"/>
                <w:numId w:val="121"/>
              </w:numPr>
              <w:tabs>
                <w:tab w:val="clear" w:pos="576"/>
              </w:tabs>
              <w:ind w:left="0" w:firstLine="0"/>
              <w:rPr>
                <w:rFonts w:ascii="Arial" w:hAnsi="Arial" w:cs="Arial"/>
                <w:sz w:val="22"/>
                <w:szCs w:val="22"/>
                <w:lang w:val="fr-CA"/>
              </w:rPr>
            </w:pPr>
            <w:r w:rsidRPr="00DE58E4">
              <w:rPr>
                <w:rFonts w:ascii="Arial" w:hAnsi="Arial" w:cs="Arial"/>
                <w:sz w:val="22"/>
                <w:szCs w:val="22"/>
                <w:lang w:val="fr-CA"/>
              </w:rPr>
              <w:t>PROPRIÉTÉ INTELLECTUELLE</w:t>
            </w:r>
          </w:p>
        </w:tc>
      </w:tr>
      <w:tr w:rsidR="00191CA2" w:rsidRPr="00003255" w14:paraId="048E441D" w14:textId="77777777" w:rsidTr="005E458D">
        <w:tc>
          <w:tcPr>
            <w:tcW w:w="4989" w:type="dxa"/>
          </w:tcPr>
          <w:p w14:paraId="3D0B67FC"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Ownership of Intellectual Property existing as of the Effective Date is not affected by this </w:t>
            </w:r>
            <w:r w:rsidRPr="00DE58E4">
              <w:rPr>
                <w:rFonts w:ascii="Arial" w:hAnsi="Arial" w:cs="Arial"/>
                <w:sz w:val="22"/>
                <w:szCs w:val="22"/>
              </w:rPr>
              <w:lastRenderedPageBreak/>
              <w:t xml:space="preserve">Agreement, and no Party shall have any claims to or rights in any pre-existing Intellectual Property of another Party, except as may be otherwise expressly provided in a separate written </w:t>
            </w:r>
            <w:proofErr w:type="gramStart"/>
            <w:r w:rsidRPr="00DE58E4">
              <w:rPr>
                <w:rFonts w:ascii="Arial" w:hAnsi="Arial" w:cs="Arial"/>
                <w:sz w:val="22"/>
                <w:szCs w:val="22"/>
              </w:rPr>
              <w:t>agreement  between</w:t>
            </w:r>
            <w:proofErr w:type="gramEnd"/>
            <w:r w:rsidRPr="00DE58E4">
              <w:rPr>
                <w:rFonts w:ascii="Arial" w:hAnsi="Arial" w:cs="Arial"/>
                <w:sz w:val="22"/>
                <w:szCs w:val="22"/>
              </w:rPr>
              <w:t xml:space="preserve"> the Parties.</w:t>
            </w:r>
          </w:p>
        </w:tc>
        <w:tc>
          <w:tcPr>
            <w:tcW w:w="283" w:type="dxa"/>
          </w:tcPr>
          <w:p w14:paraId="79A115CB" w14:textId="77777777" w:rsidR="00191CA2" w:rsidRPr="00857BE2" w:rsidRDefault="00191CA2" w:rsidP="00191CA2">
            <w:pPr>
              <w:rPr>
                <w:lang w:val="en-CA"/>
              </w:rPr>
            </w:pPr>
          </w:p>
        </w:tc>
        <w:tc>
          <w:tcPr>
            <w:tcW w:w="4989" w:type="dxa"/>
          </w:tcPr>
          <w:p w14:paraId="33CE187D" w14:textId="63776285" w:rsidR="00191CA2" w:rsidRPr="00DE58E4" w:rsidRDefault="00191CA2" w:rsidP="00191CA2">
            <w:pPr>
              <w:pStyle w:val="BLGLegalL2"/>
              <w:numPr>
                <w:ilvl w:val="1"/>
                <w:numId w:val="122"/>
              </w:numPr>
              <w:ind w:left="0" w:firstLine="0"/>
              <w:rPr>
                <w:rFonts w:ascii="Arial" w:hAnsi="Arial" w:cs="Arial"/>
                <w:sz w:val="22"/>
                <w:szCs w:val="22"/>
                <w:lang w:val="fr-CA"/>
              </w:rPr>
            </w:pPr>
            <w:r w:rsidRPr="00DE58E4">
              <w:rPr>
                <w:rFonts w:ascii="Arial" w:hAnsi="Arial" w:cs="Arial"/>
                <w:sz w:val="22"/>
                <w:szCs w:val="22"/>
                <w:lang w:val="fr-CA"/>
              </w:rPr>
              <w:t xml:space="preserve">La propriété de </w:t>
            </w:r>
            <w:r>
              <w:rPr>
                <w:rFonts w:ascii="Arial" w:hAnsi="Arial" w:cs="Arial"/>
                <w:sz w:val="22"/>
                <w:szCs w:val="22"/>
                <w:lang w:val="fr-CA"/>
              </w:rPr>
              <w:t>toute</w:t>
            </w:r>
            <w:r w:rsidRPr="00DE58E4">
              <w:rPr>
                <w:rFonts w:ascii="Arial" w:hAnsi="Arial" w:cs="Arial"/>
                <w:sz w:val="22"/>
                <w:szCs w:val="22"/>
                <w:lang w:val="fr-CA"/>
              </w:rPr>
              <w:t xml:space="preserve"> Propriété intellectuelle existant à la Date </w:t>
            </w:r>
            <w:r w:rsidRPr="00DF2097">
              <w:rPr>
                <w:rFonts w:ascii="Arial" w:hAnsi="Arial" w:cs="Arial"/>
                <w:sz w:val="22"/>
                <w:szCs w:val="22"/>
                <w:lang w:val="fr-CA"/>
              </w:rPr>
              <w:t xml:space="preserve">d’entrée en </w:t>
            </w:r>
            <w:r w:rsidRPr="00DF2097">
              <w:rPr>
                <w:rFonts w:ascii="Arial" w:hAnsi="Arial" w:cs="Arial"/>
                <w:sz w:val="22"/>
                <w:szCs w:val="22"/>
                <w:lang w:val="fr-CA"/>
              </w:rPr>
              <w:lastRenderedPageBreak/>
              <w:t>vigueur</w:t>
            </w:r>
            <w:r w:rsidRPr="00DE58E4">
              <w:rPr>
                <w:rFonts w:ascii="Arial" w:hAnsi="Arial" w:cs="Arial"/>
                <w:sz w:val="22"/>
                <w:szCs w:val="22"/>
                <w:lang w:val="fr-CA"/>
              </w:rPr>
              <w:t xml:space="preserve"> ne </w:t>
            </w:r>
            <w:r>
              <w:rPr>
                <w:rFonts w:ascii="Arial" w:hAnsi="Arial" w:cs="Arial"/>
                <w:sz w:val="22"/>
                <w:szCs w:val="22"/>
                <w:lang w:val="fr-CA"/>
              </w:rPr>
              <w:t>sera ni affectée ni</w:t>
            </w:r>
            <w:r w:rsidRPr="00DE58E4">
              <w:rPr>
                <w:rFonts w:ascii="Arial" w:hAnsi="Arial" w:cs="Arial"/>
                <w:sz w:val="22"/>
                <w:szCs w:val="22"/>
                <w:lang w:val="fr-CA"/>
              </w:rPr>
              <w:t xml:space="preserve"> modifiée par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 xml:space="preserve">et </w:t>
            </w:r>
            <w:r w:rsidRPr="00DE58E4">
              <w:rPr>
                <w:rFonts w:ascii="Arial" w:hAnsi="Arial" w:cs="Arial"/>
                <w:sz w:val="22"/>
                <w:szCs w:val="22"/>
                <w:lang w:val="fr-CA"/>
              </w:rPr>
              <w:t xml:space="preserve">aucune Partie ne pourra faire </w:t>
            </w:r>
            <w:r>
              <w:rPr>
                <w:rFonts w:ascii="Arial" w:hAnsi="Arial" w:cs="Arial"/>
                <w:sz w:val="22"/>
                <w:szCs w:val="22"/>
                <w:lang w:val="fr-CA"/>
              </w:rPr>
              <w:t>avoir de revendication ou de droit sur</w:t>
            </w:r>
            <w:r w:rsidRPr="00DE58E4">
              <w:rPr>
                <w:rFonts w:ascii="Arial" w:hAnsi="Arial" w:cs="Arial"/>
                <w:sz w:val="22"/>
                <w:szCs w:val="22"/>
                <w:lang w:val="fr-CA"/>
              </w:rPr>
              <w:t xml:space="preserve"> la Propriété intellectuelle préexistante d’une autre Partie, sauf stipulation expresse </w:t>
            </w:r>
            <w:r>
              <w:rPr>
                <w:rFonts w:ascii="Arial" w:hAnsi="Arial" w:cs="Arial"/>
                <w:sz w:val="22"/>
                <w:szCs w:val="22"/>
                <w:lang w:val="fr-CA"/>
              </w:rPr>
              <w:t xml:space="preserve">à l’effet </w:t>
            </w:r>
            <w:r w:rsidRPr="00DE58E4">
              <w:rPr>
                <w:rFonts w:ascii="Arial" w:hAnsi="Arial" w:cs="Arial"/>
                <w:sz w:val="22"/>
                <w:szCs w:val="22"/>
                <w:lang w:val="fr-CA"/>
              </w:rPr>
              <w:t>contraire dans un</w:t>
            </w:r>
            <w:r>
              <w:rPr>
                <w:rFonts w:ascii="Arial" w:hAnsi="Arial" w:cs="Arial"/>
                <w:sz w:val="22"/>
                <w:szCs w:val="22"/>
                <w:lang w:val="fr-CA"/>
              </w:rPr>
              <w:t>e</w:t>
            </w:r>
            <w:r w:rsidRPr="00DE58E4">
              <w:rPr>
                <w:rFonts w:ascii="Arial" w:hAnsi="Arial" w:cs="Arial"/>
                <w:sz w:val="22"/>
                <w:szCs w:val="22"/>
                <w:lang w:val="fr-CA"/>
              </w:rPr>
              <w:t xml:space="preserve"> autre </w:t>
            </w:r>
            <w:r>
              <w:rPr>
                <w:rFonts w:ascii="Arial" w:hAnsi="Arial" w:cs="Arial"/>
                <w:sz w:val="22"/>
                <w:szCs w:val="22"/>
                <w:lang w:val="fr-CA"/>
              </w:rPr>
              <w:t>entente</w:t>
            </w:r>
            <w:r w:rsidRPr="00DE58E4">
              <w:rPr>
                <w:rFonts w:ascii="Arial" w:hAnsi="Arial" w:cs="Arial"/>
                <w:sz w:val="22"/>
                <w:szCs w:val="22"/>
                <w:lang w:val="fr-CA"/>
              </w:rPr>
              <w:t xml:space="preserve"> écrit</w:t>
            </w:r>
            <w:r>
              <w:rPr>
                <w:rFonts w:ascii="Arial" w:hAnsi="Arial" w:cs="Arial"/>
                <w:sz w:val="22"/>
                <w:szCs w:val="22"/>
                <w:lang w:val="fr-CA"/>
              </w:rPr>
              <w:t>e</w:t>
            </w:r>
            <w:r w:rsidRPr="00DE58E4">
              <w:rPr>
                <w:rFonts w:ascii="Arial" w:hAnsi="Arial" w:cs="Arial"/>
                <w:sz w:val="22"/>
                <w:szCs w:val="22"/>
                <w:lang w:val="fr-CA"/>
              </w:rPr>
              <w:t xml:space="preserve"> conclu</w:t>
            </w:r>
            <w:r>
              <w:rPr>
                <w:rFonts w:ascii="Arial" w:hAnsi="Arial" w:cs="Arial"/>
                <w:sz w:val="22"/>
                <w:szCs w:val="22"/>
                <w:lang w:val="fr-CA"/>
              </w:rPr>
              <w:t>e</w:t>
            </w:r>
            <w:r w:rsidRPr="00DE58E4">
              <w:rPr>
                <w:rFonts w:ascii="Arial" w:hAnsi="Arial" w:cs="Arial"/>
                <w:sz w:val="22"/>
                <w:szCs w:val="22"/>
                <w:lang w:val="fr-CA"/>
              </w:rPr>
              <w:t xml:space="preserve"> entre les Parties.</w:t>
            </w:r>
          </w:p>
        </w:tc>
      </w:tr>
      <w:tr w:rsidR="00191CA2" w:rsidRPr="00003255" w14:paraId="38EF7CEE" w14:textId="77777777" w:rsidTr="005E458D">
        <w:tc>
          <w:tcPr>
            <w:tcW w:w="4989" w:type="dxa"/>
          </w:tcPr>
          <w:p w14:paraId="60D7B1B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All Sponsor Intellectual Property shall vest exclusively in Sponsor.</w:t>
            </w:r>
          </w:p>
        </w:tc>
        <w:tc>
          <w:tcPr>
            <w:tcW w:w="283" w:type="dxa"/>
          </w:tcPr>
          <w:p w14:paraId="4DC8FD76" w14:textId="77777777" w:rsidR="00191CA2" w:rsidRPr="00857BE2" w:rsidRDefault="00191CA2" w:rsidP="00191CA2">
            <w:pPr>
              <w:rPr>
                <w:lang w:val="en-CA"/>
              </w:rPr>
            </w:pPr>
          </w:p>
        </w:tc>
        <w:tc>
          <w:tcPr>
            <w:tcW w:w="4989" w:type="dxa"/>
          </w:tcPr>
          <w:p w14:paraId="32B0851D" w14:textId="760B733C" w:rsidR="00191CA2" w:rsidRPr="00DE58E4" w:rsidRDefault="00191CA2" w:rsidP="00191CA2">
            <w:pPr>
              <w:pStyle w:val="BLGLegalL2"/>
              <w:numPr>
                <w:ilvl w:val="1"/>
                <w:numId w:val="123"/>
              </w:numPr>
              <w:ind w:left="0" w:firstLine="0"/>
              <w:rPr>
                <w:rFonts w:ascii="Arial" w:hAnsi="Arial" w:cs="Arial"/>
                <w:sz w:val="22"/>
                <w:szCs w:val="22"/>
                <w:lang w:val="fr-CA"/>
              </w:rPr>
            </w:pPr>
            <w:r w:rsidRPr="00DE58E4">
              <w:rPr>
                <w:rFonts w:ascii="Arial" w:hAnsi="Arial" w:cs="Arial"/>
                <w:sz w:val="22"/>
                <w:szCs w:val="22"/>
                <w:lang w:val="fr-CA"/>
              </w:rPr>
              <w:t xml:space="preserve">La Propriété intellectuelle du Promoteur </w:t>
            </w:r>
            <w:r>
              <w:rPr>
                <w:rFonts w:ascii="Arial" w:hAnsi="Arial" w:cs="Arial"/>
                <w:sz w:val="22"/>
                <w:szCs w:val="22"/>
                <w:lang w:val="fr-CA"/>
              </w:rPr>
              <w:t>sera dévolue</w:t>
            </w:r>
            <w:r w:rsidRPr="00DE58E4">
              <w:rPr>
                <w:rFonts w:ascii="Arial" w:hAnsi="Arial" w:cs="Arial"/>
                <w:sz w:val="22"/>
                <w:szCs w:val="22"/>
                <w:lang w:val="fr-CA"/>
              </w:rPr>
              <w:t xml:space="preserve"> exclusivement à celui-ci.</w:t>
            </w:r>
          </w:p>
        </w:tc>
      </w:tr>
      <w:tr w:rsidR="00191CA2" w:rsidRPr="00003255" w14:paraId="5BB1D656" w14:textId="77777777" w:rsidTr="005E458D">
        <w:tc>
          <w:tcPr>
            <w:tcW w:w="4989" w:type="dxa"/>
          </w:tcPr>
          <w:p w14:paraId="569896AB"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Investigator and Institution shall, and shall ensure that its Study Personnel, disclose all Sponsor Intellectual Property promptly and fully to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in writing, and Investigator and Institution, hereby assign, and shall ensure that their respective Study Personnel assign, to Sponsor all of its rights, title and interest in and to all Sponsor Intellectual Property, including all patents, copyrights and other intellectual property rights contained therein (but excludes patient medical records) and all rights of action and claims for damages and benefits arising due to past and present infringement of said rights.</w:t>
            </w:r>
          </w:p>
        </w:tc>
        <w:tc>
          <w:tcPr>
            <w:tcW w:w="283" w:type="dxa"/>
          </w:tcPr>
          <w:p w14:paraId="36D900A7" w14:textId="77777777" w:rsidR="00191CA2" w:rsidRPr="00857BE2" w:rsidRDefault="00191CA2" w:rsidP="00191CA2">
            <w:pPr>
              <w:rPr>
                <w:lang w:val="en-CA"/>
              </w:rPr>
            </w:pPr>
          </w:p>
        </w:tc>
        <w:tc>
          <w:tcPr>
            <w:tcW w:w="4989" w:type="dxa"/>
          </w:tcPr>
          <w:p w14:paraId="3DFADB0A" w14:textId="129398E8" w:rsidR="00191CA2" w:rsidRPr="00DE58E4" w:rsidRDefault="00191CA2" w:rsidP="00191CA2">
            <w:pPr>
              <w:pStyle w:val="BLGLegalL2"/>
              <w:numPr>
                <w:ilvl w:val="1"/>
                <w:numId w:val="124"/>
              </w:numPr>
              <w:ind w:left="0" w:firstLine="0"/>
              <w:rPr>
                <w:rFonts w:ascii="Arial" w:hAnsi="Arial" w:cs="Arial"/>
                <w:sz w:val="22"/>
                <w:szCs w:val="22"/>
                <w:lang w:val="fr-CA"/>
              </w:rPr>
            </w:pPr>
            <w:r w:rsidRPr="00DE58E4">
              <w:rPr>
                <w:rFonts w:ascii="Arial" w:hAnsi="Arial" w:cs="Arial"/>
                <w:sz w:val="22"/>
                <w:szCs w:val="22"/>
                <w:lang w:val="fr-CA"/>
              </w:rPr>
              <w:t>L’Investigateur et l’Établissement divulguer</w:t>
            </w:r>
            <w:r>
              <w:rPr>
                <w:rFonts w:ascii="Arial" w:hAnsi="Arial" w:cs="Arial"/>
                <w:sz w:val="22"/>
                <w:szCs w:val="22"/>
                <w:lang w:val="fr-CA"/>
              </w:rPr>
              <w:t>ont, et s’assureront que leur Personnel de recherche divulguent,</w:t>
            </w:r>
            <w:r w:rsidRPr="00DE58E4">
              <w:rPr>
                <w:rFonts w:ascii="Arial" w:hAnsi="Arial" w:cs="Arial"/>
                <w:sz w:val="22"/>
                <w:szCs w:val="22"/>
                <w:lang w:val="fr-CA"/>
              </w:rPr>
              <w:t xml:space="preserve"> </w:t>
            </w:r>
            <w:r>
              <w:rPr>
                <w:rFonts w:ascii="Arial" w:hAnsi="Arial" w:cs="Arial"/>
                <w:sz w:val="22"/>
                <w:szCs w:val="22"/>
                <w:lang w:val="fr-CA"/>
              </w:rPr>
              <w:t xml:space="preserve">pleinement </w:t>
            </w:r>
            <w:r w:rsidRPr="00DE58E4">
              <w:rPr>
                <w:rFonts w:ascii="Arial" w:hAnsi="Arial" w:cs="Arial"/>
                <w:sz w:val="22"/>
                <w:szCs w:val="22"/>
                <w:lang w:val="fr-CA"/>
              </w:rPr>
              <w:t xml:space="preserve">toute Propriété intellectuelle du Promoteur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par écrit</w:t>
            </w:r>
            <w:r>
              <w:rPr>
                <w:rFonts w:ascii="Arial" w:hAnsi="Arial" w:cs="Arial"/>
                <w:sz w:val="22"/>
                <w:szCs w:val="22"/>
                <w:lang w:val="fr-CA"/>
              </w:rPr>
              <w:t xml:space="preserve"> et sans délai</w:t>
            </w:r>
            <w:r w:rsidRPr="00DE58E4">
              <w:rPr>
                <w:rFonts w:ascii="Arial" w:hAnsi="Arial" w:cs="Arial"/>
                <w:sz w:val="22"/>
                <w:szCs w:val="22"/>
                <w:lang w:val="fr-CA"/>
              </w:rPr>
              <w:t>; l’Investigateur et l’Établissement</w:t>
            </w:r>
            <w:r>
              <w:rPr>
                <w:rFonts w:ascii="Arial" w:hAnsi="Arial" w:cs="Arial"/>
                <w:sz w:val="22"/>
                <w:szCs w:val="22"/>
                <w:lang w:val="fr-CA"/>
              </w:rPr>
              <w:t xml:space="preserve"> cèdent</w:t>
            </w:r>
            <w:r w:rsidRPr="00DE58E4">
              <w:rPr>
                <w:rFonts w:ascii="Arial" w:hAnsi="Arial" w:cs="Arial"/>
                <w:sz w:val="22"/>
                <w:szCs w:val="22"/>
                <w:lang w:val="fr-CA"/>
              </w:rPr>
              <w:t>, par les présentes, au Promoteur tous ses droits</w:t>
            </w:r>
            <w:r>
              <w:rPr>
                <w:rFonts w:ascii="Arial" w:hAnsi="Arial" w:cs="Arial"/>
                <w:sz w:val="22"/>
                <w:szCs w:val="22"/>
                <w:lang w:val="fr-CA"/>
              </w:rPr>
              <w:t>, titres et intérêts qu’ils détiennent</w:t>
            </w:r>
            <w:r w:rsidRPr="00DE58E4">
              <w:rPr>
                <w:rFonts w:ascii="Arial" w:hAnsi="Arial" w:cs="Arial"/>
                <w:sz w:val="22"/>
                <w:szCs w:val="22"/>
                <w:lang w:val="fr-CA"/>
              </w:rPr>
              <w:t xml:space="preserve"> sur la Propriété intellectuelle du Promoteur, </w:t>
            </w:r>
            <w:r>
              <w:rPr>
                <w:rFonts w:ascii="Arial" w:hAnsi="Arial" w:cs="Arial"/>
                <w:sz w:val="22"/>
                <w:szCs w:val="22"/>
                <w:lang w:val="fr-CA"/>
              </w:rPr>
              <w:t xml:space="preserve">y compris tout brevet, tout droit d’auteur et tout autre droit que celle-ci convient (excluant toutefois tout </w:t>
            </w:r>
            <w:r w:rsidRPr="00DE58E4">
              <w:rPr>
                <w:rFonts w:ascii="Arial" w:hAnsi="Arial" w:cs="Arial"/>
                <w:sz w:val="22"/>
                <w:szCs w:val="22"/>
                <w:lang w:val="fr-CA"/>
              </w:rPr>
              <w:t>dossier médica</w:t>
            </w:r>
            <w:r>
              <w:rPr>
                <w:rFonts w:ascii="Arial" w:hAnsi="Arial" w:cs="Arial"/>
                <w:sz w:val="22"/>
                <w:szCs w:val="22"/>
                <w:lang w:val="fr-CA"/>
              </w:rPr>
              <w:t>l</w:t>
            </w:r>
            <w:r w:rsidRPr="00DE58E4">
              <w:rPr>
                <w:rFonts w:ascii="Arial" w:hAnsi="Arial" w:cs="Arial"/>
                <w:sz w:val="22"/>
                <w:szCs w:val="22"/>
                <w:lang w:val="fr-CA"/>
              </w:rPr>
              <w:t xml:space="preserve"> de patients), et </w:t>
            </w:r>
            <w:r>
              <w:rPr>
                <w:rFonts w:ascii="Arial" w:hAnsi="Arial" w:cs="Arial"/>
                <w:sz w:val="22"/>
                <w:szCs w:val="22"/>
                <w:lang w:val="fr-CA"/>
              </w:rPr>
              <w:t xml:space="preserve">tous les </w:t>
            </w:r>
            <w:r w:rsidRPr="00DE58E4">
              <w:rPr>
                <w:rFonts w:ascii="Arial" w:hAnsi="Arial" w:cs="Arial"/>
                <w:sz w:val="22"/>
                <w:szCs w:val="22"/>
                <w:lang w:val="fr-CA"/>
              </w:rPr>
              <w:t>droits d’action</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ou</w:t>
            </w:r>
            <w:r w:rsidRPr="00DE58E4">
              <w:rPr>
                <w:rFonts w:ascii="Arial" w:hAnsi="Arial" w:cs="Arial"/>
                <w:sz w:val="22"/>
                <w:szCs w:val="22"/>
                <w:lang w:val="fr-CA"/>
              </w:rPr>
              <w:t xml:space="preserve"> </w:t>
            </w:r>
            <w:r>
              <w:rPr>
                <w:rFonts w:ascii="Arial" w:hAnsi="Arial" w:cs="Arial"/>
                <w:sz w:val="22"/>
                <w:szCs w:val="22"/>
                <w:lang w:val="fr-CA"/>
              </w:rPr>
              <w:t>de réclamations pour</w:t>
            </w:r>
            <w:r w:rsidRPr="00DE58E4">
              <w:rPr>
                <w:rFonts w:ascii="Arial" w:hAnsi="Arial" w:cs="Arial"/>
                <w:sz w:val="22"/>
                <w:szCs w:val="22"/>
                <w:lang w:val="fr-CA"/>
              </w:rPr>
              <w:t xml:space="preserve"> dommages et</w:t>
            </w:r>
            <w:r>
              <w:rPr>
                <w:rFonts w:ascii="Arial" w:hAnsi="Arial" w:cs="Arial"/>
                <w:sz w:val="22"/>
                <w:szCs w:val="22"/>
                <w:lang w:val="fr-CA"/>
              </w:rPr>
              <w:t xml:space="preserve"> pour tous les bénéfices découlant d’une atteinte passée ou actuelle à </w:t>
            </w:r>
            <w:r w:rsidRPr="00DE58E4">
              <w:rPr>
                <w:rFonts w:ascii="Arial" w:hAnsi="Arial" w:cs="Arial"/>
                <w:sz w:val="22"/>
                <w:szCs w:val="22"/>
                <w:lang w:val="fr-CA"/>
              </w:rPr>
              <w:t>tels droits.</w:t>
            </w:r>
          </w:p>
        </w:tc>
      </w:tr>
      <w:tr w:rsidR="00191CA2" w:rsidRPr="00003255" w14:paraId="70B0312F" w14:textId="77777777" w:rsidTr="005E458D">
        <w:tc>
          <w:tcPr>
            <w:tcW w:w="4989" w:type="dxa"/>
          </w:tcPr>
          <w:p w14:paraId="50789AED"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Institution and Investigator shall cooperate and assist Sponsor, at Sponsor’s expense, by executing, and ensuring that their respective Study Personnel execute, all documents reasonably necessary for Sponsor to secure and maintain Sponsor's ownership rights in Sponsor Intellectual Property.</w:t>
            </w:r>
          </w:p>
        </w:tc>
        <w:tc>
          <w:tcPr>
            <w:tcW w:w="283" w:type="dxa"/>
          </w:tcPr>
          <w:p w14:paraId="3DDC4F56" w14:textId="77777777" w:rsidR="00191CA2" w:rsidRPr="00857BE2" w:rsidRDefault="00191CA2" w:rsidP="00191CA2">
            <w:pPr>
              <w:rPr>
                <w:lang w:val="en-CA"/>
              </w:rPr>
            </w:pPr>
          </w:p>
        </w:tc>
        <w:tc>
          <w:tcPr>
            <w:tcW w:w="4989" w:type="dxa"/>
          </w:tcPr>
          <w:p w14:paraId="47DC7CE5" w14:textId="2A73CAF0" w:rsidR="00191CA2" w:rsidRPr="00DE58E4" w:rsidRDefault="00191CA2" w:rsidP="00191CA2">
            <w:pPr>
              <w:pStyle w:val="BLGLegalL2"/>
              <w:numPr>
                <w:ilvl w:val="1"/>
                <w:numId w:val="125"/>
              </w:numPr>
              <w:ind w:left="0" w:firstLine="0"/>
              <w:rPr>
                <w:rFonts w:ascii="Arial" w:hAnsi="Arial" w:cs="Arial"/>
                <w:sz w:val="22"/>
                <w:szCs w:val="22"/>
                <w:lang w:val="fr-CA"/>
              </w:rPr>
            </w:pPr>
            <w:r w:rsidRPr="00DE58E4">
              <w:rPr>
                <w:rFonts w:ascii="Arial" w:hAnsi="Arial" w:cs="Arial"/>
                <w:sz w:val="22"/>
                <w:szCs w:val="22"/>
                <w:lang w:val="fr-CA"/>
              </w:rPr>
              <w:t>L’Établissement et l’Investigateur d</w:t>
            </w:r>
            <w:r>
              <w:rPr>
                <w:rFonts w:ascii="Arial" w:hAnsi="Arial" w:cs="Arial"/>
                <w:sz w:val="22"/>
                <w:szCs w:val="22"/>
                <w:lang w:val="fr-CA"/>
              </w:rPr>
              <w:t>evr</w:t>
            </w:r>
            <w:r w:rsidRPr="00DE58E4">
              <w:rPr>
                <w:rFonts w:ascii="Arial" w:hAnsi="Arial" w:cs="Arial"/>
                <w:sz w:val="22"/>
                <w:szCs w:val="22"/>
                <w:lang w:val="fr-CA"/>
              </w:rPr>
              <w:t>ont co</w:t>
            </w:r>
            <w:r>
              <w:rPr>
                <w:rFonts w:ascii="Arial" w:hAnsi="Arial" w:cs="Arial"/>
                <w:sz w:val="22"/>
                <w:szCs w:val="22"/>
                <w:lang w:val="fr-CA"/>
              </w:rPr>
              <w:t>opérer et aider</w:t>
            </w:r>
            <w:r w:rsidRPr="00DE58E4">
              <w:rPr>
                <w:rFonts w:ascii="Arial" w:hAnsi="Arial" w:cs="Arial"/>
                <w:sz w:val="22"/>
                <w:szCs w:val="22"/>
                <w:lang w:val="fr-CA"/>
              </w:rPr>
              <w:t xml:space="preserve"> le Promoteur, aux frais de celui-ci, en signant, et en </w:t>
            </w:r>
            <w:r>
              <w:rPr>
                <w:rFonts w:ascii="Arial" w:hAnsi="Arial" w:cs="Arial"/>
                <w:sz w:val="22"/>
                <w:szCs w:val="22"/>
                <w:lang w:val="fr-CA"/>
              </w:rPr>
              <w:t xml:space="preserve">s’assurant </w:t>
            </w:r>
            <w:r w:rsidRPr="00DE58E4">
              <w:rPr>
                <w:rFonts w:ascii="Arial" w:hAnsi="Arial" w:cs="Arial"/>
                <w:sz w:val="22"/>
                <w:szCs w:val="22"/>
                <w:lang w:val="fr-CA"/>
              </w:rPr>
              <w:t xml:space="preserve">que leur Personnel </w:t>
            </w:r>
            <w:r w:rsidRPr="00FA1049">
              <w:rPr>
                <w:rFonts w:ascii="Arial" w:hAnsi="Arial" w:cs="Arial"/>
                <w:sz w:val="22"/>
                <w:szCs w:val="22"/>
                <w:lang w:val="fr-CA"/>
              </w:rPr>
              <w:t>de recherche</w:t>
            </w:r>
            <w:r w:rsidRPr="00DE58E4">
              <w:rPr>
                <w:rFonts w:ascii="Arial" w:hAnsi="Arial" w:cs="Arial"/>
                <w:sz w:val="22"/>
                <w:szCs w:val="22"/>
                <w:lang w:val="fr-CA"/>
              </w:rPr>
              <w:t xml:space="preserve"> </w:t>
            </w:r>
            <w:r>
              <w:rPr>
                <w:rFonts w:ascii="Arial" w:hAnsi="Arial" w:cs="Arial"/>
                <w:sz w:val="22"/>
                <w:szCs w:val="22"/>
                <w:lang w:val="fr-CA"/>
              </w:rPr>
              <w:t xml:space="preserve">respectif </w:t>
            </w:r>
            <w:r w:rsidRPr="00DE58E4">
              <w:rPr>
                <w:rFonts w:ascii="Arial" w:hAnsi="Arial" w:cs="Arial"/>
                <w:sz w:val="22"/>
                <w:szCs w:val="22"/>
                <w:lang w:val="fr-CA"/>
              </w:rPr>
              <w:t xml:space="preserve">signe, tous les documents raisonnablement nécessaires pour que le Promoteur </w:t>
            </w:r>
            <w:r>
              <w:rPr>
                <w:rFonts w:ascii="Arial" w:hAnsi="Arial" w:cs="Arial"/>
                <w:sz w:val="22"/>
                <w:szCs w:val="22"/>
                <w:lang w:val="fr-CA"/>
              </w:rPr>
              <w:t xml:space="preserve">puisse </w:t>
            </w:r>
            <w:r w:rsidRPr="00DE58E4">
              <w:rPr>
                <w:rFonts w:ascii="Arial" w:hAnsi="Arial" w:cs="Arial"/>
                <w:sz w:val="22"/>
                <w:szCs w:val="22"/>
                <w:lang w:val="fr-CA"/>
              </w:rPr>
              <w:t>obten</w:t>
            </w:r>
            <w:r>
              <w:rPr>
                <w:rFonts w:ascii="Arial" w:hAnsi="Arial" w:cs="Arial"/>
                <w:sz w:val="22"/>
                <w:szCs w:val="22"/>
                <w:lang w:val="fr-CA"/>
              </w:rPr>
              <w:t>ir</w:t>
            </w:r>
            <w:r w:rsidRPr="00DE58E4">
              <w:rPr>
                <w:rFonts w:ascii="Arial" w:hAnsi="Arial" w:cs="Arial"/>
                <w:sz w:val="22"/>
                <w:szCs w:val="22"/>
                <w:lang w:val="fr-CA"/>
              </w:rPr>
              <w:t xml:space="preserve"> et conserve ses droits de propriété sur </w:t>
            </w:r>
            <w:r>
              <w:rPr>
                <w:rFonts w:ascii="Arial" w:hAnsi="Arial" w:cs="Arial"/>
                <w:sz w:val="22"/>
                <w:szCs w:val="22"/>
                <w:lang w:val="fr-CA"/>
              </w:rPr>
              <w:t>la</w:t>
            </w:r>
            <w:r w:rsidRPr="00DE58E4">
              <w:rPr>
                <w:rFonts w:ascii="Arial" w:hAnsi="Arial" w:cs="Arial"/>
                <w:sz w:val="22"/>
                <w:szCs w:val="22"/>
                <w:lang w:val="fr-CA"/>
              </w:rPr>
              <w:t xml:space="preserve"> Propriété intellectuelle</w:t>
            </w:r>
            <w:r>
              <w:rPr>
                <w:rFonts w:ascii="Arial" w:hAnsi="Arial" w:cs="Arial"/>
                <w:sz w:val="22"/>
                <w:szCs w:val="22"/>
                <w:lang w:val="fr-CA"/>
              </w:rPr>
              <w:t xml:space="preserve"> du Promoteur</w:t>
            </w:r>
            <w:r w:rsidRPr="00DE58E4">
              <w:rPr>
                <w:rFonts w:ascii="Arial" w:hAnsi="Arial" w:cs="Arial"/>
                <w:sz w:val="22"/>
                <w:szCs w:val="22"/>
                <w:lang w:val="fr-CA"/>
              </w:rPr>
              <w:t>.</w:t>
            </w:r>
          </w:p>
        </w:tc>
      </w:tr>
      <w:tr w:rsidR="00191CA2" w:rsidRPr="00003255" w14:paraId="2653D573" w14:textId="77777777" w:rsidTr="005E458D">
        <w:tc>
          <w:tcPr>
            <w:tcW w:w="4989" w:type="dxa"/>
          </w:tcPr>
          <w:p w14:paraId="325BC9AB"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Sponsor hereby grants to Institution and Investigator a perpetual, non-exclusive, non-transferable, paid-up license, without right to sublicense, to use the Clinical Trial Data, subject to the obligations set forth in Section </w:t>
            </w:r>
            <w:r w:rsidRPr="00DE58E4">
              <w:rPr>
                <w:rFonts w:ascii="Arial" w:hAnsi="Arial" w:cs="Arial"/>
                <w:sz w:val="22"/>
                <w:szCs w:val="22"/>
              </w:rPr>
              <w:fldChar w:fldCharType="begin"/>
            </w:r>
            <w:r w:rsidRPr="00DE58E4">
              <w:rPr>
                <w:rFonts w:ascii="Arial" w:hAnsi="Arial" w:cs="Arial"/>
                <w:sz w:val="22"/>
                <w:szCs w:val="22"/>
              </w:rPr>
              <w:instrText xml:space="preserve"> REF _Ref479672311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7</w:t>
            </w:r>
            <w:r w:rsidRPr="00DE58E4">
              <w:rPr>
                <w:rFonts w:ascii="Arial" w:hAnsi="Arial" w:cs="Arial"/>
                <w:sz w:val="22"/>
                <w:szCs w:val="22"/>
              </w:rPr>
              <w:fldChar w:fldCharType="end"/>
            </w:r>
            <w:r w:rsidRPr="00DE58E4">
              <w:rPr>
                <w:rFonts w:ascii="Arial" w:hAnsi="Arial" w:cs="Arial"/>
                <w:sz w:val="22"/>
                <w:szCs w:val="22"/>
              </w:rPr>
              <w:t xml:space="preserve"> (Confidentiality and Data Protection), for their own internal research and educational purposes (all of which must be non-commercial purposes), and for Publications, presentations and public disclosures in accordance with Section </w:t>
            </w:r>
            <w:r w:rsidRPr="00DE58E4">
              <w:rPr>
                <w:rFonts w:ascii="Arial" w:hAnsi="Arial" w:cs="Arial"/>
                <w:sz w:val="22"/>
                <w:szCs w:val="22"/>
              </w:rPr>
              <w:fldChar w:fldCharType="begin"/>
            </w:r>
            <w:r w:rsidRPr="00DE58E4">
              <w:rPr>
                <w:rFonts w:ascii="Arial" w:hAnsi="Arial" w:cs="Arial"/>
                <w:sz w:val="22"/>
                <w:szCs w:val="22"/>
              </w:rPr>
              <w:instrText xml:space="preserve"> REF _Ref479672356 \r \h  \* MERGEFORMAT </w:instrText>
            </w:r>
            <w:r w:rsidRPr="00DE58E4">
              <w:rPr>
                <w:rFonts w:ascii="Arial" w:hAnsi="Arial" w:cs="Arial"/>
                <w:sz w:val="22"/>
                <w:szCs w:val="22"/>
              </w:rPr>
            </w:r>
            <w:r w:rsidRPr="00DE58E4">
              <w:rPr>
                <w:rFonts w:ascii="Arial" w:hAnsi="Arial" w:cs="Arial"/>
                <w:sz w:val="22"/>
                <w:szCs w:val="22"/>
              </w:rPr>
              <w:fldChar w:fldCharType="separate"/>
            </w:r>
            <w:r>
              <w:rPr>
                <w:rFonts w:ascii="Arial" w:hAnsi="Arial" w:cs="Arial"/>
                <w:sz w:val="22"/>
                <w:szCs w:val="22"/>
              </w:rPr>
              <w:t>9</w:t>
            </w:r>
            <w:r w:rsidRPr="00DE58E4">
              <w:rPr>
                <w:rFonts w:ascii="Arial" w:hAnsi="Arial" w:cs="Arial"/>
                <w:sz w:val="22"/>
                <w:szCs w:val="22"/>
              </w:rPr>
              <w:fldChar w:fldCharType="end"/>
            </w:r>
            <w:r w:rsidRPr="00DE58E4">
              <w:rPr>
                <w:rFonts w:ascii="Arial" w:hAnsi="Arial" w:cs="Arial"/>
                <w:sz w:val="22"/>
                <w:szCs w:val="22"/>
              </w:rPr>
              <w:t xml:space="preserve"> (Publication Rights)</w:t>
            </w:r>
            <w:r w:rsidRPr="00DE58E4">
              <w:rPr>
                <w:rFonts w:ascii="Arial" w:hAnsi="Arial" w:cs="Arial"/>
                <w:color w:val="6B6B6B"/>
                <w:sz w:val="22"/>
                <w:szCs w:val="22"/>
              </w:rPr>
              <w:t>.</w:t>
            </w:r>
          </w:p>
        </w:tc>
        <w:tc>
          <w:tcPr>
            <w:tcW w:w="283" w:type="dxa"/>
          </w:tcPr>
          <w:p w14:paraId="065466B0" w14:textId="77777777" w:rsidR="00191CA2" w:rsidRPr="00857BE2" w:rsidRDefault="00191CA2" w:rsidP="00191CA2">
            <w:pPr>
              <w:rPr>
                <w:lang w:val="en-CA"/>
              </w:rPr>
            </w:pPr>
          </w:p>
        </w:tc>
        <w:tc>
          <w:tcPr>
            <w:tcW w:w="4989" w:type="dxa"/>
          </w:tcPr>
          <w:p w14:paraId="6EF41EF0" w14:textId="15F022E7" w:rsidR="00191CA2" w:rsidRPr="00DE58E4" w:rsidRDefault="00191CA2" w:rsidP="00191CA2">
            <w:pPr>
              <w:pStyle w:val="BLGLegalL2"/>
              <w:numPr>
                <w:ilvl w:val="1"/>
                <w:numId w:val="126"/>
              </w:numPr>
              <w:ind w:left="0" w:firstLine="0"/>
              <w:rPr>
                <w:rFonts w:ascii="Arial" w:hAnsi="Arial" w:cs="Arial"/>
                <w:sz w:val="22"/>
                <w:szCs w:val="22"/>
                <w:lang w:val="fr-CA"/>
              </w:rPr>
            </w:pPr>
            <w:r w:rsidRPr="00DE58E4">
              <w:rPr>
                <w:rFonts w:ascii="Arial" w:hAnsi="Arial" w:cs="Arial"/>
                <w:sz w:val="22"/>
                <w:szCs w:val="22"/>
                <w:lang w:val="fr-CA"/>
              </w:rPr>
              <w:t xml:space="preserve">Le Promoteur accorde par les présentes à l’Établissement et à l’Investigateur une licence perpétuelle, non exclusive, non transférable, </w:t>
            </w:r>
            <w:r>
              <w:rPr>
                <w:rFonts w:ascii="Arial" w:hAnsi="Arial" w:cs="Arial"/>
                <w:sz w:val="22"/>
                <w:szCs w:val="22"/>
                <w:lang w:val="fr-CA"/>
              </w:rPr>
              <w:t>gratuite et ne pouvant faire l’objet</w:t>
            </w:r>
            <w:r w:rsidRPr="00DE58E4">
              <w:rPr>
                <w:rFonts w:ascii="Arial" w:hAnsi="Arial" w:cs="Arial"/>
                <w:sz w:val="22"/>
                <w:szCs w:val="22"/>
                <w:lang w:val="fr-CA"/>
              </w:rPr>
              <w:t xml:space="preserve"> de sous-licence, d’utilis</w:t>
            </w:r>
            <w:r>
              <w:rPr>
                <w:rFonts w:ascii="Arial" w:hAnsi="Arial" w:cs="Arial"/>
                <w:sz w:val="22"/>
                <w:szCs w:val="22"/>
                <w:lang w:val="fr-CA"/>
              </w:rPr>
              <w:t>er</w:t>
            </w:r>
            <w:r w:rsidRPr="00DE58E4">
              <w:rPr>
                <w:rFonts w:ascii="Arial" w:hAnsi="Arial" w:cs="Arial"/>
                <w:sz w:val="22"/>
                <w:szCs w:val="22"/>
                <w:lang w:val="fr-CA"/>
              </w:rPr>
              <w:t xml:space="preserve"> </w:t>
            </w:r>
            <w:r>
              <w:rPr>
                <w:rFonts w:ascii="Arial" w:hAnsi="Arial" w:cs="Arial"/>
                <w:sz w:val="22"/>
                <w:szCs w:val="22"/>
                <w:lang w:val="fr-CA"/>
              </w:rPr>
              <w:t>l</w:t>
            </w:r>
            <w:r w:rsidRPr="00DE58E4">
              <w:rPr>
                <w:rFonts w:ascii="Arial" w:hAnsi="Arial" w:cs="Arial"/>
                <w:sz w:val="22"/>
                <w:szCs w:val="22"/>
                <w:lang w:val="fr-CA"/>
              </w:rPr>
              <w:t>es Données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 clinique, sous réserve des obligations énoncées à l’article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_Ref479672311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7</w:t>
            </w:r>
            <w:r w:rsidRPr="00DE58E4">
              <w:rPr>
                <w:rFonts w:ascii="Arial" w:hAnsi="Arial" w:cs="Arial"/>
                <w:sz w:val="22"/>
                <w:szCs w:val="22"/>
                <w:lang w:val="fr-CA"/>
              </w:rPr>
              <w:fldChar w:fldCharType="end"/>
            </w:r>
            <w:r w:rsidRPr="00DE58E4">
              <w:rPr>
                <w:rFonts w:ascii="Arial" w:hAnsi="Arial" w:cs="Arial"/>
                <w:sz w:val="22"/>
                <w:szCs w:val="22"/>
                <w:lang w:val="fr-CA"/>
              </w:rPr>
              <w:t xml:space="preserve"> (Confidentialité et protection des données), à leurs propres fins de recherche et d’éducation internes (</w:t>
            </w:r>
            <w:r>
              <w:rPr>
                <w:rFonts w:ascii="Arial" w:hAnsi="Arial" w:cs="Arial"/>
                <w:sz w:val="22"/>
                <w:szCs w:val="22"/>
                <w:lang w:val="fr-CA"/>
              </w:rPr>
              <w:t>lesquelles seront, dans tous les cas,</w:t>
            </w:r>
            <w:r w:rsidRPr="00DE58E4">
              <w:rPr>
                <w:rFonts w:ascii="Arial" w:hAnsi="Arial" w:cs="Arial"/>
                <w:sz w:val="22"/>
                <w:szCs w:val="22"/>
                <w:lang w:val="fr-CA"/>
              </w:rPr>
              <w:t xml:space="preserve"> non commerciales), et </w:t>
            </w:r>
            <w:r>
              <w:rPr>
                <w:rFonts w:ascii="Arial" w:hAnsi="Arial" w:cs="Arial"/>
                <w:sz w:val="22"/>
                <w:szCs w:val="22"/>
                <w:lang w:val="fr-CA"/>
              </w:rPr>
              <w:t xml:space="preserve">à des fins </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e Publications, </w:t>
            </w:r>
            <w:r>
              <w:rPr>
                <w:rFonts w:ascii="Arial" w:hAnsi="Arial" w:cs="Arial"/>
                <w:sz w:val="22"/>
                <w:szCs w:val="22"/>
                <w:lang w:val="fr-CA"/>
              </w:rPr>
              <w:t xml:space="preserve">de </w:t>
            </w:r>
            <w:r w:rsidRPr="00DE58E4">
              <w:rPr>
                <w:rFonts w:ascii="Arial" w:hAnsi="Arial" w:cs="Arial"/>
                <w:sz w:val="22"/>
                <w:szCs w:val="22"/>
                <w:lang w:val="fr-CA"/>
              </w:rPr>
              <w:t xml:space="preserve">présentations et </w:t>
            </w:r>
            <w:r>
              <w:rPr>
                <w:rFonts w:ascii="Arial" w:hAnsi="Arial" w:cs="Arial"/>
                <w:sz w:val="22"/>
                <w:szCs w:val="22"/>
                <w:lang w:val="fr-CA"/>
              </w:rPr>
              <w:t xml:space="preserve">de </w:t>
            </w:r>
            <w:r w:rsidRPr="00DE58E4">
              <w:rPr>
                <w:rFonts w:ascii="Arial" w:hAnsi="Arial" w:cs="Arial"/>
                <w:sz w:val="22"/>
                <w:szCs w:val="22"/>
                <w:lang w:val="fr-CA"/>
              </w:rPr>
              <w:t>communications publiques conformément à l’article </w:t>
            </w:r>
            <w:r w:rsidRPr="00DE58E4">
              <w:rPr>
                <w:rFonts w:ascii="Arial" w:hAnsi="Arial" w:cs="Arial"/>
                <w:sz w:val="22"/>
                <w:szCs w:val="22"/>
                <w:lang w:val="fr-CA"/>
              </w:rPr>
              <w:fldChar w:fldCharType="begin"/>
            </w:r>
            <w:r w:rsidRPr="00DE58E4">
              <w:rPr>
                <w:rFonts w:ascii="Arial" w:hAnsi="Arial" w:cs="Arial"/>
                <w:sz w:val="22"/>
                <w:szCs w:val="22"/>
                <w:lang w:val="fr-CA"/>
              </w:rPr>
              <w:instrText xml:space="preserve"> REF _Ref479672356 \r \h  \* MERGEFORMAT </w:instrText>
            </w:r>
            <w:r w:rsidRPr="00DE58E4">
              <w:rPr>
                <w:rFonts w:ascii="Arial" w:hAnsi="Arial" w:cs="Arial"/>
                <w:sz w:val="22"/>
                <w:szCs w:val="22"/>
                <w:lang w:val="fr-CA"/>
              </w:rPr>
            </w:r>
            <w:r w:rsidRPr="00DE58E4">
              <w:rPr>
                <w:rFonts w:ascii="Arial" w:hAnsi="Arial" w:cs="Arial"/>
                <w:sz w:val="22"/>
                <w:szCs w:val="22"/>
                <w:lang w:val="fr-CA"/>
              </w:rPr>
              <w:fldChar w:fldCharType="separate"/>
            </w:r>
            <w:r>
              <w:rPr>
                <w:rFonts w:ascii="Arial" w:hAnsi="Arial" w:cs="Arial"/>
                <w:sz w:val="22"/>
                <w:szCs w:val="22"/>
                <w:lang w:val="fr-CA"/>
              </w:rPr>
              <w:t>9</w:t>
            </w:r>
            <w:r w:rsidRPr="00DE58E4">
              <w:rPr>
                <w:rFonts w:ascii="Arial" w:hAnsi="Arial" w:cs="Arial"/>
                <w:sz w:val="22"/>
                <w:szCs w:val="22"/>
                <w:lang w:val="fr-CA"/>
              </w:rPr>
              <w:fldChar w:fldCharType="end"/>
            </w:r>
            <w:r w:rsidRPr="00DE58E4">
              <w:rPr>
                <w:rFonts w:ascii="Arial" w:hAnsi="Arial" w:cs="Arial"/>
                <w:sz w:val="22"/>
                <w:szCs w:val="22"/>
                <w:lang w:val="fr-CA"/>
              </w:rPr>
              <w:t xml:space="preserve"> (Droits de publication)</w:t>
            </w:r>
            <w:r w:rsidRPr="00DE58E4">
              <w:rPr>
                <w:rFonts w:ascii="Arial" w:hAnsi="Arial" w:cs="Arial"/>
                <w:color w:val="6B6B6B"/>
                <w:sz w:val="22"/>
                <w:szCs w:val="22"/>
                <w:lang w:val="fr-CA"/>
              </w:rPr>
              <w:t>.</w:t>
            </w:r>
          </w:p>
        </w:tc>
      </w:tr>
      <w:tr w:rsidR="00191CA2" w:rsidRPr="00003255" w14:paraId="2C126C6E" w14:textId="77777777" w:rsidTr="005E458D">
        <w:tc>
          <w:tcPr>
            <w:tcW w:w="4989" w:type="dxa"/>
          </w:tcPr>
          <w:p w14:paraId="793064C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Institution and Investigator shall reasonably cooperate, at Sponsor's request and expense, with Sponsor's preparation, filing, prosecution, and maintenance of all patent applications and patents for Sponsor Intellectual Property.</w:t>
            </w:r>
          </w:p>
        </w:tc>
        <w:tc>
          <w:tcPr>
            <w:tcW w:w="283" w:type="dxa"/>
          </w:tcPr>
          <w:p w14:paraId="50973BD9" w14:textId="77777777" w:rsidR="00191CA2" w:rsidRPr="00857BE2" w:rsidRDefault="00191CA2" w:rsidP="00191CA2">
            <w:pPr>
              <w:rPr>
                <w:lang w:val="en-CA"/>
              </w:rPr>
            </w:pPr>
          </w:p>
        </w:tc>
        <w:tc>
          <w:tcPr>
            <w:tcW w:w="4989" w:type="dxa"/>
          </w:tcPr>
          <w:p w14:paraId="54DFE2F3" w14:textId="3CB90955" w:rsidR="00191CA2" w:rsidRPr="00DE58E4" w:rsidRDefault="00191CA2" w:rsidP="00191CA2">
            <w:pPr>
              <w:pStyle w:val="BLGLegalL2"/>
              <w:numPr>
                <w:ilvl w:val="1"/>
                <w:numId w:val="127"/>
              </w:numPr>
              <w:ind w:left="0" w:firstLine="0"/>
              <w:rPr>
                <w:rFonts w:ascii="Arial" w:hAnsi="Arial" w:cs="Arial"/>
                <w:sz w:val="22"/>
                <w:szCs w:val="22"/>
                <w:lang w:val="fr-CA"/>
              </w:rPr>
            </w:pPr>
            <w:r w:rsidRPr="00DE58E4">
              <w:rPr>
                <w:rFonts w:ascii="Arial" w:hAnsi="Arial" w:cs="Arial"/>
                <w:sz w:val="22"/>
                <w:szCs w:val="22"/>
                <w:lang w:val="fr-CA"/>
              </w:rPr>
              <w:t>L’Établissement et l’Investigateur</w:t>
            </w:r>
            <w:r>
              <w:rPr>
                <w:rFonts w:ascii="Arial" w:hAnsi="Arial" w:cs="Arial"/>
                <w:sz w:val="22"/>
                <w:szCs w:val="22"/>
                <w:lang w:val="fr-CA"/>
              </w:rPr>
              <w:t xml:space="preserve"> conviennent</w:t>
            </w:r>
            <w:r w:rsidRPr="00DE58E4">
              <w:rPr>
                <w:rFonts w:ascii="Arial" w:hAnsi="Arial" w:cs="Arial"/>
                <w:sz w:val="22"/>
                <w:szCs w:val="22"/>
                <w:lang w:val="fr-CA"/>
              </w:rPr>
              <w:t xml:space="preserve"> de collaborer </w:t>
            </w:r>
            <w:r>
              <w:rPr>
                <w:rFonts w:ascii="Arial" w:hAnsi="Arial" w:cs="Arial"/>
                <w:sz w:val="22"/>
                <w:szCs w:val="22"/>
                <w:lang w:val="fr-CA"/>
              </w:rPr>
              <w:t>raisonnablement</w:t>
            </w:r>
            <w:r w:rsidRPr="00DE58E4">
              <w:rPr>
                <w:rFonts w:ascii="Arial" w:hAnsi="Arial" w:cs="Arial"/>
                <w:sz w:val="22"/>
                <w:szCs w:val="22"/>
                <w:lang w:val="fr-CA"/>
              </w:rPr>
              <w:t xml:space="preserve">, à la demande et aux frais </w:t>
            </w:r>
            <w:r>
              <w:rPr>
                <w:rFonts w:ascii="Arial" w:hAnsi="Arial" w:cs="Arial"/>
                <w:sz w:val="22"/>
                <w:szCs w:val="22"/>
                <w:lang w:val="fr-CA"/>
              </w:rPr>
              <w:t>de celui-ci</w:t>
            </w:r>
            <w:r w:rsidRPr="00DE58E4">
              <w:rPr>
                <w:rFonts w:ascii="Arial" w:hAnsi="Arial" w:cs="Arial"/>
                <w:sz w:val="22"/>
                <w:szCs w:val="22"/>
                <w:lang w:val="fr-CA"/>
              </w:rPr>
              <w:t>, à l</w:t>
            </w:r>
            <w:r>
              <w:rPr>
                <w:rFonts w:ascii="Arial" w:hAnsi="Arial" w:cs="Arial"/>
                <w:sz w:val="22"/>
                <w:szCs w:val="22"/>
                <w:lang w:val="fr-CA"/>
              </w:rPr>
              <w:t>a préparation</w:t>
            </w:r>
            <w:r w:rsidRPr="00DE58E4">
              <w:rPr>
                <w:rFonts w:ascii="Arial" w:hAnsi="Arial" w:cs="Arial"/>
                <w:sz w:val="22"/>
                <w:szCs w:val="22"/>
                <w:lang w:val="fr-CA"/>
              </w:rPr>
              <w:t xml:space="preserve">, au dépôt, </w:t>
            </w:r>
            <w:r>
              <w:rPr>
                <w:rFonts w:ascii="Arial" w:hAnsi="Arial" w:cs="Arial"/>
                <w:sz w:val="22"/>
                <w:szCs w:val="22"/>
                <w:lang w:val="fr-CA"/>
              </w:rPr>
              <w:t>au maintien</w:t>
            </w:r>
            <w:r w:rsidRPr="00DE58E4">
              <w:rPr>
                <w:rFonts w:ascii="Arial" w:hAnsi="Arial" w:cs="Arial"/>
                <w:sz w:val="22"/>
                <w:szCs w:val="22"/>
                <w:lang w:val="fr-CA"/>
              </w:rPr>
              <w:t xml:space="preserve"> et à la gestion de toutes les demandes de brevet et de tous les brevets </w:t>
            </w:r>
            <w:r>
              <w:rPr>
                <w:rFonts w:ascii="Arial" w:hAnsi="Arial" w:cs="Arial"/>
                <w:sz w:val="22"/>
                <w:szCs w:val="22"/>
                <w:lang w:val="fr-CA"/>
              </w:rPr>
              <w:t>concernant</w:t>
            </w:r>
            <w:r w:rsidRPr="00DE58E4">
              <w:rPr>
                <w:rFonts w:ascii="Arial" w:hAnsi="Arial" w:cs="Arial"/>
                <w:sz w:val="22"/>
                <w:szCs w:val="22"/>
                <w:lang w:val="fr-CA"/>
              </w:rPr>
              <w:t xml:space="preserve"> la Propriété intellectuelle du Promoteur.</w:t>
            </w:r>
          </w:p>
        </w:tc>
      </w:tr>
      <w:tr w:rsidR="00191CA2" w:rsidRPr="00DE58E4" w14:paraId="13F1E6AC" w14:textId="77777777" w:rsidTr="005E458D">
        <w:tc>
          <w:tcPr>
            <w:tcW w:w="4989" w:type="dxa"/>
          </w:tcPr>
          <w:p w14:paraId="59D67DDE"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FINANCIAL ARRANGEMENTS</w:t>
            </w:r>
          </w:p>
        </w:tc>
        <w:tc>
          <w:tcPr>
            <w:tcW w:w="283" w:type="dxa"/>
          </w:tcPr>
          <w:p w14:paraId="14A7998C" w14:textId="77777777" w:rsidR="00191CA2" w:rsidRPr="00DE58E4" w:rsidRDefault="00191CA2" w:rsidP="00191CA2">
            <w:pPr>
              <w:rPr>
                <w:lang w:val="fr-CA"/>
              </w:rPr>
            </w:pPr>
          </w:p>
        </w:tc>
        <w:tc>
          <w:tcPr>
            <w:tcW w:w="4989" w:type="dxa"/>
          </w:tcPr>
          <w:p w14:paraId="7CBA58E9" w14:textId="77777777" w:rsidR="00191CA2" w:rsidRPr="00DE58E4" w:rsidRDefault="00191CA2" w:rsidP="00191CA2">
            <w:pPr>
              <w:pStyle w:val="BLGLegalL1"/>
              <w:numPr>
                <w:ilvl w:val="0"/>
                <w:numId w:val="128"/>
              </w:numPr>
              <w:tabs>
                <w:tab w:val="clear" w:pos="576"/>
              </w:tabs>
              <w:ind w:left="0" w:firstLine="0"/>
              <w:rPr>
                <w:rFonts w:ascii="Arial" w:hAnsi="Arial" w:cs="Arial"/>
                <w:sz w:val="22"/>
                <w:szCs w:val="22"/>
                <w:lang w:val="fr-CA"/>
              </w:rPr>
            </w:pPr>
            <w:r w:rsidRPr="00DE58E4">
              <w:rPr>
                <w:rFonts w:ascii="Arial" w:hAnsi="Arial" w:cs="Arial"/>
                <w:sz w:val="22"/>
                <w:szCs w:val="22"/>
                <w:lang w:val="fr-CA"/>
              </w:rPr>
              <w:t>MODALITÉS FINANCIÈRES</w:t>
            </w:r>
          </w:p>
        </w:tc>
      </w:tr>
      <w:tr w:rsidR="00191CA2" w:rsidRPr="00003255" w14:paraId="33575915" w14:textId="77777777" w:rsidTr="005E458D">
        <w:tc>
          <w:tcPr>
            <w:tcW w:w="4989" w:type="dxa"/>
          </w:tcPr>
          <w:p w14:paraId="422B0A0F"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t>
            </w:r>
            <w:r w:rsidRPr="00EC54DB">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shall pay Institution in accordance with the budget and payment schedule described in Appendix 1. Unless otherwise specified in Appendix 1, all references to monetary amounts shall be to Canadian dollars.</w:t>
            </w:r>
          </w:p>
        </w:tc>
        <w:tc>
          <w:tcPr>
            <w:tcW w:w="283" w:type="dxa"/>
          </w:tcPr>
          <w:p w14:paraId="082DB66C" w14:textId="77777777" w:rsidR="00191CA2" w:rsidRPr="00857BE2" w:rsidRDefault="00191CA2" w:rsidP="00191CA2">
            <w:pPr>
              <w:rPr>
                <w:lang w:val="en-CA"/>
              </w:rPr>
            </w:pPr>
          </w:p>
        </w:tc>
        <w:tc>
          <w:tcPr>
            <w:tcW w:w="4989" w:type="dxa"/>
          </w:tcPr>
          <w:p w14:paraId="5CBBFFF6" w14:textId="3D159101" w:rsidR="00191CA2" w:rsidRPr="00DE58E4" w:rsidRDefault="00191CA2" w:rsidP="00191CA2">
            <w:pPr>
              <w:pStyle w:val="BLGLegalL2"/>
              <w:numPr>
                <w:ilvl w:val="1"/>
                <w:numId w:val="129"/>
              </w:numPr>
              <w:ind w:left="0" w:firstLine="0"/>
              <w:rPr>
                <w:rFonts w:ascii="Arial" w:hAnsi="Arial" w:cs="Arial"/>
                <w:sz w:val="22"/>
                <w:szCs w:val="22"/>
                <w:lang w:val="fr-CA"/>
              </w:rPr>
            </w:pPr>
            <w:r w:rsidRPr="00DE58E4">
              <w:rPr>
                <w:rFonts w:ascii="Arial" w:hAnsi="Arial" w:cs="Arial"/>
                <w:sz w:val="22"/>
                <w:szCs w:val="22"/>
                <w:lang w:val="fr-CA"/>
              </w:rPr>
              <w:t>[</w:t>
            </w:r>
            <w:r w:rsidRPr="00EC54DB">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EC54DB">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rémunérera l’Établissement conformément au budget et au calendrier de paiement visés à l’annexe 1. Sauf indication contraire de l’annexe 1, toutes les références aux sommes d’argent </w:t>
            </w:r>
            <w:r>
              <w:rPr>
                <w:rFonts w:ascii="Arial" w:hAnsi="Arial" w:cs="Arial"/>
                <w:sz w:val="22"/>
                <w:szCs w:val="22"/>
                <w:lang w:val="fr-CA"/>
              </w:rPr>
              <w:t>sont exprimées</w:t>
            </w:r>
            <w:r w:rsidRPr="00DE58E4">
              <w:rPr>
                <w:rFonts w:ascii="Arial" w:hAnsi="Arial" w:cs="Arial"/>
                <w:sz w:val="22"/>
                <w:szCs w:val="22"/>
                <w:lang w:val="fr-CA"/>
              </w:rPr>
              <w:t xml:space="preserve"> en dollars canadiens.</w:t>
            </w:r>
          </w:p>
        </w:tc>
      </w:tr>
      <w:tr w:rsidR="00191CA2" w:rsidRPr="00003255" w14:paraId="25A3A86F" w14:textId="77777777" w:rsidTr="005E458D">
        <w:tc>
          <w:tcPr>
            <w:tcW w:w="4989" w:type="dxa"/>
          </w:tcPr>
          <w:p w14:paraId="390156DE"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If amendments to the Protocol require changes to the Clinical Trial financing arrangements, an amended financial schedule will be agreed upon by the Parties in accordance with Subsection 16.1 below.</w:t>
            </w:r>
          </w:p>
        </w:tc>
        <w:tc>
          <w:tcPr>
            <w:tcW w:w="283" w:type="dxa"/>
          </w:tcPr>
          <w:p w14:paraId="036E4D22" w14:textId="77777777" w:rsidR="00191CA2" w:rsidRPr="00857BE2" w:rsidRDefault="00191CA2" w:rsidP="00191CA2">
            <w:pPr>
              <w:rPr>
                <w:lang w:val="en-CA"/>
              </w:rPr>
            </w:pPr>
          </w:p>
        </w:tc>
        <w:tc>
          <w:tcPr>
            <w:tcW w:w="4989" w:type="dxa"/>
          </w:tcPr>
          <w:p w14:paraId="3991B398" w14:textId="77777777" w:rsidR="00191CA2" w:rsidRPr="00DE58E4" w:rsidRDefault="00191CA2" w:rsidP="00191CA2">
            <w:pPr>
              <w:pStyle w:val="BLGLegalL2"/>
              <w:numPr>
                <w:ilvl w:val="1"/>
                <w:numId w:val="130"/>
              </w:numPr>
              <w:ind w:left="0" w:firstLine="0"/>
              <w:rPr>
                <w:rFonts w:ascii="Arial" w:hAnsi="Arial" w:cs="Arial"/>
                <w:sz w:val="22"/>
                <w:szCs w:val="22"/>
                <w:lang w:val="fr-CA"/>
              </w:rPr>
            </w:pPr>
            <w:r w:rsidRPr="00DE58E4">
              <w:rPr>
                <w:rFonts w:ascii="Arial" w:hAnsi="Arial" w:cs="Arial"/>
                <w:sz w:val="22"/>
                <w:szCs w:val="22"/>
                <w:lang w:val="fr-CA"/>
              </w:rPr>
              <w:t>Si les modifications apportées au Protocole nécessitent de modifier les modalités de financement de l’Essai clinique, les Parties conviendront d’un calendrier financier modifié conformément à l’alinéa 16.1 ci-après.</w:t>
            </w:r>
          </w:p>
        </w:tc>
      </w:tr>
      <w:tr w:rsidR="00191CA2" w:rsidRPr="00003255" w14:paraId="4612C0CA" w14:textId="77777777" w:rsidTr="005E458D">
        <w:tc>
          <w:tcPr>
            <w:tcW w:w="4989" w:type="dxa"/>
          </w:tcPr>
          <w:p w14:paraId="1281787A"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Within 60 days of the close-out of the Trial Site, Institution and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shall reconcile any outstanding amounts due in accordance with Appendix 1, unless there is a written agreement between the Parties to extend the time.</w:t>
            </w:r>
          </w:p>
        </w:tc>
        <w:tc>
          <w:tcPr>
            <w:tcW w:w="283" w:type="dxa"/>
          </w:tcPr>
          <w:p w14:paraId="0BF7A51C" w14:textId="77777777" w:rsidR="00191CA2" w:rsidRPr="00857BE2" w:rsidRDefault="00191CA2" w:rsidP="00191CA2">
            <w:pPr>
              <w:rPr>
                <w:lang w:val="en-CA"/>
              </w:rPr>
            </w:pPr>
          </w:p>
        </w:tc>
        <w:tc>
          <w:tcPr>
            <w:tcW w:w="4989" w:type="dxa"/>
          </w:tcPr>
          <w:p w14:paraId="3685CCE8" w14:textId="1153785E" w:rsidR="00191CA2" w:rsidRPr="00DE58E4" w:rsidRDefault="00191CA2" w:rsidP="00191CA2">
            <w:pPr>
              <w:pStyle w:val="BLGLegalL2"/>
              <w:numPr>
                <w:ilvl w:val="1"/>
                <w:numId w:val="131"/>
              </w:numPr>
              <w:ind w:left="0" w:firstLine="0"/>
              <w:rPr>
                <w:rFonts w:ascii="Arial" w:hAnsi="Arial" w:cs="Arial"/>
                <w:sz w:val="22"/>
                <w:szCs w:val="22"/>
                <w:lang w:val="fr-CA"/>
              </w:rPr>
            </w:pPr>
            <w:r w:rsidRPr="00DE58E4">
              <w:rPr>
                <w:rFonts w:ascii="Arial" w:hAnsi="Arial" w:cs="Arial"/>
                <w:sz w:val="22"/>
                <w:szCs w:val="22"/>
                <w:lang w:val="fr-CA"/>
              </w:rPr>
              <w:t xml:space="preserve">Dans les 60 jours suivant la fermeture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w:t>
            </w:r>
            <w:r>
              <w:rPr>
                <w:rFonts w:ascii="Arial" w:hAnsi="Arial" w:cs="Arial"/>
                <w:sz w:val="22"/>
                <w:szCs w:val="22"/>
                <w:lang w:val="fr-CA"/>
              </w:rPr>
              <w:t xml:space="preserve"> clinique</w:t>
            </w:r>
            <w:r w:rsidRPr="00DE58E4">
              <w:rPr>
                <w:rFonts w:ascii="Arial" w:hAnsi="Arial" w:cs="Arial"/>
                <w:sz w:val="22"/>
                <w:szCs w:val="22"/>
                <w:lang w:val="fr-CA"/>
              </w:rPr>
              <w:t xml:space="preserve">, l’Établissement et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procéderont à la conciliation</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es sommes dues conformément à l’annexe 1, </w:t>
            </w:r>
            <w:r>
              <w:rPr>
                <w:rFonts w:ascii="Arial" w:hAnsi="Arial" w:cs="Arial"/>
                <w:sz w:val="22"/>
                <w:szCs w:val="22"/>
                <w:lang w:val="fr-CA"/>
              </w:rPr>
              <w:t xml:space="preserve">à moins que les Parties conviennent par écrit de </w:t>
            </w:r>
            <w:r w:rsidRPr="00DE58E4">
              <w:rPr>
                <w:rFonts w:ascii="Arial" w:hAnsi="Arial" w:cs="Arial"/>
                <w:sz w:val="22"/>
                <w:szCs w:val="22"/>
                <w:lang w:val="fr-CA"/>
              </w:rPr>
              <w:t>prolonger ce délai.</w:t>
            </w:r>
          </w:p>
        </w:tc>
      </w:tr>
      <w:tr w:rsidR="00191CA2" w:rsidRPr="00DE58E4" w14:paraId="67CB9AEB" w14:textId="77777777" w:rsidTr="005E458D">
        <w:tc>
          <w:tcPr>
            <w:tcW w:w="4989" w:type="dxa"/>
          </w:tcPr>
          <w:p w14:paraId="587ADD6C"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TERM</w:t>
            </w:r>
          </w:p>
        </w:tc>
        <w:tc>
          <w:tcPr>
            <w:tcW w:w="283" w:type="dxa"/>
          </w:tcPr>
          <w:p w14:paraId="7C8D627B" w14:textId="77777777" w:rsidR="00191CA2" w:rsidRPr="00DE58E4" w:rsidRDefault="00191CA2" w:rsidP="00191CA2">
            <w:pPr>
              <w:rPr>
                <w:lang w:val="fr-CA"/>
              </w:rPr>
            </w:pPr>
          </w:p>
        </w:tc>
        <w:tc>
          <w:tcPr>
            <w:tcW w:w="4989" w:type="dxa"/>
          </w:tcPr>
          <w:p w14:paraId="5707F840" w14:textId="77777777" w:rsidR="00191CA2" w:rsidRPr="00DE58E4" w:rsidRDefault="00191CA2" w:rsidP="00191CA2">
            <w:pPr>
              <w:pStyle w:val="BLGLegalL1"/>
              <w:numPr>
                <w:ilvl w:val="0"/>
                <w:numId w:val="132"/>
              </w:numPr>
              <w:tabs>
                <w:tab w:val="clear" w:pos="576"/>
              </w:tabs>
              <w:ind w:left="0" w:firstLine="0"/>
              <w:rPr>
                <w:rFonts w:ascii="Arial" w:hAnsi="Arial" w:cs="Arial"/>
                <w:sz w:val="22"/>
                <w:szCs w:val="22"/>
                <w:lang w:val="fr-CA"/>
              </w:rPr>
            </w:pPr>
            <w:r w:rsidRPr="00DE58E4">
              <w:rPr>
                <w:rFonts w:ascii="Arial" w:hAnsi="Arial" w:cs="Arial"/>
                <w:sz w:val="22"/>
                <w:szCs w:val="22"/>
                <w:lang w:val="fr-CA"/>
              </w:rPr>
              <w:t>DURÉE DE L’</w:t>
            </w:r>
            <w:r>
              <w:rPr>
                <w:rFonts w:ascii="Arial" w:hAnsi="Arial" w:cs="Arial"/>
                <w:sz w:val="22"/>
                <w:szCs w:val="22"/>
                <w:lang w:val="fr-CA"/>
              </w:rPr>
              <w:t>ENTENTE</w:t>
            </w:r>
          </w:p>
        </w:tc>
      </w:tr>
      <w:tr w:rsidR="00191CA2" w:rsidRPr="00003255" w14:paraId="418FB54C" w14:textId="77777777" w:rsidTr="005E458D">
        <w:tc>
          <w:tcPr>
            <w:tcW w:w="4989" w:type="dxa"/>
          </w:tcPr>
          <w:p w14:paraId="09032A40" w14:textId="77777777" w:rsidR="00191CA2" w:rsidRPr="00DE58E4" w:rsidRDefault="00191CA2" w:rsidP="00191CA2">
            <w:pPr>
              <w:pStyle w:val="BLGLegalL2"/>
              <w:ind w:left="0" w:firstLine="0"/>
              <w:rPr>
                <w:rFonts w:ascii="Arial" w:hAnsi="Arial" w:cs="Arial"/>
                <w:sz w:val="22"/>
                <w:szCs w:val="22"/>
              </w:rPr>
            </w:pPr>
            <w:bookmarkStart w:id="16" w:name="_Ref479668620"/>
            <w:r w:rsidRPr="00DE58E4">
              <w:rPr>
                <w:rFonts w:ascii="Arial" w:hAnsi="Arial" w:cs="Arial"/>
                <w:sz w:val="22"/>
                <w:szCs w:val="22"/>
              </w:rPr>
              <w:t>This Agreement shall commence on the Effective Date and remain in effect until completion of the Clinical Trial and close-out of the Trial Site (“</w:t>
            </w:r>
            <w:r w:rsidRPr="00DE58E4">
              <w:rPr>
                <w:rFonts w:ascii="Arial" w:hAnsi="Arial" w:cs="Arial"/>
                <w:b/>
                <w:sz w:val="22"/>
                <w:szCs w:val="22"/>
              </w:rPr>
              <w:t>Term</w:t>
            </w:r>
            <w:r w:rsidRPr="00DE58E4">
              <w:rPr>
                <w:rFonts w:ascii="Arial" w:hAnsi="Arial" w:cs="Arial"/>
                <w:sz w:val="22"/>
                <w:szCs w:val="22"/>
              </w:rPr>
              <w:t>”), unless terminated earlier in accordance with this Agreement.</w:t>
            </w:r>
            <w:bookmarkEnd w:id="16"/>
          </w:p>
        </w:tc>
        <w:tc>
          <w:tcPr>
            <w:tcW w:w="283" w:type="dxa"/>
          </w:tcPr>
          <w:p w14:paraId="59789CE9" w14:textId="77777777" w:rsidR="00191CA2" w:rsidRPr="00857BE2" w:rsidRDefault="00191CA2" w:rsidP="00191CA2">
            <w:pPr>
              <w:rPr>
                <w:lang w:val="en-CA"/>
              </w:rPr>
            </w:pPr>
          </w:p>
        </w:tc>
        <w:tc>
          <w:tcPr>
            <w:tcW w:w="4989" w:type="dxa"/>
          </w:tcPr>
          <w:p w14:paraId="03287150" w14:textId="334C60F7" w:rsidR="00191CA2" w:rsidRPr="00DE58E4" w:rsidRDefault="00191CA2" w:rsidP="00191CA2">
            <w:pPr>
              <w:pStyle w:val="BLGLegalL2"/>
              <w:numPr>
                <w:ilvl w:val="1"/>
                <w:numId w:val="133"/>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entrera en vigueur à compter de s</w:t>
            </w:r>
            <w:r w:rsidRPr="00DE58E4">
              <w:rPr>
                <w:rFonts w:ascii="Arial" w:hAnsi="Arial" w:cs="Arial"/>
                <w:sz w:val="22"/>
                <w:szCs w:val="22"/>
                <w:lang w:val="fr-CA"/>
              </w:rPr>
              <w:t xml:space="preserve">a Date </w:t>
            </w:r>
            <w:r w:rsidRPr="00DF2097">
              <w:rPr>
                <w:rFonts w:ascii="Arial" w:hAnsi="Arial" w:cs="Arial"/>
                <w:sz w:val="22"/>
                <w:szCs w:val="22"/>
                <w:lang w:val="fr-CA"/>
              </w:rPr>
              <w:t>d’entrée en vigueur</w:t>
            </w:r>
            <w:r w:rsidRPr="00DE58E4">
              <w:rPr>
                <w:rFonts w:ascii="Arial" w:hAnsi="Arial" w:cs="Arial"/>
                <w:sz w:val="22"/>
                <w:szCs w:val="22"/>
                <w:lang w:val="fr-CA"/>
              </w:rPr>
              <w:t xml:space="preserve"> et demeure en vigueur jusqu’à l’achèvement de l’Essai clinique et jusqu’à la fermeture du </w:t>
            </w:r>
            <w:r>
              <w:rPr>
                <w:rFonts w:ascii="Arial" w:hAnsi="Arial" w:cs="Arial"/>
                <w:sz w:val="22"/>
                <w:szCs w:val="22"/>
                <w:lang w:val="fr-CA"/>
              </w:rPr>
              <w:t>Site</w:t>
            </w:r>
            <w:r w:rsidRPr="00DE58E4">
              <w:rPr>
                <w:rFonts w:ascii="Arial" w:hAnsi="Arial" w:cs="Arial"/>
                <w:sz w:val="22"/>
                <w:szCs w:val="22"/>
                <w:lang w:val="fr-CA"/>
              </w:rPr>
              <w:t xml:space="preserve"> d</w:t>
            </w:r>
            <w:r>
              <w:rPr>
                <w:rFonts w:ascii="Arial" w:hAnsi="Arial" w:cs="Arial"/>
                <w:sz w:val="22"/>
                <w:szCs w:val="22"/>
                <w:lang w:val="fr-CA"/>
              </w:rPr>
              <w:t>e l</w:t>
            </w:r>
            <w:r w:rsidRPr="00DE58E4">
              <w:rPr>
                <w:rFonts w:ascii="Arial" w:hAnsi="Arial" w:cs="Arial"/>
                <w:sz w:val="22"/>
                <w:szCs w:val="22"/>
                <w:lang w:val="fr-CA"/>
              </w:rPr>
              <w:t>’</w:t>
            </w:r>
            <w:r>
              <w:rPr>
                <w:rFonts w:ascii="Arial" w:hAnsi="Arial" w:cs="Arial"/>
                <w:sz w:val="22"/>
                <w:szCs w:val="22"/>
                <w:lang w:val="fr-CA"/>
              </w:rPr>
              <w:t>E</w:t>
            </w:r>
            <w:r w:rsidRPr="00DE58E4">
              <w:rPr>
                <w:rFonts w:ascii="Arial" w:hAnsi="Arial" w:cs="Arial"/>
                <w:sz w:val="22"/>
                <w:szCs w:val="22"/>
                <w:lang w:val="fr-CA"/>
              </w:rPr>
              <w:t>ssai</w:t>
            </w:r>
            <w:r>
              <w:rPr>
                <w:rFonts w:ascii="Arial" w:hAnsi="Arial" w:cs="Arial"/>
                <w:sz w:val="22"/>
                <w:szCs w:val="22"/>
                <w:lang w:val="fr-CA"/>
              </w:rPr>
              <w:t xml:space="preserve"> clinique</w:t>
            </w:r>
            <w:r w:rsidRPr="00DE58E4">
              <w:rPr>
                <w:rFonts w:ascii="Arial" w:hAnsi="Arial" w:cs="Arial"/>
                <w:sz w:val="22"/>
                <w:szCs w:val="22"/>
                <w:lang w:val="fr-CA"/>
              </w:rPr>
              <w:t xml:space="preserve"> (ci-après la « </w:t>
            </w:r>
            <w:r w:rsidRPr="00DE58E4">
              <w:rPr>
                <w:rFonts w:ascii="Arial" w:hAnsi="Arial" w:cs="Arial"/>
                <w:b/>
                <w:sz w:val="22"/>
                <w:szCs w:val="22"/>
                <w:lang w:val="fr-CA"/>
              </w:rPr>
              <w:t>Durée de l’</w:t>
            </w:r>
            <w:r>
              <w:rPr>
                <w:rFonts w:ascii="Arial" w:hAnsi="Arial" w:cs="Arial"/>
                <w:b/>
                <w:sz w:val="22"/>
                <w:szCs w:val="22"/>
                <w:lang w:val="fr-CA"/>
              </w:rPr>
              <w:t>entente</w:t>
            </w:r>
            <w:r w:rsidRPr="00DE58E4">
              <w:rPr>
                <w:rFonts w:ascii="Arial" w:hAnsi="Arial" w:cs="Arial"/>
                <w:sz w:val="22"/>
                <w:szCs w:val="22"/>
                <w:lang w:val="fr-CA"/>
              </w:rPr>
              <w:t> »), sauf résiliation conformément aux présentes.</w:t>
            </w:r>
          </w:p>
        </w:tc>
      </w:tr>
      <w:tr w:rsidR="00191CA2" w:rsidRPr="00DE58E4" w14:paraId="47850435" w14:textId="77777777" w:rsidTr="005E458D">
        <w:tc>
          <w:tcPr>
            <w:tcW w:w="4989" w:type="dxa"/>
          </w:tcPr>
          <w:p w14:paraId="412AF708" w14:textId="77777777" w:rsidR="00191CA2" w:rsidRPr="00DE58E4" w:rsidRDefault="00191CA2" w:rsidP="00191CA2">
            <w:pPr>
              <w:pStyle w:val="BLGLegalL1"/>
              <w:tabs>
                <w:tab w:val="clear" w:pos="576"/>
              </w:tabs>
              <w:ind w:left="0" w:firstLine="0"/>
              <w:rPr>
                <w:rFonts w:ascii="Arial" w:hAnsi="Arial" w:cs="Arial"/>
                <w:sz w:val="22"/>
                <w:szCs w:val="22"/>
              </w:rPr>
            </w:pPr>
            <w:bookmarkStart w:id="17" w:name="_Ref440443400"/>
            <w:r w:rsidRPr="00DE58E4">
              <w:rPr>
                <w:rFonts w:ascii="Arial" w:hAnsi="Arial" w:cs="Arial"/>
                <w:sz w:val="22"/>
                <w:szCs w:val="22"/>
              </w:rPr>
              <w:t>EARLY TERMINATION</w:t>
            </w:r>
            <w:bookmarkEnd w:id="17"/>
          </w:p>
        </w:tc>
        <w:tc>
          <w:tcPr>
            <w:tcW w:w="283" w:type="dxa"/>
          </w:tcPr>
          <w:p w14:paraId="2853D742" w14:textId="77777777" w:rsidR="00191CA2" w:rsidRPr="00DE58E4" w:rsidRDefault="00191CA2" w:rsidP="00191CA2">
            <w:pPr>
              <w:rPr>
                <w:lang w:val="fr-CA"/>
              </w:rPr>
            </w:pPr>
          </w:p>
        </w:tc>
        <w:tc>
          <w:tcPr>
            <w:tcW w:w="4989" w:type="dxa"/>
          </w:tcPr>
          <w:p w14:paraId="3375C14A" w14:textId="77777777" w:rsidR="00191CA2" w:rsidRPr="00DE58E4" w:rsidRDefault="00191CA2" w:rsidP="00191CA2">
            <w:pPr>
              <w:pStyle w:val="BLGLegalL1"/>
              <w:numPr>
                <w:ilvl w:val="0"/>
                <w:numId w:val="134"/>
              </w:numPr>
              <w:tabs>
                <w:tab w:val="clear" w:pos="576"/>
              </w:tabs>
              <w:ind w:left="0" w:firstLine="0"/>
              <w:rPr>
                <w:rFonts w:ascii="Arial" w:hAnsi="Arial" w:cs="Arial"/>
                <w:sz w:val="22"/>
                <w:szCs w:val="22"/>
                <w:lang w:val="fr-CA"/>
              </w:rPr>
            </w:pPr>
            <w:r w:rsidRPr="00DE58E4">
              <w:rPr>
                <w:rFonts w:ascii="Arial" w:hAnsi="Arial" w:cs="Arial"/>
                <w:sz w:val="22"/>
                <w:szCs w:val="22"/>
                <w:lang w:val="fr-CA"/>
              </w:rPr>
              <w:t>RÉSILIATION</w:t>
            </w:r>
          </w:p>
        </w:tc>
      </w:tr>
      <w:tr w:rsidR="00191CA2" w:rsidRPr="00003255" w14:paraId="2E4F19DF" w14:textId="77777777" w:rsidTr="005E458D">
        <w:tc>
          <w:tcPr>
            <w:tcW w:w="4989" w:type="dxa"/>
          </w:tcPr>
          <w:p w14:paraId="54FF344D"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Any Party (the “</w:t>
            </w:r>
            <w:r w:rsidRPr="00DE58E4">
              <w:rPr>
                <w:rStyle w:val="Bold"/>
                <w:rFonts w:ascii="Arial" w:hAnsi="Arial" w:cs="Arial"/>
                <w:sz w:val="22"/>
                <w:szCs w:val="22"/>
              </w:rPr>
              <w:t>Terminating Party</w:t>
            </w:r>
            <w:r w:rsidRPr="00DE58E4">
              <w:rPr>
                <w:rFonts w:ascii="Arial" w:hAnsi="Arial" w:cs="Arial"/>
                <w:sz w:val="22"/>
                <w:szCs w:val="22"/>
              </w:rPr>
              <w:t>”) may terminate this Agreement with immediate effect, at any time, if another Party (the “</w:t>
            </w:r>
            <w:r w:rsidRPr="00DE58E4">
              <w:rPr>
                <w:rStyle w:val="Bold"/>
                <w:rFonts w:ascii="Arial" w:hAnsi="Arial" w:cs="Arial"/>
                <w:sz w:val="22"/>
                <w:szCs w:val="22"/>
              </w:rPr>
              <w:t>Defaulting Party</w:t>
            </w:r>
            <w:r w:rsidRPr="00DE58E4">
              <w:rPr>
                <w:rFonts w:ascii="Arial" w:hAnsi="Arial" w:cs="Arial"/>
                <w:sz w:val="22"/>
                <w:szCs w:val="22"/>
              </w:rPr>
              <w:t xml:space="preserve">”) is in breach of any of the Defaulting Party’s obligations hereunder (including a material failure without just cause to meet a Timeline) and fails to remedy such breach, where </w:t>
            </w:r>
            <w:r w:rsidRPr="00DE58E4">
              <w:rPr>
                <w:rFonts w:ascii="Arial" w:hAnsi="Arial" w:cs="Arial"/>
                <w:sz w:val="22"/>
                <w:szCs w:val="22"/>
              </w:rPr>
              <w:lastRenderedPageBreak/>
              <w:t>it is capable of remedy, within 30 days of a written notice from the Terminating Party specifying the breach and requiring its remedy.</w:t>
            </w:r>
          </w:p>
        </w:tc>
        <w:tc>
          <w:tcPr>
            <w:tcW w:w="283" w:type="dxa"/>
          </w:tcPr>
          <w:p w14:paraId="5D866003" w14:textId="77777777" w:rsidR="00191CA2" w:rsidRPr="00857BE2" w:rsidRDefault="00191CA2" w:rsidP="00191CA2">
            <w:pPr>
              <w:rPr>
                <w:lang w:val="en-CA"/>
              </w:rPr>
            </w:pPr>
          </w:p>
        </w:tc>
        <w:tc>
          <w:tcPr>
            <w:tcW w:w="4989" w:type="dxa"/>
          </w:tcPr>
          <w:p w14:paraId="071E3E77" w14:textId="14F8A2A3" w:rsidR="00191CA2" w:rsidRPr="00DE58E4" w:rsidRDefault="00191CA2" w:rsidP="00191CA2">
            <w:pPr>
              <w:pStyle w:val="BLGLegalL2"/>
              <w:numPr>
                <w:ilvl w:val="1"/>
                <w:numId w:val="135"/>
              </w:numPr>
              <w:ind w:left="0" w:firstLine="0"/>
              <w:rPr>
                <w:rFonts w:ascii="Arial" w:hAnsi="Arial" w:cs="Arial"/>
                <w:sz w:val="22"/>
                <w:szCs w:val="22"/>
                <w:lang w:val="fr-CA"/>
              </w:rPr>
            </w:pPr>
            <w:r w:rsidRPr="00DE58E4">
              <w:rPr>
                <w:rFonts w:ascii="Arial" w:hAnsi="Arial" w:cs="Arial"/>
                <w:sz w:val="22"/>
                <w:szCs w:val="22"/>
                <w:lang w:val="fr-CA"/>
              </w:rPr>
              <w:t>Toute Partie (ci-après la « </w:t>
            </w:r>
            <w:r w:rsidRPr="00DE58E4">
              <w:rPr>
                <w:rStyle w:val="Bold"/>
                <w:rFonts w:ascii="Arial" w:hAnsi="Arial" w:cs="Arial"/>
                <w:sz w:val="22"/>
                <w:szCs w:val="22"/>
                <w:lang w:val="fr-CA"/>
              </w:rPr>
              <w:t>Partie qui résilie</w:t>
            </w:r>
            <w:r w:rsidRPr="00DE58E4">
              <w:rPr>
                <w:rFonts w:ascii="Arial" w:hAnsi="Arial" w:cs="Arial"/>
                <w:sz w:val="22"/>
                <w:szCs w:val="22"/>
                <w:lang w:val="fr-CA"/>
              </w:rPr>
              <w:t> »)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avec effet immédiat, à tout moment, si une autre Partie (ci-après la « </w:t>
            </w:r>
            <w:r w:rsidRPr="00DE58E4">
              <w:rPr>
                <w:rStyle w:val="Bold"/>
                <w:rFonts w:ascii="Arial" w:hAnsi="Arial" w:cs="Arial"/>
                <w:sz w:val="22"/>
                <w:szCs w:val="22"/>
                <w:lang w:val="fr-CA"/>
              </w:rPr>
              <w:t>Partie défaillante</w:t>
            </w:r>
            <w:r w:rsidRPr="00DE58E4">
              <w:rPr>
                <w:rFonts w:ascii="Arial" w:hAnsi="Arial" w:cs="Arial"/>
                <w:sz w:val="22"/>
                <w:szCs w:val="22"/>
                <w:lang w:val="fr-CA"/>
              </w:rPr>
              <w:t xml:space="preserve"> ») </w:t>
            </w:r>
            <w:r>
              <w:rPr>
                <w:rFonts w:ascii="Arial" w:hAnsi="Arial" w:cs="Arial"/>
                <w:sz w:val="22"/>
                <w:szCs w:val="22"/>
                <w:lang w:val="fr-CA"/>
              </w:rPr>
              <w:t>fait défaut de se conformer à toute</w:t>
            </w:r>
            <w:r w:rsidRPr="00DE58E4">
              <w:rPr>
                <w:rFonts w:ascii="Arial" w:hAnsi="Arial" w:cs="Arial"/>
                <w:sz w:val="22"/>
                <w:szCs w:val="22"/>
                <w:lang w:val="fr-CA"/>
              </w:rPr>
              <w:t xml:space="preserve"> obligation en vertu des présentes (notamment </w:t>
            </w:r>
            <w:r>
              <w:rPr>
                <w:rFonts w:ascii="Arial" w:hAnsi="Arial" w:cs="Arial"/>
                <w:sz w:val="22"/>
                <w:szCs w:val="22"/>
                <w:lang w:val="fr-CA"/>
              </w:rPr>
              <w:t>to</w:t>
            </w:r>
            <w:r w:rsidRPr="00DE58E4">
              <w:rPr>
                <w:rFonts w:ascii="Arial" w:hAnsi="Arial" w:cs="Arial"/>
                <w:sz w:val="22"/>
                <w:szCs w:val="22"/>
                <w:lang w:val="fr-CA"/>
              </w:rPr>
              <w:t>u</w:t>
            </w:r>
            <w:r>
              <w:rPr>
                <w:rFonts w:ascii="Arial" w:hAnsi="Arial" w:cs="Arial"/>
                <w:sz w:val="22"/>
                <w:szCs w:val="22"/>
                <w:lang w:val="fr-CA"/>
              </w:rPr>
              <w:t>t</w:t>
            </w:r>
            <w:r w:rsidRPr="00DE58E4">
              <w:rPr>
                <w:rFonts w:ascii="Arial" w:hAnsi="Arial" w:cs="Arial"/>
                <w:sz w:val="22"/>
                <w:szCs w:val="22"/>
                <w:lang w:val="fr-CA"/>
              </w:rPr>
              <w:t xml:space="preserve"> manquement important</w:t>
            </w:r>
            <w:r>
              <w:rPr>
                <w:rFonts w:ascii="Arial" w:hAnsi="Arial" w:cs="Arial"/>
                <w:sz w:val="22"/>
                <w:szCs w:val="22"/>
                <w:lang w:val="fr-CA"/>
              </w:rPr>
              <w:t xml:space="preserve"> et</w:t>
            </w:r>
            <w:r w:rsidRPr="00DE58E4">
              <w:rPr>
                <w:rFonts w:ascii="Arial" w:hAnsi="Arial" w:cs="Arial"/>
                <w:sz w:val="22"/>
                <w:szCs w:val="22"/>
                <w:lang w:val="fr-CA"/>
              </w:rPr>
              <w:t xml:space="preserve"> sans motif valable </w:t>
            </w:r>
            <w:r>
              <w:rPr>
                <w:rFonts w:ascii="Arial" w:hAnsi="Arial" w:cs="Arial"/>
                <w:sz w:val="22"/>
                <w:szCs w:val="22"/>
                <w:lang w:val="fr-CA"/>
              </w:rPr>
              <w:t xml:space="preserve">de respecter tout </w:t>
            </w:r>
            <w:r>
              <w:rPr>
                <w:rFonts w:ascii="Arial" w:hAnsi="Arial" w:cs="Arial"/>
                <w:sz w:val="22"/>
                <w:szCs w:val="22"/>
                <w:lang w:val="fr-CA"/>
              </w:rPr>
              <w:lastRenderedPageBreak/>
              <w:t>Jalon</w:t>
            </w:r>
            <w:r w:rsidRPr="00DE58E4">
              <w:rPr>
                <w:rFonts w:ascii="Arial" w:hAnsi="Arial" w:cs="Arial"/>
                <w:sz w:val="22"/>
                <w:szCs w:val="22"/>
                <w:lang w:val="fr-CA"/>
              </w:rPr>
              <w:t xml:space="preserve">) et omet de réparer un tel manquement, lorsqu’elle est en mesure de le faire, dans les 30 jours suivant la réception d’un </w:t>
            </w:r>
            <w:r>
              <w:rPr>
                <w:rFonts w:ascii="Arial" w:hAnsi="Arial" w:cs="Arial"/>
                <w:sz w:val="22"/>
                <w:szCs w:val="22"/>
                <w:lang w:val="fr-CA"/>
              </w:rPr>
              <w:t>avis</w:t>
            </w:r>
            <w:r w:rsidRPr="00DE58E4">
              <w:rPr>
                <w:rFonts w:ascii="Arial" w:hAnsi="Arial" w:cs="Arial"/>
                <w:sz w:val="22"/>
                <w:szCs w:val="22"/>
                <w:lang w:val="fr-CA"/>
              </w:rPr>
              <w:t xml:space="preserve"> écrit de la Partie qui résilie précisant le manquement et exigeant sa réparation.</w:t>
            </w:r>
          </w:p>
        </w:tc>
      </w:tr>
      <w:tr w:rsidR="00191CA2" w:rsidRPr="00003255" w14:paraId="42877D73" w14:textId="77777777" w:rsidTr="005E458D">
        <w:tc>
          <w:tcPr>
            <w:tcW w:w="4989" w:type="dxa"/>
          </w:tcPr>
          <w:p w14:paraId="2BA0542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b/>
                <w:sz w:val="22"/>
                <w:szCs w:val="22"/>
              </w:rPr>
              <w:lastRenderedPageBreak/>
              <w:t>[</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may terminate this Agreement upon 30 days’ prior written notice to Institution and Investigator, or such shorter notice period as required by a Regulatory Authority, for any reason whatsoever.</w:t>
            </w:r>
          </w:p>
        </w:tc>
        <w:tc>
          <w:tcPr>
            <w:tcW w:w="283" w:type="dxa"/>
          </w:tcPr>
          <w:p w14:paraId="40C95BB2" w14:textId="77777777" w:rsidR="00191CA2" w:rsidRPr="00857BE2" w:rsidRDefault="00191CA2" w:rsidP="00191CA2">
            <w:pPr>
              <w:rPr>
                <w:b/>
                <w:lang w:val="en-CA"/>
              </w:rPr>
            </w:pPr>
          </w:p>
        </w:tc>
        <w:tc>
          <w:tcPr>
            <w:tcW w:w="4989" w:type="dxa"/>
          </w:tcPr>
          <w:p w14:paraId="07CF9B5A" w14:textId="77777777" w:rsidR="00191CA2" w:rsidRPr="00DE58E4" w:rsidRDefault="00191CA2" w:rsidP="00191CA2">
            <w:pPr>
              <w:pStyle w:val="BLGLegalL2"/>
              <w:numPr>
                <w:ilvl w:val="1"/>
                <w:numId w:val="136"/>
              </w:numPr>
              <w:ind w:left="0" w:firstLine="0"/>
              <w:rPr>
                <w:rFonts w:ascii="Arial" w:hAnsi="Arial" w:cs="Arial"/>
                <w:b/>
                <w:sz w:val="22"/>
                <w:szCs w:val="22"/>
                <w:lang w:val="fr-CA"/>
              </w:rPr>
            </w:pP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sur préavis écrit de 30 jours à l’Établissement et à l’Investigateur, ou sur préavis plus court tel qu’exigé par un</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Autorité réglementaire</w:t>
            </w:r>
            <w:r w:rsidRPr="00DE58E4">
              <w:rPr>
                <w:rFonts w:ascii="Arial" w:hAnsi="Arial" w:cs="Arial"/>
                <w:sz w:val="22"/>
                <w:szCs w:val="22"/>
                <w:lang w:val="fr-CA"/>
              </w:rPr>
              <w:t>, pour quelque motif que ce soit.</w:t>
            </w:r>
          </w:p>
        </w:tc>
      </w:tr>
      <w:tr w:rsidR="00191CA2" w:rsidRPr="00003255" w14:paraId="782A7C34" w14:textId="77777777" w:rsidTr="005E458D">
        <w:tc>
          <w:tcPr>
            <w:tcW w:w="4989" w:type="dxa"/>
          </w:tcPr>
          <w:p w14:paraId="62E46FA1"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Without limiting the generality of the foregoing,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 xml:space="preserve"> </w:t>
            </w:r>
            <w:r w:rsidRPr="00DE58E4">
              <w:rPr>
                <w:rFonts w:ascii="Arial" w:hAnsi="Arial" w:cs="Arial"/>
                <w:sz w:val="22"/>
                <w:szCs w:val="22"/>
              </w:rPr>
              <w:t>may terminate this Agreement:</w:t>
            </w:r>
          </w:p>
        </w:tc>
        <w:tc>
          <w:tcPr>
            <w:tcW w:w="283" w:type="dxa"/>
          </w:tcPr>
          <w:p w14:paraId="709B5EEF" w14:textId="77777777" w:rsidR="00191CA2" w:rsidRPr="00857BE2" w:rsidRDefault="00191CA2" w:rsidP="00191CA2">
            <w:pPr>
              <w:rPr>
                <w:lang w:val="en-CA"/>
              </w:rPr>
            </w:pPr>
          </w:p>
        </w:tc>
        <w:tc>
          <w:tcPr>
            <w:tcW w:w="4989" w:type="dxa"/>
          </w:tcPr>
          <w:p w14:paraId="1395E2CD" w14:textId="77777777" w:rsidR="00191CA2" w:rsidRPr="00DE58E4" w:rsidRDefault="00191CA2" w:rsidP="00191CA2">
            <w:pPr>
              <w:pStyle w:val="BLGLegalL2"/>
              <w:numPr>
                <w:ilvl w:val="1"/>
                <w:numId w:val="137"/>
              </w:numPr>
              <w:ind w:left="0" w:firstLine="0"/>
              <w:rPr>
                <w:rFonts w:ascii="Arial" w:hAnsi="Arial" w:cs="Arial"/>
                <w:sz w:val="22"/>
                <w:szCs w:val="22"/>
                <w:lang w:val="fr-CA"/>
              </w:rPr>
            </w:pPr>
            <w:r w:rsidRPr="00DE58E4">
              <w:rPr>
                <w:rFonts w:ascii="Arial" w:hAnsi="Arial" w:cs="Arial"/>
                <w:sz w:val="22"/>
                <w:szCs w:val="22"/>
                <w:lang w:val="fr-CA"/>
              </w:rPr>
              <w:t xml:space="preserve">Sans limiter la portée générale de ce qui précède,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w:t>
            </w:r>
          </w:p>
        </w:tc>
      </w:tr>
      <w:tr w:rsidR="00191CA2" w:rsidRPr="00003255" w14:paraId="7923111D" w14:textId="77777777" w:rsidTr="005E458D">
        <w:tc>
          <w:tcPr>
            <w:tcW w:w="4989" w:type="dxa"/>
          </w:tcPr>
          <w:p w14:paraId="10EBDDC4"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 xml:space="preserve">upon reasonable prior written notice to Institution and Investigator, if Investigator is no longer able (for whatever reason) to act as the investigator and no replacement mutually acceptable to Institution and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can be found; and</w:t>
            </w:r>
          </w:p>
        </w:tc>
        <w:tc>
          <w:tcPr>
            <w:tcW w:w="283" w:type="dxa"/>
          </w:tcPr>
          <w:p w14:paraId="43A759E1" w14:textId="77777777" w:rsidR="00191CA2" w:rsidRPr="00857BE2" w:rsidRDefault="00191CA2" w:rsidP="00191CA2">
            <w:pPr>
              <w:rPr>
                <w:lang w:val="en-CA"/>
              </w:rPr>
            </w:pPr>
          </w:p>
        </w:tc>
        <w:tc>
          <w:tcPr>
            <w:tcW w:w="4989" w:type="dxa"/>
          </w:tcPr>
          <w:p w14:paraId="062FF6FE" w14:textId="77777777" w:rsidR="00191CA2" w:rsidRPr="00DE58E4" w:rsidRDefault="00191CA2" w:rsidP="00191CA2">
            <w:pPr>
              <w:pStyle w:val="BLGLegalL3"/>
              <w:numPr>
                <w:ilvl w:val="2"/>
                <w:numId w:val="138"/>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sur</w:t>
            </w:r>
            <w:proofErr w:type="gramEnd"/>
            <w:r w:rsidRPr="00DE58E4">
              <w:rPr>
                <w:rFonts w:ascii="Arial" w:hAnsi="Arial" w:cs="Arial"/>
                <w:sz w:val="22"/>
                <w:szCs w:val="22"/>
                <w:lang w:val="fr-CA"/>
              </w:rPr>
              <w:t xml:space="preserve"> transmission d’un préavis écrit suffisant à l’Établissement et à l’Investigateur, si celui-ci n’est plus en mesure (pour quelque motif que ce soit) d’agir à titre d’investigateur et qu’aucun remplaçant mutuellement acceptable pour l’Établissement et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n’a pu être trouvé;</w:t>
            </w:r>
          </w:p>
        </w:tc>
      </w:tr>
      <w:tr w:rsidR="00191CA2" w:rsidRPr="00003255" w14:paraId="011C5889" w14:textId="77777777" w:rsidTr="005E458D">
        <w:tc>
          <w:tcPr>
            <w:tcW w:w="4989" w:type="dxa"/>
          </w:tcPr>
          <w:p w14:paraId="51547122"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 xml:space="preserve">immediately upon written notice to Institution or Investigator if, at any time, in Sponsor’s sole judgment, an adverse safety concern with respect to the </w:t>
            </w:r>
            <w:r w:rsidRPr="00DE58E4">
              <w:rPr>
                <w:rFonts w:ascii="Arial" w:hAnsi="Arial" w:cs="Arial"/>
                <w:sz w:val="22"/>
                <w:szCs w:val="22"/>
                <w:highlight w:val="yellow"/>
              </w:rPr>
              <w:t>Investigational Product</w:t>
            </w:r>
            <w:r w:rsidRPr="00DE58E4">
              <w:rPr>
                <w:rFonts w:ascii="Arial" w:hAnsi="Arial" w:cs="Arial"/>
                <w:sz w:val="22"/>
                <w:szCs w:val="22"/>
              </w:rPr>
              <w:t xml:space="preserve"> makes continuing the Clinical Trial inadvisable.</w:t>
            </w:r>
          </w:p>
        </w:tc>
        <w:tc>
          <w:tcPr>
            <w:tcW w:w="283" w:type="dxa"/>
          </w:tcPr>
          <w:p w14:paraId="2F84F8E6" w14:textId="77777777" w:rsidR="00191CA2" w:rsidRPr="00857BE2" w:rsidRDefault="00191CA2" w:rsidP="00191CA2">
            <w:pPr>
              <w:rPr>
                <w:lang w:val="en-CA"/>
              </w:rPr>
            </w:pPr>
          </w:p>
        </w:tc>
        <w:tc>
          <w:tcPr>
            <w:tcW w:w="4989" w:type="dxa"/>
          </w:tcPr>
          <w:p w14:paraId="1B4D5757" w14:textId="288A7540" w:rsidR="00191CA2" w:rsidRPr="00DE58E4" w:rsidRDefault="00191CA2" w:rsidP="00191CA2">
            <w:pPr>
              <w:pStyle w:val="BLGLegalL3"/>
              <w:numPr>
                <w:ilvl w:val="2"/>
                <w:numId w:val="139"/>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immédiatement</w:t>
            </w:r>
            <w:proofErr w:type="gramEnd"/>
            <w:r w:rsidRPr="00DE58E4">
              <w:rPr>
                <w:rFonts w:ascii="Arial" w:hAnsi="Arial" w:cs="Arial"/>
                <w:sz w:val="22"/>
                <w:szCs w:val="22"/>
                <w:lang w:val="fr-CA"/>
              </w:rPr>
              <w:t xml:space="preserve"> sur </w:t>
            </w:r>
            <w:r>
              <w:rPr>
                <w:rFonts w:ascii="Arial" w:hAnsi="Arial" w:cs="Arial"/>
                <w:sz w:val="22"/>
                <w:szCs w:val="22"/>
                <w:lang w:val="fr-CA"/>
              </w:rPr>
              <w:t>avis</w:t>
            </w:r>
            <w:r w:rsidRPr="00DE58E4">
              <w:rPr>
                <w:rFonts w:ascii="Arial" w:hAnsi="Arial" w:cs="Arial"/>
                <w:sz w:val="22"/>
                <w:szCs w:val="22"/>
                <w:lang w:val="fr-CA"/>
              </w:rPr>
              <w:t xml:space="preserve"> écrit à l’Établissement ou à l’Investigateur </w:t>
            </w:r>
            <w:r>
              <w:rPr>
                <w:rFonts w:ascii="Arial" w:hAnsi="Arial" w:cs="Arial"/>
                <w:sz w:val="22"/>
                <w:szCs w:val="22"/>
                <w:lang w:val="fr-CA"/>
              </w:rPr>
              <w:t xml:space="preserve">advenant </w:t>
            </w:r>
            <w:proofErr w:type="gramStart"/>
            <w:r>
              <w:rPr>
                <w:rFonts w:ascii="Arial" w:hAnsi="Arial" w:cs="Arial"/>
                <w:sz w:val="22"/>
                <w:szCs w:val="22"/>
                <w:lang w:val="fr-CA"/>
              </w:rPr>
              <w:t xml:space="preserve">qu’ </w:t>
            </w:r>
            <w:r w:rsidRPr="00DE58E4">
              <w:rPr>
                <w:rFonts w:ascii="Arial" w:hAnsi="Arial" w:cs="Arial"/>
                <w:sz w:val="22"/>
                <w:szCs w:val="22"/>
                <w:lang w:val="fr-CA"/>
              </w:rPr>
              <w:t>à</w:t>
            </w:r>
            <w:proofErr w:type="gramEnd"/>
            <w:r w:rsidRPr="00DE58E4">
              <w:rPr>
                <w:rFonts w:ascii="Arial" w:hAnsi="Arial" w:cs="Arial"/>
                <w:sz w:val="22"/>
                <w:szCs w:val="22"/>
                <w:lang w:val="fr-CA"/>
              </w:rPr>
              <w:t xml:space="preserve"> tout moment</w:t>
            </w:r>
            <w:r>
              <w:rPr>
                <w:rFonts w:ascii="Arial" w:hAnsi="Arial" w:cs="Arial"/>
                <w:sz w:val="22"/>
                <w:szCs w:val="22"/>
                <w:lang w:val="fr-CA"/>
              </w:rPr>
              <w:t xml:space="preserve">, qu’un enjeu en lien avec la sécurité concernant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w:t>
            </w:r>
            <w:r>
              <w:rPr>
                <w:rFonts w:ascii="Arial" w:hAnsi="Arial" w:cs="Arial"/>
                <w:sz w:val="22"/>
                <w:szCs w:val="22"/>
                <w:lang w:val="fr-CA"/>
              </w:rPr>
              <w:t xml:space="preserve">(tel que déterminé à la seule discrétion du Promoteur) </w:t>
            </w:r>
            <w:r w:rsidRPr="00DE58E4">
              <w:rPr>
                <w:rFonts w:ascii="Arial" w:hAnsi="Arial" w:cs="Arial"/>
                <w:sz w:val="22"/>
                <w:szCs w:val="22"/>
                <w:lang w:val="fr-CA"/>
              </w:rPr>
              <w:t>rende la poursuite de l’Essai clinique non souhaitable.</w:t>
            </w:r>
          </w:p>
        </w:tc>
      </w:tr>
      <w:tr w:rsidR="00191CA2" w:rsidRPr="00003255" w14:paraId="1E858346" w14:textId="77777777" w:rsidTr="005E458D">
        <w:tc>
          <w:tcPr>
            <w:tcW w:w="4989" w:type="dxa"/>
          </w:tcPr>
          <w:p w14:paraId="377D2E87"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If Institution or Investigator has a concern about the health, safety or welfare of the Clinical Trial Participants in connection with the Clinical Trial, Institution or Investigator shall give prompt notice to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and to the REB of such concerns, and may suspend the Clinical Trial, including the enrolment of Clinical Trial Participants, for a period deemed appropriate by the REB. Within 30 days of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s receipt of notice of the suspension, [</w:t>
            </w:r>
            <w:r w:rsidRPr="00DE58E4">
              <w:rPr>
                <w:rFonts w:ascii="Arial" w:hAnsi="Arial" w:cs="Arial"/>
                <w:b/>
                <w:sz w:val="22"/>
                <w:szCs w:val="22"/>
              </w:rPr>
              <w:t xml:space="preserve">choose </w:t>
            </w:r>
            <w:r w:rsidRPr="00DE58E4">
              <w:rPr>
                <w:rFonts w:ascii="Arial" w:hAnsi="Arial" w:cs="Arial"/>
                <w:b/>
                <w:sz w:val="22"/>
                <w:szCs w:val="22"/>
                <w:highlight w:val="lightGray"/>
              </w:rPr>
              <w:t>Sponsor or CRO to match contracting party</w:t>
            </w:r>
            <w:r w:rsidRPr="00DE58E4">
              <w:rPr>
                <w:rFonts w:ascii="Arial" w:hAnsi="Arial" w:cs="Arial"/>
                <w:b/>
                <w:sz w:val="22"/>
                <w:szCs w:val="22"/>
              </w:rPr>
              <w:t xml:space="preserve">] </w:t>
            </w:r>
            <w:r w:rsidRPr="00DE58E4">
              <w:rPr>
                <w:rFonts w:ascii="Arial" w:hAnsi="Arial" w:cs="Arial"/>
                <w:sz w:val="22"/>
                <w:szCs w:val="22"/>
              </w:rPr>
              <w:t xml:space="preserve">shall evaluate the concern raised by Institution or Investigator to determine if the Agreement should be terminated pursuant to this Section 13. Institution and </w:t>
            </w:r>
            <w:r w:rsidRPr="00DE58E4">
              <w:rPr>
                <w:rFonts w:ascii="Arial" w:hAnsi="Arial" w:cs="Arial"/>
                <w:sz w:val="22"/>
                <w:szCs w:val="22"/>
              </w:rPr>
              <w:lastRenderedPageBreak/>
              <w:t xml:space="preserve">Investigator shall continue monitoring and follow-up of enrolled Clinical Trial Participants during any suspension period in strict adherence to the Protocol, unless otherwise directed by the REB. If the health, safety or welfare concern has not been fully resolved by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within the 30-day evaluation, Institution or Investigator may terminate this Agreement immediately upon written notice to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and the other Party, as applicable.</w:t>
            </w:r>
          </w:p>
        </w:tc>
        <w:tc>
          <w:tcPr>
            <w:tcW w:w="283" w:type="dxa"/>
          </w:tcPr>
          <w:p w14:paraId="586EB1B5" w14:textId="77777777" w:rsidR="00191CA2" w:rsidRPr="00857BE2" w:rsidRDefault="00191CA2" w:rsidP="00191CA2">
            <w:pPr>
              <w:rPr>
                <w:lang w:val="en-CA"/>
              </w:rPr>
            </w:pPr>
          </w:p>
        </w:tc>
        <w:tc>
          <w:tcPr>
            <w:tcW w:w="4989" w:type="dxa"/>
          </w:tcPr>
          <w:p w14:paraId="29A448B1" w14:textId="1F558F38" w:rsidR="00191CA2" w:rsidRPr="00DE58E4" w:rsidRDefault="00191CA2" w:rsidP="00191CA2">
            <w:pPr>
              <w:pStyle w:val="BLGLegalL2"/>
              <w:numPr>
                <w:ilvl w:val="1"/>
                <w:numId w:val="140"/>
              </w:numPr>
              <w:ind w:left="0" w:firstLine="0"/>
              <w:rPr>
                <w:rFonts w:ascii="Arial" w:hAnsi="Arial" w:cs="Arial"/>
                <w:sz w:val="22"/>
                <w:szCs w:val="22"/>
                <w:lang w:val="fr-CA"/>
              </w:rPr>
            </w:pPr>
            <w:r w:rsidRPr="00DE58E4">
              <w:rPr>
                <w:rFonts w:ascii="Arial" w:hAnsi="Arial" w:cs="Arial"/>
                <w:sz w:val="22"/>
                <w:szCs w:val="22"/>
                <w:lang w:val="fr-CA"/>
              </w:rPr>
              <w:t xml:space="preserve">Si l’Établissement ou l’Investigateur </w:t>
            </w:r>
            <w:r>
              <w:rPr>
                <w:rFonts w:ascii="Arial" w:hAnsi="Arial" w:cs="Arial"/>
                <w:sz w:val="22"/>
                <w:szCs w:val="22"/>
                <w:lang w:val="fr-CA"/>
              </w:rPr>
              <w:t>a</w:t>
            </w:r>
            <w:r w:rsidRPr="00DE58E4">
              <w:rPr>
                <w:rFonts w:ascii="Arial" w:hAnsi="Arial" w:cs="Arial"/>
                <w:sz w:val="22"/>
                <w:szCs w:val="22"/>
                <w:lang w:val="fr-CA"/>
              </w:rPr>
              <w:t xml:space="preserve"> des </w:t>
            </w:r>
            <w:r>
              <w:rPr>
                <w:rFonts w:ascii="Arial" w:hAnsi="Arial" w:cs="Arial"/>
                <w:sz w:val="22"/>
                <w:szCs w:val="22"/>
                <w:lang w:val="fr-CA"/>
              </w:rPr>
              <w:t>préoccupations en lien avec</w:t>
            </w:r>
            <w:r w:rsidRPr="00DE58E4">
              <w:rPr>
                <w:rFonts w:ascii="Arial" w:hAnsi="Arial" w:cs="Arial"/>
                <w:sz w:val="22"/>
                <w:szCs w:val="22"/>
                <w:lang w:val="fr-CA"/>
              </w:rPr>
              <w:t xml:space="preserve"> la santé, de la sécurité ou du bien-être des Participants à l’essai clinique </w:t>
            </w:r>
            <w:r>
              <w:rPr>
                <w:rFonts w:ascii="Arial" w:hAnsi="Arial" w:cs="Arial"/>
                <w:sz w:val="22"/>
                <w:szCs w:val="22"/>
                <w:lang w:val="fr-CA"/>
              </w:rPr>
              <w:t>dans le cadre de</w:t>
            </w:r>
            <w:r w:rsidRPr="00DE58E4">
              <w:rPr>
                <w:rFonts w:ascii="Arial" w:hAnsi="Arial" w:cs="Arial"/>
                <w:sz w:val="22"/>
                <w:szCs w:val="22"/>
                <w:lang w:val="fr-CA"/>
              </w:rPr>
              <w:t xml:space="preserve"> l’Essai clinique, l’Établissement ou l’Investigateur doit faire part de </w:t>
            </w:r>
            <w:r>
              <w:rPr>
                <w:rFonts w:ascii="Arial" w:hAnsi="Arial" w:cs="Arial"/>
                <w:sz w:val="22"/>
                <w:szCs w:val="22"/>
                <w:lang w:val="fr-CA"/>
              </w:rPr>
              <w:t>d</w:t>
            </w:r>
            <w:r w:rsidRPr="00DE58E4">
              <w:rPr>
                <w:rFonts w:ascii="Arial" w:hAnsi="Arial" w:cs="Arial"/>
                <w:sz w:val="22"/>
                <w:szCs w:val="22"/>
                <w:lang w:val="fr-CA"/>
              </w:rPr>
              <w:t xml:space="preserve">es </w:t>
            </w:r>
            <w:r>
              <w:rPr>
                <w:rFonts w:ascii="Arial" w:hAnsi="Arial" w:cs="Arial"/>
                <w:sz w:val="22"/>
                <w:szCs w:val="22"/>
                <w:lang w:val="fr-CA"/>
              </w:rPr>
              <w:t>préoccupations</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au C</w:t>
            </w:r>
            <w:r>
              <w:rPr>
                <w:rFonts w:ascii="Arial" w:hAnsi="Arial" w:cs="Arial"/>
                <w:sz w:val="22"/>
                <w:szCs w:val="22"/>
                <w:lang w:val="fr-CA"/>
              </w:rPr>
              <w:t>É</w:t>
            </w:r>
            <w:r w:rsidRPr="00DE58E4">
              <w:rPr>
                <w:rFonts w:ascii="Arial" w:hAnsi="Arial" w:cs="Arial"/>
                <w:sz w:val="22"/>
                <w:szCs w:val="22"/>
                <w:lang w:val="fr-CA"/>
              </w:rPr>
              <w:t xml:space="preserve">R dans les meilleurs délais, et peut suspendre l’Essai clinique, y compris </w:t>
            </w:r>
            <w:r>
              <w:rPr>
                <w:rFonts w:ascii="Arial" w:hAnsi="Arial" w:cs="Arial"/>
                <w:sz w:val="22"/>
                <w:szCs w:val="22"/>
                <w:lang w:val="fr-CA"/>
              </w:rPr>
              <w:t>le recrutement</w:t>
            </w:r>
            <w:r w:rsidRPr="00DE58E4">
              <w:rPr>
                <w:rFonts w:ascii="Arial" w:hAnsi="Arial" w:cs="Arial"/>
                <w:sz w:val="22"/>
                <w:szCs w:val="22"/>
                <w:lang w:val="fr-CA"/>
              </w:rPr>
              <w:t xml:space="preserve"> des Participants à l’essai clinique, pendant une période jugée appropriée par le C</w:t>
            </w:r>
            <w:r>
              <w:rPr>
                <w:rFonts w:ascii="Arial" w:hAnsi="Arial" w:cs="Arial"/>
                <w:sz w:val="22"/>
                <w:szCs w:val="22"/>
                <w:lang w:val="fr-CA"/>
              </w:rPr>
              <w:t>É</w:t>
            </w:r>
            <w:r w:rsidRPr="00DE58E4">
              <w:rPr>
                <w:rFonts w:ascii="Arial" w:hAnsi="Arial" w:cs="Arial"/>
                <w:sz w:val="22"/>
                <w:szCs w:val="22"/>
                <w:lang w:val="fr-CA"/>
              </w:rPr>
              <w:t>R. Dans les 30 jours suivant la réception de l</w:t>
            </w:r>
            <w:r>
              <w:rPr>
                <w:rFonts w:ascii="Arial" w:hAnsi="Arial" w:cs="Arial"/>
                <w:sz w:val="22"/>
                <w:szCs w:val="22"/>
                <w:lang w:val="fr-CA"/>
              </w:rPr>
              <w:t>’</w:t>
            </w:r>
            <w:r w:rsidRPr="00DE58E4">
              <w:rPr>
                <w:rFonts w:ascii="Arial" w:hAnsi="Arial" w:cs="Arial"/>
                <w:sz w:val="22"/>
                <w:szCs w:val="22"/>
                <w:lang w:val="fr-CA"/>
              </w:rPr>
              <w:t>a</w:t>
            </w:r>
            <w:r>
              <w:rPr>
                <w:rFonts w:ascii="Arial" w:hAnsi="Arial" w:cs="Arial"/>
                <w:sz w:val="22"/>
                <w:szCs w:val="22"/>
                <w:lang w:val="fr-CA"/>
              </w:rPr>
              <w:t>vis</w:t>
            </w:r>
            <w:r w:rsidRPr="00DE58E4">
              <w:rPr>
                <w:rFonts w:ascii="Arial" w:hAnsi="Arial" w:cs="Arial"/>
                <w:sz w:val="22"/>
                <w:szCs w:val="22"/>
                <w:lang w:val="fr-CA"/>
              </w:rPr>
              <w:t xml:space="preserve"> de suspension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w:t>
            </w:r>
            <w:r w:rsidRPr="00DE58E4">
              <w:rPr>
                <w:rFonts w:ascii="Arial" w:hAnsi="Arial" w:cs="Arial"/>
                <w:b/>
                <w:sz w:val="22"/>
                <w:szCs w:val="22"/>
                <w:highlight w:val="lightGray"/>
                <w:lang w:val="fr-CA"/>
              </w:rPr>
              <w:t xml:space="preserve">insérer « celui-ci » ou « celle-ci » en fonction de la partie </w:t>
            </w:r>
            <w:r w:rsidRPr="00DE58E4">
              <w:rPr>
                <w:rFonts w:ascii="Arial" w:hAnsi="Arial" w:cs="Arial"/>
                <w:b/>
                <w:sz w:val="22"/>
                <w:szCs w:val="22"/>
                <w:highlight w:val="lightGray"/>
                <w:lang w:val="fr-CA"/>
              </w:rPr>
              <w:lastRenderedPageBreak/>
              <w:t>contractante</w:t>
            </w:r>
            <w:r w:rsidRPr="00DE58E4">
              <w:rPr>
                <w:rFonts w:ascii="Arial" w:hAnsi="Arial" w:cs="Arial"/>
                <w:b/>
                <w:sz w:val="22"/>
                <w:szCs w:val="22"/>
                <w:lang w:val="fr-CA"/>
              </w:rPr>
              <w:t>]</w:t>
            </w:r>
            <w:r w:rsidRPr="00DE58E4">
              <w:rPr>
                <w:rFonts w:ascii="Arial" w:hAnsi="Arial" w:cs="Arial"/>
                <w:sz w:val="22"/>
                <w:szCs w:val="22"/>
                <w:lang w:val="fr-CA"/>
              </w:rPr>
              <w:t xml:space="preserve"> évaluer</w:t>
            </w:r>
            <w:r>
              <w:rPr>
                <w:rFonts w:ascii="Arial" w:hAnsi="Arial" w:cs="Arial"/>
                <w:sz w:val="22"/>
                <w:szCs w:val="22"/>
                <w:lang w:val="fr-CA"/>
              </w:rPr>
              <w:t>a</w:t>
            </w:r>
            <w:r w:rsidRPr="00DE58E4">
              <w:rPr>
                <w:rFonts w:ascii="Arial" w:hAnsi="Arial" w:cs="Arial"/>
                <w:sz w:val="22"/>
                <w:szCs w:val="22"/>
                <w:lang w:val="fr-CA"/>
              </w:rPr>
              <w:t xml:space="preserve"> le</w:t>
            </w:r>
            <w:r>
              <w:rPr>
                <w:rFonts w:ascii="Arial" w:hAnsi="Arial" w:cs="Arial"/>
                <w:sz w:val="22"/>
                <w:szCs w:val="22"/>
                <w:lang w:val="fr-CA"/>
              </w:rPr>
              <w:t>s</w:t>
            </w:r>
            <w:r w:rsidRPr="00DE58E4">
              <w:rPr>
                <w:rFonts w:ascii="Arial" w:hAnsi="Arial" w:cs="Arial"/>
                <w:sz w:val="22"/>
                <w:szCs w:val="22"/>
                <w:lang w:val="fr-CA"/>
              </w:rPr>
              <w:t xml:space="preserve"> </w:t>
            </w:r>
            <w:r>
              <w:rPr>
                <w:rFonts w:ascii="Arial" w:hAnsi="Arial" w:cs="Arial"/>
                <w:sz w:val="22"/>
                <w:szCs w:val="22"/>
                <w:lang w:val="fr-CA"/>
              </w:rPr>
              <w:t>préoccupations soulevées</w:t>
            </w:r>
            <w:r w:rsidRPr="00DE58E4">
              <w:rPr>
                <w:rFonts w:ascii="Arial" w:hAnsi="Arial" w:cs="Arial"/>
                <w:sz w:val="22"/>
                <w:szCs w:val="22"/>
                <w:lang w:val="fr-CA"/>
              </w:rPr>
              <w:t xml:space="preserve"> par l’Établissement ou l’Investigateur afin de déterminer s</w:t>
            </w:r>
            <w:r>
              <w:rPr>
                <w:rFonts w:ascii="Arial" w:hAnsi="Arial" w:cs="Arial"/>
                <w:sz w:val="22"/>
                <w:szCs w:val="22"/>
                <w:lang w:val="fr-CA"/>
              </w:rPr>
              <w:t>’</w:t>
            </w:r>
            <w:r w:rsidRPr="00DE58E4">
              <w:rPr>
                <w:rFonts w:ascii="Arial" w:hAnsi="Arial" w:cs="Arial"/>
                <w:sz w:val="22"/>
                <w:szCs w:val="22"/>
                <w:lang w:val="fr-CA"/>
              </w:rPr>
              <w:t>i</w:t>
            </w:r>
            <w:r>
              <w:rPr>
                <w:rFonts w:ascii="Arial" w:hAnsi="Arial" w:cs="Arial"/>
                <w:sz w:val="22"/>
                <w:szCs w:val="22"/>
                <w:lang w:val="fr-CA"/>
              </w:rPr>
              <w:t>l devait être mis fin à</w:t>
            </w:r>
            <w:r w:rsidRPr="00DE58E4">
              <w:rPr>
                <w:rFonts w:ascii="Arial" w:hAnsi="Arial" w:cs="Arial"/>
                <w:sz w:val="22"/>
                <w:szCs w:val="22"/>
                <w:lang w:val="fr-CA"/>
              </w:rPr>
              <w:t xml:space="preserve"> l’</w:t>
            </w:r>
            <w:r>
              <w:rPr>
                <w:rFonts w:ascii="Arial" w:hAnsi="Arial" w:cs="Arial"/>
                <w:sz w:val="22"/>
                <w:szCs w:val="22"/>
                <w:lang w:val="fr-CA"/>
              </w:rPr>
              <w:t>Entente</w:t>
            </w:r>
            <w:r w:rsidRPr="00DE58E4">
              <w:rPr>
                <w:rFonts w:ascii="Arial" w:hAnsi="Arial" w:cs="Arial"/>
                <w:sz w:val="22"/>
                <w:szCs w:val="22"/>
                <w:lang w:val="fr-CA"/>
              </w:rPr>
              <w:t xml:space="preserve"> en vertu du présent article 13. L’Établissement et l’Investigateur continuer</w:t>
            </w:r>
            <w:r>
              <w:rPr>
                <w:rFonts w:ascii="Arial" w:hAnsi="Arial" w:cs="Arial"/>
                <w:sz w:val="22"/>
                <w:szCs w:val="22"/>
                <w:lang w:val="fr-CA"/>
              </w:rPr>
              <w:t>ont</w:t>
            </w:r>
            <w:r w:rsidRPr="00DE58E4">
              <w:rPr>
                <w:rFonts w:ascii="Arial" w:hAnsi="Arial" w:cs="Arial"/>
                <w:sz w:val="22"/>
                <w:szCs w:val="22"/>
                <w:lang w:val="fr-CA"/>
              </w:rPr>
              <w:t xml:space="preserve"> de surveiller et d</w:t>
            </w:r>
            <w:r>
              <w:rPr>
                <w:rFonts w:ascii="Arial" w:hAnsi="Arial" w:cs="Arial"/>
                <w:sz w:val="22"/>
                <w:szCs w:val="22"/>
                <w:lang w:val="fr-CA"/>
              </w:rPr>
              <w:t>’assurer l</w:t>
            </w:r>
            <w:r w:rsidRPr="00DE58E4">
              <w:rPr>
                <w:rFonts w:ascii="Arial" w:hAnsi="Arial" w:cs="Arial"/>
                <w:sz w:val="22"/>
                <w:szCs w:val="22"/>
                <w:lang w:val="fr-CA"/>
              </w:rPr>
              <w:t>e suiv</w:t>
            </w:r>
            <w:r>
              <w:rPr>
                <w:rFonts w:ascii="Arial" w:hAnsi="Arial" w:cs="Arial"/>
                <w:sz w:val="22"/>
                <w:szCs w:val="22"/>
                <w:lang w:val="fr-CA"/>
              </w:rPr>
              <w:t>i d</w:t>
            </w:r>
            <w:r w:rsidRPr="00DE58E4">
              <w:rPr>
                <w:rFonts w:ascii="Arial" w:hAnsi="Arial" w:cs="Arial"/>
                <w:sz w:val="22"/>
                <w:szCs w:val="22"/>
                <w:lang w:val="fr-CA"/>
              </w:rPr>
              <w:t>es Participants à l’essai clinique</w:t>
            </w:r>
            <w:r>
              <w:rPr>
                <w:rFonts w:ascii="Arial" w:hAnsi="Arial" w:cs="Arial"/>
                <w:sz w:val="22"/>
                <w:szCs w:val="22"/>
                <w:lang w:val="fr-CA"/>
              </w:rPr>
              <w:t xml:space="preserve"> recrutés</w:t>
            </w:r>
            <w:r w:rsidRPr="00DE58E4">
              <w:rPr>
                <w:rFonts w:ascii="Arial" w:hAnsi="Arial" w:cs="Arial"/>
                <w:sz w:val="22"/>
                <w:szCs w:val="22"/>
                <w:lang w:val="fr-CA"/>
              </w:rPr>
              <w:t xml:space="preserve"> pendant toute période de suspension, </w:t>
            </w:r>
            <w:r>
              <w:rPr>
                <w:rFonts w:ascii="Arial" w:hAnsi="Arial" w:cs="Arial"/>
                <w:sz w:val="22"/>
                <w:szCs w:val="22"/>
                <w:lang w:val="fr-CA"/>
              </w:rPr>
              <w:t xml:space="preserve">le tout </w:t>
            </w:r>
            <w:r w:rsidRPr="00DE58E4">
              <w:rPr>
                <w:rFonts w:ascii="Arial" w:hAnsi="Arial" w:cs="Arial"/>
                <w:sz w:val="22"/>
                <w:szCs w:val="22"/>
                <w:lang w:val="fr-CA"/>
              </w:rPr>
              <w:t>en respectant rigoureusement le Protocole, sauf instruction contraire du C</w:t>
            </w:r>
            <w:r>
              <w:rPr>
                <w:rFonts w:ascii="Arial" w:hAnsi="Arial" w:cs="Arial"/>
                <w:sz w:val="22"/>
                <w:szCs w:val="22"/>
                <w:lang w:val="fr-CA"/>
              </w:rPr>
              <w:t>É</w:t>
            </w:r>
            <w:r w:rsidRPr="00DE58E4">
              <w:rPr>
                <w:rFonts w:ascii="Arial" w:hAnsi="Arial" w:cs="Arial"/>
                <w:sz w:val="22"/>
                <w:szCs w:val="22"/>
                <w:lang w:val="fr-CA"/>
              </w:rPr>
              <w:t xml:space="preserve">R. Si les </w:t>
            </w:r>
            <w:r>
              <w:rPr>
                <w:rFonts w:ascii="Arial" w:hAnsi="Arial" w:cs="Arial"/>
                <w:sz w:val="22"/>
                <w:szCs w:val="22"/>
                <w:lang w:val="fr-CA"/>
              </w:rPr>
              <w:t>préoccupations en lien avec</w:t>
            </w:r>
            <w:r w:rsidRPr="00DE58E4">
              <w:rPr>
                <w:rFonts w:ascii="Arial" w:hAnsi="Arial" w:cs="Arial"/>
                <w:sz w:val="22"/>
                <w:szCs w:val="22"/>
                <w:lang w:val="fr-CA"/>
              </w:rPr>
              <w:t xml:space="preserve"> la santé, la sécurité ou le bien-être n’ont pas été entièrement résolus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au cours d</w:t>
            </w:r>
            <w:r>
              <w:rPr>
                <w:rFonts w:ascii="Arial" w:hAnsi="Arial" w:cs="Arial"/>
                <w:sz w:val="22"/>
                <w:szCs w:val="22"/>
                <w:lang w:val="fr-CA"/>
              </w:rPr>
              <w:t>u délai imparti</w:t>
            </w:r>
            <w:r w:rsidRPr="00DE58E4">
              <w:rPr>
                <w:rFonts w:ascii="Arial" w:hAnsi="Arial" w:cs="Arial"/>
                <w:sz w:val="22"/>
                <w:szCs w:val="22"/>
                <w:lang w:val="fr-CA"/>
              </w:rPr>
              <w:t xml:space="preserve"> de 30 jours, l’Établissement ou l’Investigateur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immédiatement sur </w:t>
            </w:r>
            <w:r>
              <w:rPr>
                <w:rFonts w:ascii="Arial" w:hAnsi="Arial" w:cs="Arial"/>
                <w:sz w:val="22"/>
                <w:szCs w:val="22"/>
                <w:lang w:val="fr-CA"/>
              </w:rPr>
              <w:t>envoi d’un avis</w:t>
            </w:r>
            <w:r w:rsidRPr="00DE58E4">
              <w:rPr>
                <w:rFonts w:ascii="Arial" w:hAnsi="Arial" w:cs="Arial"/>
                <w:sz w:val="22"/>
                <w:szCs w:val="22"/>
                <w:lang w:val="fr-CA"/>
              </w:rPr>
              <w:t xml:space="preserve"> écrit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à l’autre Partie, le cas échéant.</w:t>
            </w:r>
          </w:p>
        </w:tc>
      </w:tr>
      <w:tr w:rsidR="00191CA2" w:rsidRPr="00003255" w14:paraId="0CC8581C" w14:textId="77777777" w:rsidTr="005E458D">
        <w:tc>
          <w:tcPr>
            <w:tcW w:w="4989" w:type="dxa"/>
          </w:tcPr>
          <w:p w14:paraId="0309C729"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Any Party may terminate this Agreement immediately upon written notice to the other Parties in response to the loss of Regulatory Authority or REB approval for the Clinical Trial.</w:t>
            </w:r>
          </w:p>
        </w:tc>
        <w:tc>
          <w:tcPr>
            <w:tcW w:w="283" w:type="dxa"/>
          </w:tcPr>
          <w:p w14:paraId="292A2240" w14:textId="77777777" w:rsidR="00191CA2" w:rsidRPr="00857BE2" w:rsidRDefault="00191CA2" w:rsidP="00191CA2">
            <w:pPr>
              <w:rPr>
                <w:lang w:val="en-CA"/>
              </w:rPr>
            </w:pPr>
          </w:p>
        </w:tc>
        <w:tc>
          <w:tcPr>
            <w:tcW w:w="4989" w:type="dxa"/>
          </w:tcPr>
          <w:p w14:paraId="5070A720" w14:textId="36CC993E" w:rsidR="00191CA2" w:rsidRPr="00DE58E4" w:rsidRDefault="00191CA2" w:rsidP="00191CA2">
            <w:pPr>
              <w:pStyle w:val="BLGLegalL2"/>
              <w:numPr>
                <w:ilvl w:val="1"/>
                <w:numId w:val="141"/>
              </w:numPr>
              <w:ind w:left="0" w:firstLine="0"/>
              <w:rPr>
                <w:rFonts w:ascii="Arial" w:hAnsi="Arial" w:cs="Arial"/>
                <w:sz w:val="22"/>
                <w:szCs w:val="22"/>
                <w:lang w:val="fr-CA"/>
              </w:rPr>
            </w:pPr>
            <w:r w:rsidRPr="00DE58E4">
              <w:rPr>
                <w:rFonts w:ascii="Arial" w:hAnsi="Arial" w:cs="Arial"/>
                <w:sz w:val="22"/>
                <w:szCs w:val="22"/>
                <w:lang w:val="fr-CA"/>
              </w:rPr>
              <w:t>Chacune des Parties peut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immédiatement sur </w:t>
            </w:r>
            <w:r>
              <w:rPr>
                <w:rFonts w:ascii="Arial" w:hAnsi="Arial" w:cs="Arial"/>
                <w:sz w:val="22"/>
                <w:szCs w:val="22"/>
                <w:lang w:val="fr-CA"/>
              </w:rPr>
              <w:t>envoi d’un préavis</w:t>
            </w:r>
            <w:r w:rsidRPr="00DE58E4">
              <w:rPr>
                <w:rFonts w:ascii="Arial" w:hAnsi="Arial" w:cs="Arial"/>
                <w:sz w:val="22"/>
                <w:szCs w:val="22"/>
                <w:lang w:val="fr-CA"/>
              </w:rPr>
              <w:t xml:space="preserve"> écrit aux autres Parties </w:t>
            </w:r>
            <w:proofErr w:type="gramStart"/>
            <w:r>
              <w:rPr>
                <w:rFonts w:ascii="Arial" w:hAnsi="Arial" w:cs="Arial"/>
                <w:sz w:val="22"/>
                <w:szCs w:val="22"/>
                <w:lang w:val="fr-CA"/>
              </w:rPr>
              <w:t>suite à</w:t>
            </w:r>
            <w:proofErr w:type="gramEnd"/>
            <w:r>
              <w:rPr>
                <w:rFonts w:ascii="Arial" w:hAnsi="Arial" w:cs="Arial"/>
                <w:sz w:val="22"/>
                <w:szCs w:val="22"/>
                <w:lang w:val="fr-CA"/>
              </w:rPr>
              <w:t xml:space="preserve"> la perte de toute </w:t>
            </w:r>
            <w:r w:rsidRPr="00DE58E4">
              <w:rPr>
                <w:rFonts w:ascii="Arial" w:hAnsi="Arial" w:cs="Arial"/>
                <w:sz w:val="22"/>
                <w:szCs w:val="22"/>
                <w:lang w:val="fr-CA"/>
              </w:rPr>
              <w:t>approbation de l’Autorité réglementaire ou du C</w:t>
            </w:r>
            <w:r>
              <w:rPr>
                <w:rFonts w:ascii="Arial" w:hAnsi="Arial" w:cs="Arial"/>
                <w:sz w:val="22"/>
                <w:szCs w:val="22"/>
                <w:lang w:val="fr-CA"/>
              </w:rPr>
              <w:t>É</w:t>
            </w:r>
            <w:r w:rsidRPr="00DE58E4">
              <w:rPr>
                <w:rFonts w:ascii="Arial" w:hAnsi="Arial" w:cs="Arial"/>
                <w:sz w:val="22"/>
                <w:szCs w:val="22"/>
                <w:lang w:val="fr-CA"/>
              </w:rPr>
              <w:t>R</w:t>
            </w:r>
            <w:r>
              <w:rPr>
                <w:rFonts w:ascii="Arial" w:hAnsi="Arial" w:cs="Arial"/>
                <w:sz w:val="22"/>
                <w:szCs w:val="22"/>
                <w:lang w:val="fr-CA"/>
              </w:rPr>
              <w:t xml:space="preserve"> concernant l’Essai clinique</w:t>
            </w:r>
            <w:r w:rsidRPr="00DE58E4">
              <w:rPr>
                <w:rFonts w:ascii="Arial" w:hAnsi="Arial" w:cs="Arial"/>
                <w:sz w:val="22"/>
                <w:szCs w:val="22"/>
                <w:lang w:val="fr-CA"/>
              </w:rPr>
              <w:t>.</w:t>
            </w:r>
          </w:p>
        </w:tc>
      </w:tr>
      <w:tr w:rsidR="00191CA2" w:rsidRPr="00003255" w14:paraId="3EB6905C" w14:textId="77777777" w:rsidTr="005E458D">
        <w:tc>
          <w:tcPr>
            <w:tcW w:w="4989" w:type="dxa"/>
          </w:tcPr>
          <w:p w14:paraId="7CE8E9B5"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If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assigns this entire Agreement in accordance with Section 14.1, Institution and Investigator, acting reasonably, may terminate this Agreement upon 30 days’ written notice to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and assignee.</w:t>
            </w:r>
          </w:p>
        </w:tc>
        <w:tc>
          <w:tcPr>
            <w:tcW w:w="283" w:type="dxa"/>
          </w:tcPr>
          <w:p w14:paraId="0E5AC629" w14:textId="77777777" w:rsidR="00191CA2" w:rsidRPr="00857BE2" w:rsidRDefault="00191CA2" w:rsidP="00191CA2">
            <w:pPr>
              <w:rPr>
                <w:lang w:val="en-CA"/>
              </w:rPr>
            </w:pPr>
          </w:p>
        </w:tc>
        <w:tc>
          <w:tcPr>
            <w:tcW w:w="4989" w:type="dxa"/>
          </w:tcPr>
          <w:p w14:paraId="4B70BAAE" w14:textId="696C96A3" w:rsidR="00191CA2" w:rsidRPr="00DE58E4" w:rsidRDefault="00191CA2" w:rsidP="00191CA2">
            <w:pPr>
              <w:pStyle w:val="BLGLegalL2"/>
              <w:numPr>
                <w:ilvl w:val="1"/>
                <w:numId w:val="142"/>
              </w:numPr>
              <w:ind w:left="0" w:firstLine="0"/>
              <w:rPr>
                <w:rFonts w:ascii="Arial" w:hAnsi="Arial" w:cs="Arial"/>
                <w:sz w:val="22"/>
                <w:szCs w:val="22"/>
                <w:lang w:val="fr-CA"/>
              </w:rPr>
            </w:pPr>
            <w:r w:rsidRPr="00DE58E4">
              <w:rPr>
                <w:rFonts w:ascii="Arial" w:hAnsi="Arial" w:cs="Arial"/>
                <w:sz w:val="22"/>
                <w:szCs w:val="22"/>
                <w:lang w:val="fr-CA"/>
              </w:rPr>
              <w:t xml:space="preserve">Si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cède l’intégralité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conformément à l’article 14.1, l’Établissement et l’Investigateur, agissant raisonnablement, peuvent résilier l</w:t>
            </w:r>
            <w:r>
              <w:rPr>
                <w:rFonts w:ascii="Arial" w:hAnsi="Arial" w:cs="Arial"/>
                <w:sz w:val="22"/>
                <w:szCs w:val="22"/>
                <w:lang w:val="fr-CA"/>
              </w:rPr>
              <w:t>a</w:t>
            </w:r>
            <w:r w:rsidRPr="00DE58E4">
              <w:rPr>
                <w:rFonts w:ascii="Arial" w:hAnsi="Arial" w:cs="Arial"/>
                <w:sz w:val="22"/>
                <w:szCs w:val="22"/>
                <w:lang w:val="fr-CA"/>
              </w:rPr>
              <w:t xml:space="preserve"> présente</w:t>
            </w:r>
            <w:r>
              <w:rPr>
                <w:rFonts w:ascii="Arial" w:hAnsi="Arial" w:cs="Arial"/>
                <w:sz w:val="22"/>
                <w:szCs w:val="22"/>
                <w:lang w:val="fr-CA"/>
              </w:rPr>
              <w:t xml:space="preserve"> Entente</w:t>
            </w:r>
            <w:r w:rsidRPr="00DE58E4">
              <w:rPr>
                <w:rFonts w:ascii="Arial" w:hAnsi="Arial" w:cs="Arial"/>
                <w:sz w:val="22"/>
                <w:szCs w:val="22"/>
                <w:lang w:val="fr-CA"/>
              </w:rPr>
              <w:t xml:space="preserve"> sur </w:t>
            </w:r>
            <w:r>
              <w:rPr>
                <w:rFonts w:ascii="Arial" w:hAnsi="Arial" w:cs="Arial"/>
                <w:sz w:val="22"/>
                <w:szCs w:val="22"/>
                <w:lang w:val="fr-CA"/>
              </w:rPr>
              <w:t>envoi d’un préavis</w:t>
            </w:r>
            <w:r w:rsidRPr="00DE58E4">
              <w:rPr>
                <w:rFonts w:ascii="Arial" w:hAnsi="Arial" w:cs="Arial"/>
                <w:sz w:val="22"/>
                <w:szCs w:val="22"/>
                <w:lang w:val="fr-CA"/>
              </w:rPr>
              <w:t xml:space="preserve"> écrit de 30 jours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et au cessionnaire.</w:t>
            </w:r>
          </w:p>
        </w:tc>
      </w:tr>
      <w:tr w:rsidR="00191CA2" w:rsidRPr="00003255" w14:paraId="5BB2998C" w14:textId="77777777" w:rsidTr="005E458D">
        <w:tc>
          <w:tcPr>
            <w:tcW w:w="4989" w:type="dxa"/>
          </w:tcPr>
          <w:p w14:paraId="7CCCE984"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Upon giving or receiving notice of termination of this Agreement under this Section 13, Institution and Investigator shall immediately cease enrolment of Clinical Trial Participants, and promptly return, at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’s request and expense, all copies of Confidential Information, except that Institution and Investigator are permitted to retain archival copies of Confidential Information to the extent required to exercise their rights and monitor </w:t>
            </w:r>
            <w:r w:rsidRPr="00DE58E4">
              <w:rPr>
                <w:rFonts w:ascii="Arial" w:hAnsi="Arial" w:cs="Arial"/>
                <w:sz w:val="22"/>
                <w:szCs w:val="22"/>
              </w:rPr>
              <w:lastRenderedPageBreak/>
              <w:t>compliance with their obligations hereunder and, where required, by Applicable Law.</w:t>
            </w:r>
          </w:p>
        </w:tc>
        <w:tc>
          <w:tcPr>
            <w:tcW w:w="283" w:type="dxa"/>
          </w:tcPr>
          <w:p w14:paraId="5C2773D3" w14:textId="77777777" w:rsidR="00191CA2" w:rsidRPr="00857BE2" w:rsidDel="007A43C7" w:rsidRDefault="00191CA2" w:rsidP="00191CA2">
            <w:pPr>
              <w:rPr>
                <w:lang w:val="en-CA"/>
              </w:rPr>
            </w:pPr>
          </w:p>
        </w:tc>
        <w:tc>
          <w:tcPr>
            <w:tcW w:w="4989" w:type="dxa"/>
          </w:tcPr>
          <w:p w14:paraId="70933DB1" w14:textId="600A67B9" w:rsidR="00191CA2" w:rsidRPr="00DE58E4" w:rsidRDefault="00191CA2" w:rsidP="00191CA2">
            <w:pPr>
              <w:pStyle w:val="BLGLegalL2"/>
              <w:numPr>
                <w:ilvl w:val="1"/>
                <w:numId w:val="143"/>
              </w:numPr>
              <w:ind w:left="0" w:firstLine="0"/>
              <w:rPr>
                <w:rFonts w:ascii="Arial" w:hAnsi="Arial" w:cs="Arial"/>
                <w:sz w:val="22"/>
                <w:szCs w:val="22"/>
                <w:lang w:val="fr-CA"/>
              </w:rPr>
            </w:pPr>
            <w:r>
              <w:rPr>
                <w:rFonts w:ascii="Arial" w:hAnsi="Arial" w:cs="Arial"/>
                <w:sz w:val="22"/>
                <w:szCs w:val="22"/>
                <w:lang w:val="fr-CA"/>
              </w:rPr>
              <w:t>Sur envoi/réception d’un avis</w:t>
            </w:r>
            <w:r w:rsidRPr="00DE58E4">
              <w:rPr>
                <w:rFonts w:ascii="Arial" w:hAnsi="Arial" w:cs="Arial"/>
                <w:sz w:val="22"/>
                <w:szCs w:val="22"/>
                <w:lang w:val="fr-CA"/>
              </w:rPr>
              <w:t xml:space="preserve"> de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en vertu du présent article 13, l’Établissement et l’Investigateur d</w:t>
            </w:r>
            <w:r>
              <w:rPr>
                <w:rFonts w:ascii="Arial" w:hAnsi="Arial" w:cs="Arial"/>
                <w:sz w:val="22"/>
                <w:szCs w:val="22"/>
                <w:lang w:val="fr-CA"/>
              </w:rPr>
              <w:t>e</w:t>
            </w:r>
            <w:r w:rsidRPr="00DE58E4">
              <w:rPr>
                <w:rFonts w:ascii="Arial" w:hAnsi="Arial" w:cs="Arial"/>
                <w:sz w:val="22"/>
                <w:szCs w:val="22"/>
                <w:lang w:val="fr-CA"/>
              </w:rPr>
              <w:t>v</w:t>
            </w:r>
            <w:r>
              <w:rPr>
                <w:rFonts w:ascii="Arial" w:hAnsi="Arial" w:cs="Arial"/>
                <w:sz w:val="22"/>
                <w:szCs w:val="22"/>
                <w:lang w:val="fr-CA"/>
              </w:rPr>
              <w:t>ro</w:t>
            </w:r>
            <w:r w:rsidRPr="00DE58E4">
              <w:rPr>
                <w:rFonts w:ascii="Arial" w:hAnsi="Arial" w:cs="Arial"/>
                <w:sz w:val="22"/>
                <w:szCs w:val="22"/>
                <w:lang w:val="fr-CA"/>
              </w:rPr>
              <w:t xml:space="preserve">nt immédiatement cesser </w:t>
            </w:r>
            <w:r>
              <w:rPr>
                <w:rFonts w:ascii="Arial" w:hAnsi="Arial" w:cs="Arial"/>
                <w:sz w:val="22"/>
                <w:szCs w:val="22"/>
                <w:lang w:val="fr-CA"/>
              </w:rPr>
              <w:t>de recruter</w:t>
            </w:r>
            <w:r w:rsidRPr="00DE58E4">
              <w:rPr>
                <w:rFonts w:ascii="Arial" w:hAnsi="Arial" w:cs="Arial"/>
                <w:sz w:val="22"/>
                <w:szCs w:val="22"/>
                <w:lang w:val="fr-CA"/>
              </w:rPr>
              <w:t xml:space="preserve"> des Participants à l’essai clinique et doivent </w:t>
            </w:r>
            <w:r>
              <w:rPr>
                <w:rFonts w:ascii="Arial" w:hAnsi="Arial" w:cs="Arial"/>
                <w:sz w:val="22"/>
                <w:szCs w:val="22"/>
                <w:lang w:val="fr-CA"/>
              </w:rPr>
              <w:t>retourner</w:t>
            </w:r>
            <w:r w:rsidRPr="00DE58E4">
              <w:rPr>
                <w:rFonts w:ascii="Arial" w:hAnsi="Arial" w:cs="Arial"/>
                <w:sz w:val="22"/>
                <w:szCs w:val="22"/>
                <w:lang w:val="fr-CA"/>
              </w:rPr>
              <w:t xml:space="preserve"> </w:t>
            </w:r>
            <w:r>
              <w:rPr>
                <w:rFonts w:ascii="Arial" w:hAnsi="Arial" w:cs="Arial"/>
                <w:sz w:val="22"/>
                <w:szCs w:val="22"/>
                <w:lang w:val="fr-CA"/>
              </w:rPr>
              <w:t>s</w:t>
            </w:r>
            <w:r w:rsidRPr="00DE58E4">
              <w:rPr>
                <w:rFonts w:ascii="Arial" w:hAnsi="Arial" w:cs="Arial"/>
                <w:sz w:val="22"/>
                <w:szCs w:val="22"/>
                <w:lang w:val="fr-CA"/>
              </w:rPr>
              <w:t xml:space="preserve">ans délai toutes les copies </w:t>
            </w:r>
            <w:r w:rsidRPr="004D0069">
              <w:rPr>
                <w:rFonts w:ascii="Arial" w:hAnsi="Arial" w:cs="Arial"/>
                <w:sz w:val="22"/>
                <w:szCs w:val="22"/>
                <w:lang w:val="fr-CA"/>
              </w:rPr>
              <w:t>d’Informations</w:t>
            </w:r>
            <w:r w:rsidRPr="00DE58E4">
              <w:rPr>
                <w:rFonts w:ascii="Arial" w:hAnsi="Arial" w:cs="Arial"/>
                <w:sz w:val="22"/>
                <w:szCs w:val="22"/>
                <w:lang w:val="fr-CA"/>
              </w:rPr>
              <w:t xml:space="preserve"> confidentiel</w:t>
            </w:r>
            <w:r>
              <w:rPr>
                <w:rFonts w:ascii="Arial" w:hAnsi="Arial" w:cs="Arial"/>
                <w:sz w:val="22"/>
                <w:szCs w:val="22"/>
                <w:lang w:val="fr-CA"/>
              </w:rPr>
              <w:t>le</w:t>
            </w:r>
            <w:r w:rsidRPr="00DE58E4">
              <w:rPr>
                <w:rFonts w:ascii="Arial" w:hAnsi="Arial" w:cs="Arial"/>
                <w:sz w:val="22"/>
                <w:szCs w:val="22"/>
                <w:lang w:val="fr-CA"/>
              </w:rPr>
              <w:t xml:space="preserve">s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w:t>
            </w:r>
            <w:r>
              <w:rPr>
                <w:rFonts w:ascii="Arial" w:hAnsi="Arial" w:cs="Arial"/>
                <w:sz w:val="22"/>
                <w:szCs w:val="22"/>
                <w:lang w:val="fr-CA"/>
              </w:rPr>
              <w:t>,</w:t>
            </w:r>
            <w:r w:rsidRPr="00DE58E4">
              <w:rPr>
                <w:rFonts w:ascii="Arial" w:hAnsi="Arial" w:cs="Arial"/>
                <w:sz w:val="22"/>
                <w:szCs w:val="22"/>
                <w:lang w:val="fr-CA"/>
              </w:rPr>
              <w:t xml:space="preserve"> </w:t>
            </w:r>
            <w:r>
              <w:rPr>
                <w:rFonts w:ascii="Arial" w:hAnsi="Arial" w:cs="Arial"/>
                <w:sz w:val="22"/>
                <w:szCs w:val="22"/>
                <w:lang w:val="fr-CA"/>
              </w:rPr>
              <w:t>étant toutefois entendu que</w:t>
            </w:r>
            <w:r w:rsidRPr="00DE58E4">
              <w:rPr>
                <w:rFonts w:ascii="Arial" w:hAnsi="Arial" w:cs="Arial"/>
                <w:sz w:val="22"/>
                <w:szCs w:val="22"/>
                <w:lang w:val="fr-CA"/>
              </w:rPr>
              <w:t xml:space="preserve"> l’Établissement et </w:t>
            </w:r>
            <w:r>
              <w:rPr>
                <w:rFonts w:ascii="Arial" w:hAnsi="Arial" w:cs="Arial"/>
                <w:sz w:val="22"/>
                <w:szCs w:val="22"/>
                <w:lang w:val="fr-CA"/>
              </w:rPr>
              <w:t xml:space="preserve">que </w:t>
            </w:r>
            <w:r w:rsidRPr="00DE58E4">
              <w:rPr>
                <w:rFonts w:ascii="Arial" w:hAnsi="Arial" w:cs="Arial"/>
                <w:sz w:val="22"/>
                <w:szCs w:val="22"/>
                <w:lang w:val="fr-CA"/>
              </w:rPr>
              <w:t>l’Investigateur s</w:t>
            </w:r>
            <w:r>
              <w:rPr>
                <w:rFonts w:ascii="Arial" w:hAnsi="Arial" w:cs="Arial"/>
                <w:sz w:val="22"/>
                <w:szCs w:val="22"/>
                <w:lang w:val="fr-CA"/>
              </w:rPr>
              <w:t>er</w:t>
            </w:r>
            <w:r w:rsidRPr="00DE58E4">
              <w:rPr>
                <w:rFonts w:ascii="Arial" w:hAnsi="Arial" w:cs="Arial"/>
                <w:sz w:val="22"/>
                <w:szCs w:val="22"/>
                <w:lang w:val="fr-CA"/>
              </w:rPr>
              <w:t xml:space="preserve">ont autorisés à conserver des copies des </w:t>
            </w:r>
            <w:r w:rsidRPr="004D0069">
              <w:rPr>
                <w:rFonts w:ascii="Arial" w:hAnsi="Arial" w:cs="Arial"/>
                <w:sz w:val="22"/>
                <w:szCs w:val="22"/>
                <w:lang w:val="fr-CA"/>
              </w:rPr>
              <w:t>Informations</w:t>
            </w:r>
            <w:r w:rsidRPr="00DE58E4">
              <w:rPr>
                <w:rFonts w:ascii="Arial" w:hAnsi="Arial" w:cs="Arial"/>
                <w:sz w:val="22"/>
                <w:szCs w:val="22"/>
                <w:lang w:val="fr-CA"/>
              </w:rPr>
              <w:t xml:space="preserve"> </w:t>
            </w:r>
            <w:r>
              <w:rPr>
                <w:rFonts w:ascii="Arial" w:hAnsi="Arial" w:cs="Arial"/>
                <w:sz w:val="22"/>
                <w:szCs w:val="22"/>
                <w:lang w:val="fr-CA"/>
              </w:rPr>
              <w:t>confidentielles à des fins d’archivage si cela est requis pour exercer</w:t>
            </w:r>
            <w:r w:rsidRPr="00DE58E4">
              <w:rPr>
                <w:rFonts w:ascii="Arial" w:hAnsi="Arial" w:cs="Arial"/>
                <w:sz w:val="22"/>
                <w:szCs w:val="22"/>
                <w:lang w:val="fr-CA"/>
              </w:rPr>
              <w:t xml:space="preserve"> leurs droits et</w:t>
            </w:r>
            <w:r>
              <w:rPr>
                <w:rFonts w:ascii="Arial" w:hAnsi="Arial" w:cs="Arial"/>
                <w:sz w:val="22"/>
                <w:szCs w:val="22"/>
                <w:lang w:val="fr-CA"/>
              </w:rPr>
              <w:t xml:space="preserve"> pour assurer le</w:t>
            </w:r>
            <w:r w:rsidRPr="00DE58E4">
              <w:rPr>
                <w:rFonts w:ascii="Arial" w:hAnsi="Arial" w:cs="Arial"/>
                <w:sz w:val="22"/>
                <w:szCs w:val="22"/>
                <w:lang w:val="fr-CA"/>
              </w:rPr>
              <w:t xml:space="preserve"> respect de leurs </w:t>
            </w:r>
            <w:r w:rsidRPr="00DE58E4">
              <w:rPr>
                <w:rFonts w:ascii="Arial" w:hAnsi="Arial" w:cs="Arial"/>
                <w:sz w:val="22"/>
                <w:szCs w:val="22"/>
                <w:lang w:val="fr-CA"/>
              </w:rPr>
              <w:lastRenderedPageBreak/>
              <w:t xml:space="preserve">obligations en vertu des présentes et, le cas échéant, conformément </w:t>
            </w:r>
            <w:r>
              <w:rPr>
                <w:rFonts w:ascii="Arial" w:hAnsi="Arial" w:cs="Arial"/>
                <w:sz w:val="22"/>
                <w:szCs w:val="22"/>
                <w:lang w:val="fr-CA"/>
              </w:rPr>
              <w:t>aux</w:t>
            </w:r>
            <w:r w:rsidRPr="00DE58E4">
              <w:rPr>
                <w:rFonts w:ascii="Arial" w:hAnsi="Arial" w:cs="Arial"/>
                <w:sz w:val="22"/>
                <w:szCs w:val="22"/>
                <w:lang w:val="fr-CA"/>
              </w:rPr>
              <w:t xml:space="preserve"> </w:t>
            </w:r>
            <w:r w:rsidRPr="00694F9A">
              <w:rPr>
                <w:rStyle w:val="Bold"/>
                <w:rFonts w:ascii="Arial" w:hAnsi="Arial" w:cs="Arial"/>
                <w:b w:val="0"/>
                <w:sz w:val="22"/>
                <w:szCs w:val="22"/>
                <w:lang w:val="fr-CA"/>
              </w:rPr>
              <w:t>Lois applicables</w:t>
            </w:r>
            <w:r w:rsidRPr="00DE58E4">
              <w:rPr>
                <w:rFonts w:ascii="Arial" w:hAnsi="Arial" w:cs="Arial"/>
                <w:sz w:val="22"/>
                <w:szCs w:val="22"/>
                <w:lang w:val="fr-CA"/>
              </w:rPr>
              <w:t>.</w:t>
            </w:r>
          </w:p>
        </w:tc>
      </w:tr>
      <w:tr w:rsidR="00191CA2" w:rsidRPr="00003255" w14:paraId="1AFA5F0D" w14:textId="77777777" w:rsidTr="005E458D">
        <w:tc>
          <w:tcPr>
            <w:tcW w:w="4989" w:type="dxa"/>
          </w:tcPr>
          <w:p w14:paraId="6DB97F9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Any Materials that are in the possession, care or control of Institution or Investigator upon expiry or termination of this Agreement shall be dealt with in accordance with Appendix III.</w:t>
            </w:r>
          </w:p>
        </w:tc>
        <w:tc>
          <w:tcPr>
            <w:tcW w:w="283" w:type="dxa"/>
          </w:tcPr>
          <w:p w14:paraId="006023F1" w14:textId="77777777" w:rsidR="00191CA2" w:rsidRPr="00857BE2" w:rsidRDefault="00191CA2" w:rsidP="00191CA2">
            <w:pPr>
              <w:rPr>
                <w:lang w:val="en-CA"/>
              </w:rPr>
            </w:pPr>
          </w:p>
        </w:tc>
        <w:tc>
          <w:tcPr>
            <w:tcW w:w="4989" w:type="dxa"/>
          </w:tcPr>
          <w:p w14:paraId="034F79A5" w14:textId="77777777" w:rsidR="00191CA2" w:rsidRPr="00DE58E4" w:rsidRDefault="00191CA2" w:rsidP="00191CA2">
            <w:pPr>
              <w:pStyle w:val="BLGLegalL2"/>
              <w:numPr>
                <w:ilvl w:val="1"/>
                <w:numId w:val="144"/>
              </w:numPr>
              <w:ind w:left="0" w:firstLine="0"/>
              <w:rPr>
                <w:rFonts w:ascii="Arial" w:hAnsi="Arial" w:cs="Arial"/>
                <w:sz w:val="22"/>
                <w:szCs w:val="22"/>
                <w:lang w:val="fr-CA"/>
              </w:rPr>
            </w:pPr>
            <w:r w:rsidRPr="00DE58E4">
              <w:rPr>
                <w:rFonts w:ascii="Arial" w:hAnsi="Arial" w:cs="Arial"/>
                <w:sz w:val="22"/>
                <w:szCs w:val="22"/>
                <w:lang w:val="fr-CA"/>
              </w:rPr>
              <w:t xml:space="preserve">Tout Matériel qui est en la possession, </w:t>
            </w:r>
            <w:r>
              <w:rPr>
                <w:rFonts w:ascii="Arial" w:hAnsi="Arial" w:cs="Arial"/>
                <w:sz w:val="22"/>
                <w:szCs w:val="22"/>
                <w:lang w:val="fr-CA"/>
              </w:rPr>
              <w:t xml:space="preserve">ou </w:t>
            </w:r>
            <w:r w:rsidRPr="00DE58E4">
              <w:rPr>
                <w:rFonts w:ascii="Arial" w:hAnsi="Arial" w:cs="Arial"/>
                <w:sz w:val="22"/>
                <w:szCs w:val="22"/>
                <w:lang w:val="fr-CA"/>
              </w:rPr>
              <w:t>sous la garde ou le contrôle de l’Établissement ou de l’Investigateur à l’expiration ou à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sera traité conformément à l’annexe 3.</w:t>
            </w:r>
          </w:p>
        </w:tc>
      </w:tr>
      <w:tr w:rsidR="00191CA2" w:rsidRPr="00845B6B" w14:paraId="3D1C4728" w14:textId="77777777" w:rsidTr="005E458D">
        <w:tc>
          <w:tcPr>
            <w:tcW w:w="4989" w:type="dxa"/>
          </w:tcPr>
          <w:p w14:paraId="121D28BE" w14:textId="77777777" w:rsidR="00191CA2" w:rsidRPr="00DE58E4" w:rsidRDefault="00191CA2" w:rsidP="00191CA2">
            <w:pPr>
              <w:pStyle w:val="BLGLegalL2"/>
              <w:ind w:left="0" w:firstLine="0"/>
              <w:rPr>
                <w:rFonts w:ascii="Arial" w:hAnsi="Arial" w:cs="Arial"/>
                <w:sz w:val="22"/>
                <w:szCs w:val="22"/>
                <w:highlight w:val="green"/>
              </w:rPr>
            </w:pPr>
            <w:r w:rsidRPr="00DE58E4">
              <w:rPr>
                <w:rFonts w:ascii="Arial" w:hAnsi="Arial" w:cs="Arial"/>
                <w:sz w:val="22"/>
                <w:szCs w:val="22"/>
                <w:highlight w:val="green"/>
              </w:rPr>
              <w:t xml:space="preserve">Where supported by the recipient institution, if the Clinical Trial Participants are to be transferred to another trial site, Institution and Investigator shall provide, at </w:t>
            </w:r>
            <w:r w:rsidRPr="00DE58E4">
              <w:rPr>
                <w:rFonts w:ascii="Arial" w:hAnsi="Arial" w:cs="Arial"/>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highlight w:val="green"/>
              </w:rPr>
              <w:t>’s sole expense, such reasonable assistance as is necessary to facilitate a smooth and orderly transition of the Clinical Trial with minimal disruption of the Protocol.</w:t>
            </w:r>
            <w:r w:rsidRPr="00DE58E4">
              <w:rPr>
                <w:rFonts w:ascii="Arial" w:hAnsi="Arial" w:cs="Arial"/>
                <w:sz w:val="22"/>
                <w:szCs w:val="22"/>
              </w:rPr>
              <w:t xml:space="preserve"> </w:t>
            </w:r>
            <w:r w:rsidRPr="00DE58E4">
              <w:rPr>
                <w:rFonts w:ascii="Arial" w:hAnsi="Arial" w:cs="Arial"/>
                <w:sz w:val="22"/>
                <w:szCs w:val="22"/>
                <w:highlight w:val="green"/>
              </w:rPr>
              <w:t>[</w:t>
            </w:r>
            <w:r w:rsidRPr="00DE58E4">
              <w:rPr>
                <w:rFonts w:ascii="Arial" w:hAnsi="Arial" w:cs="Arial"/>
                <w:b/>
                <w:sz w:val="22"/>
                <w:szCs w:val="22"/>
                <w:highlight w:val="green"/>
              </w:rPr>
              <w:t>NTD:</w:t>
            </w:r>
            <w:r w:rsidRPr="00DE58E4">
              <w:rPr>
                <w:rFonts w:ascii="Arial" w:hAnsi="Arial" w:cs="Arial"/>
                <w:sz w:val="22"/>
                <w:szCs w:val="22"/>
                <w:highlight w:val="green"/>
              </w:rPr>
              <w:t> Delete in case of single-site studies]</w:t>
            </w:r>
          </w:p>
        </w:tc>
        <w:tc>
          <w:tcPr>
            <w:tcW w:w="283" w:type="dxa"/>
          </w:tcPr>
          <w:p w14:paraId="03B0A900" w14:textId="77777777" w:rsidR="00191CA2" w:rsidRPr="00DE58E4" w:rsidDel="00660D98" w:rsidRDefault="00191CA2" w:rsidP="00191CA2">
            <w:pPr>
              <w:rPr>
                <w:highlight w:val="green"/>
                <w:lang w:val="fr-CA"/>
              </w:rPr>
            </w:pPr>
          </w:p>
        </w:tc>
        <w:tc>
          <w:tcPr>
            <w:tcW w:w="4989" w:type="dxa"/>
          </w:tcPr>
          <w:p w14:paraId="2B502806" w14:textId="58167B5F" w:rsidR="00191CA2" w:rsidRPr="00DE58E4" w:rsidRDefault="00191CA2" w:rsidP="00191CA2">
            <w:pPr>
              <w:pStyle w:val="BLGLegalL2"/>
              <w:numPr>
                <w:ilvl w:val="1"/>
                <w:numId w:val="145"/>
              </w:numPr>
              <w:ind w:left="0" w:firstLine="0"/>
              <w:rPr>
                <w:rFonts w:ascii="Arial" w:hAnsi="Arial" w:cs="Arial"/>
                <w:sz w:val="22"/>
                <w:szCs w:val="22"/>
                <w:highlight w:val="green"/>
                <w:lang w:val="fr-CA"/>
              </w:rPr>
            </w:pPr>
            <w:r>
              <w:rPr>
                <w:rFonts w:ascii="Arial" w:hAnsi="Arial" w:cs="Arial"/>
                <w:sz w:val="22"/>
                <w:szCs w:val="22"/>
                <w:highlight w:val="green"/>
                <w:lang w:val="fr-CA"/>
              </w:rPr>
              <w:t>S</w:t>
            </w:r>
            <w:r w:rsidRPr="00DE58E4">
              <w:rPr>
                <w:rFonts w:ascii="Arial" w:hAnsi="Arial" w:cs="Arial"/>
                <w:sz w:val="22"/>
                <w:szCs w:val="22"/>
                <w:highlight w:val="green"/>
                <w:lang w:val="fr-CA"/>
              </w:rPr>
              <w:t xml:space="preserve">i les Participants à l’essai clinique doivent être transférés </w:t>
            </w:r>
            <w:r>
              <w:rPr>
                <w:rFonts w:ascii="Arial" w:hAnsi="Arial" w:cs="Arial"/>
                <w:sz w:val="22"/>
                <w:szCs w:val="22"/>
                <w:highlight w:val="green"/>
                <w:lang w:val="fr-CA"/>
              </w:rPr>
              <w:t>à</w:t>
            </w:r>
            <w:r w:rsidRPr="00DE58E4">
              <w:rPr>
                <w:rFonts w:ascii="Arial" w:hAnsi="Arial" w:cs="Arial"/>
                <w:sz w:val="22"/>
                <w:szCs w:val="22"/>
                <w:highlight w:val="green"/>
                <w:lang w:val="fr-CA"/>
              </w:rPr>
              <w:t xml:space="preserve"> un autre </w:t>
            </w:r>
            <w:r>
              <w:rPr>
                <w:rFonts w:ascii="Arial" w:hAnsi="Arial" w:cs="Arial"/>
                <w:sz w:val="22"/>
                <w:szCs w:val="22"/>
                <w:highlight w:val="green"/>
                <w:lang w:val="fr-CA"/>
              </w:rPr>
              <w:t>site</w:t>
            </w:r>
            <w:r w:rsidRPr="00DE58E4">
              <w:rPr>
                <w:rFonts w:ascii="Arial" w:hAnsi="Arial" w:cs="Arial"/>
                <w:sz w:val="22"/>
                <w:szCs w:val="22"/>
                <w:highlight w:val="green"/>
                <w:lang w:val="fr-CA"/>
              </w:rPr>
              <w:t xml:space="preserve"> d’essai</w:t>
            </w:r>
            <w:r>
              <w:rPr>
                <w:rFonts w:ascii="Arial" w:hAnsi="Arial" w:cs="Arial"/>
                <w:sz w:val="22"/>
                <w:szCs w:val="22"/>
                <w:highlight w:val="green"/>
                <w:lang w:val="fr-CA"/>
              </w:rPr>
              <w:t xml:space="preserve"> et que tel autre site supporte tel transfert</w:t>
            </w:r>
            <w:r w:rsidRPr="00DE58E4">
              <w:rPr>
                <w:rFonts w:ascii="Arial" w:hAnsi="Arial" w:cs="Arial"/>
                <w:sz w:val="22"/>
                <w:szCs w:val="22"/>
                <w:highlight w:val="green"/>
                <w:lang w:val="fr-CA"/>
              </w:rPr>
              <w:t>,</w:t>
            </w:r>
            <w:r>
              <w:rPr>
                <w:rFonts w:ascii="Arial" w:hAnsi="Arial" w:cs="Arial"/>
                <w:sz w:val="22"/>
                <w:szCs w:val="22"/>
                <w:highlight w:val="green"/>
                <w:lang w:val="fr-CA"/>
              </w:rPr>
              <w:t xml:space="preserve"> alors</w:t>
            </w:r>
            <w:r w:rsidRPr="00DE58E4">
              <w:rPr>
                <w:rFonts w:ascii="Arial" w:hAnsi="Arial" w:cs="Arial"/>
                <w:sz w:val="22"/>
                <w:szCs w:val="22"/>
                <w:highlight w:val="green"/>
                <w:lang w:val="fr-CA"/>
              </w:rPr>
              <w:t xml:space="preserve"> l’Établissement et l’Investigateur </w:t>
            </w:r>
            <w:r>
              <w:rPr>
                <w:rFonts w:ascii="Arial" w:hAnsi="Arial" w:cs="Arial"/>
                <w:sz w:val="22"/>
                <w:szCs w:val="22"/>
                <w:highlight w:val="green"/>
                <w:lang w:val="fr-CA"/>
              </w:rPr>
              <w:t>conviennent de fournir</w:t>
            </w:r>
            <w:r w:rsidRPr="00DE58E4">
              <w:rPr>
                <w:rFonts w:ascii="Arial" w:hAnsi="Arial" w:cs="Arial"/>
                <w:sz w:val="22"/>
                <w:szCs w:val="22"/>
                <w:highlight w:val="green"/>
                <w:lang w:val="fr-CA"/>
              </w:rPr>
              <w:t xml:space="preserve">, aux seuls frais </w:t>
            </w:r>
            <w:r w:rsidRPr="00DE58E4">
              <w:rPr>
                <w:rFonts w:ascii="Arial" w:hAnsi="Arial" w:cs="Arial"/>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highlight w:val="green"/>
                <w:lang w:val="fr-CA"/>
              </w:rPr>
              <w:t xml:space="preserve"> </w:t>
            </w:r>
            <w:proofErr w:type="gramStart"/>
            <w:r>
              <w:rPr>
                <w:rFonts w:ascii="Arial" w:hAnsi="Arial" w:cs="Arial"/>
                <w:sz w:val="22"/>
                <w:szCs w:val="22"/>
                <w:highlight w:val="green"/>
                <w:lang w:val="fr-CA"/>
              </w:rPr>
              <w:t xml:space="preserve">l’assistance </w:t>
            </w:r>
            <w:r w:rsidRPr="00DE58E4">
              <w:rPr>
                <w:rFonts w:ascii="Arial" w:hAnsi="Arial" w:cs="Arial"/>
                <w:sz w:val="22"/>
                <w:szCs w:val="22"/>
                <w:highlight w:val="green"/>
                <w:lang w:val="fr-CA"/>
              </w:rPr>
              <w:t xml:space="preserve"> nécessaire</w:t>
            </w:r>
            <w:proofErr w:type="gramEnd"/>
            <w:r w:rsidRPr="00DE58E4">
              <w:rPr>
                <w:rFonts w:ascii="Arial" w:hAnsi="Arial" w:cs="Arial"/>
                <w:sz w:val="22"/>
                <w:szCs w:val="22"/>
                <w:highlight w:val="green"/>
                <w:lang w:val="fr-CA"/>
              </w:rPr>
              <w:t xml:space="preserve"> pour </w:t>
            </w:r>
            <w:r w:rsidRPr="00660D98">
              <w:rPr>
                <w:rFonts w:ascii="Arial" w:hAnsi="Arial" w:cs="Arial"/>
                <w:sz w:val="22"/>
                <w:szCs w:val="22"/>
                <w:highlight w:val="green"/>
                <w:lang w:val="fr-CA"/>
              </w:rPr>
              <w:t>faciliter une transition harmonieuse et ordonnée de l’Essai clinique avec une perturbation minimale du Protocole. [</w:t>
            </w:r>
            <w:r w:rsidRPr="00660D98">
              <w:rPr>
                <w:rFonts w:ascii="Arial" w:hAnsi="Arial" w:cs="Arial"/>
                <w:b/>
                <w:sz w:val="22"/>
                <w:szCs w:val="22"/>
                <w:highlight w:val="green"/>
                <w:lang w:val="fr-CA"/>
              </w:rPr>
              <w:t>No</w:t>
            </w:r>
            <w:r w:rsidRPr="00DE58E4">
              <w:rPr>
                <w:rFonts w:ascii="Arial" w:hAnsi="Arial" w:cs="Arial"/>
                <w:b/>
                <w:sz w:val="22"/>
                <w:szCs w:val="22"/>
                <w:highlight w:val="green"/>
                <w:lang w:val="fr-CA"/>
              </w:rPr>
              <w:t>te du rédacteur :</w:t>
            </w:r>
            <w:r w:rsidRPr="00DE58E4">
              <w:rPr>
                <w:rFonts w:ascii="Arial" w:hAnsi="Arial" w:cs="Arial"/>
                <w:sz w:val="22"/>
                <w:szCs w:val="22"/>
                <w:highlight w:val="green"/>
                <w:lang w:val="fr-CA"/>
              </w:rPr>
              <w:t> À supprimer en cas d’études monocentriques]</w:t>
            </w:r>
          </w:p>
        </w:tc>
      </w:tr>
      <w:tr w:rsidR="00191CA2" w:rsidRPr="00003255" w14:paraId="4B6EB17C" w14:textId="77777777" w:rsidTr="005E458D">
        <w:tc>
          <w:tcPr>
            <w:tcW w:w="4989" w:type="dxa"/>
          </w:tcPr>
          <w:p w14:paraId="00E2AAFB"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The Parties shall use reasonable efforts to minimize any inconvenience or harm to Clinical Trial Participants caused by the premature termination of the Clinical Trial and shall do all that is reasonably necessary for a safe winding up of the Clinical Trial. Without limiting the generality of the foregoing, if required for the health, safety or welfare of the enrolled Clinical Trial Participants:</w:t>
            </w:r>
          </w:p>
        </w:tc>
        <w:tc>
          <w:tcPr>
            <w:tcW w:w="283" w:type="dxa"/>
          </w:tcPr>
          <w:p w14:paraId="12C60819" w14:textId="77777777" w:rsidR="00191CA2" w:rsidRPr="00857BE2" w:rsidRDefault="00191CA2" w:rsidP="00191CA2">
            <w:pPr>
              <w:rPr>
                <w:lang w:val="en-CA"/>
              </w:rPr>
            </w:pPr>
          </w:p>
        </w:tc>
        <w:tc>
          <w:tcPr>
            <w:tcW w:w="4989" w:type="dxa"/>
          </w:tcPr>
          <w:p w14:paraId="5231614D" w14:textId="306CDCF4" w:rsidR="00191CA2" w:rsidRPr="00DE58E4" w:rsidRDefault="00191CA2" w:rsidP="00191CA2">
            <w:pPr>
              <w:pStyle w:val="BLGLegalL2"/>
              <w:numPr>
                <w:ilvl w:val="1"/>
                <w:numId w:val="146"/>
              </w:numPr>
              <w:ind w:left="0" w:firstLine="0"/>
              <w:rPr>
                <w:rFonts w:ascii="Arial" w:hAnsi="Arial" w:cs="Arial"/>
                <w:sz w:val="22"/>
                <w:szCs w:val="22"/>
                <w:lang w:val="fr-CA"/>
              </w:rPr>
            </w:pPr>
            <w:r w:rsidRPr="00DE58E4">
              <w:rPr>
                <w:rFonts w:ascii="Arial" w:hAnsi="Arial" w:cs="Arial"/>
                <w:sz w:val="22"/>
                <w:szCs w:val="22"/>
                <w:lang w:val="fr-CA"/>
              </w:rPr>
              <w:t xml:space="preserve">Les </w:t>
            </w:r>
            <w:proofErr w:type="gramStart"/>
            <w:r w:rsidRPr="00DE58E4">
              <w:rPr>
                <w:rFonts w:ascii="Arial" w:hAnsi="Arial" w:cs="Arial"/>
                <w:sz w:val="22"/>
                <w:szCs w:val="22"/>
                <w:lang w:val="fr-CA"/>
              </w:rPr>
              <w:t xml:space="preserve">Parties </w:t>
            </w:r>
            <w:r>
              <w:rPr>
                <w:rFonts w:ascii="Arial" w:hAnsi="Arial" w:cs="Arial"/>
                <w:sz w:val="22"/>
                <w:szCs w:val="22"/>
                <w:lang w:val="fr-CA"/>
              </w:rPr>
              <w:t xml:space="preserve"> </w:t>
            </w:r>
            <w:r w:rsidRPr="00DE58E4">
              <w:rPr>
                <w:rFonts w:ascii="Arial" w:hAnsi="Arial" w:cs="Arial"/>
                <w:sz w:val="22"/>
                <w:szCs w:val="22"/>
                <w:lang w:val="fr-CA"/>
              </w:rPr>
              <w:t>déplo</w:t>
            </w:r>
            <w:r>
              <w:rPr>
                <w:rFonts w:ascii="Arial" w:hAnsi="Arial" w:cs="Arial"/>
                <w:sz w:val="22"/>
                <w:szCs w:val="22"/>
                <w:lang w:val="fr-CA"/>
              </w:rPr>
              <w:t>i</w:t>
            </w:r>
            <w:r w:rsidRPr="00DE58E4">
              <w:rPr>
                <w:rFonts w:ascii="Arial" w:hAnsi="Arial" w:cs="Arial"/>
                <w:sz w:val="22"/>
                <w:szCs w:val="22"/>
                <w:lang w:val="fr-CA"/>
              </w:rPr>
              <w:t>er</w:t>
            </w:r>
            <w:r>
              <w:rPr>
                <w:rFonts w:ascii="Arial" w:hAnsi="Arial" w:cs="Arial"/>
                <w:sz w:val="22"/>
                <w:szCs w:val="22"/>
                <w:lang w:val="fr-CA"/>
              </w:rPr>
              <w:t>ont</w:t>
            </w:r>
            <w:proofErr w:type="gramEnd"/>
            <w:r w:rsidRPr="00DE58E4">
              <w:rPr>
                <w:rFonts w:ascii="Arial" w:hAnsi="Arial" w:cs="Arial"/>
                <w:sz w:val="22"/>
                <w:szCs w:val="22"/>
                <w:lang w:val="fr-CA"/>
              </w:rPr>
              <w:t xml:space="preserve"> des efforts </w:t>
            </w:r>
            <w:r>
              <w:rPr>
                <w:rFonts w:ascii="Arial" w:hAnsi="Arial" w:cs="Arial"/>
                <w:sz w:val="22"/>
                <w:szCs w:val="22"/>
                <w:lang w:val="fr-CA"/>
              </w:rPr>
              <w:t>raisonnables afin de</w:t>
            </w:r>
            <w:r w:rsidRPr="00DE58E4">
              <w:rPr>
                <w:rFonts w:ascii="Arial" w:hAnsi="Arial" w:cs="Arial"/>
                <w:sz w:val="22"/>
                <w:szCs w:val="22"/>
                <w:lang w:val="fr-CA"/>
              </w:rPr>
              <w:t xml:space="preserve"> réduire au minimum tout inconvénient ou préjudice causé aux Participants à l’essai clinique </w:t>
            </w:r>
            <w:r>
              <w:rPr>
                <w:rFonts w:ascii="Arial" w:hAnsi="Arial" w:cs="Arial"/>
                <w:sz w:val="22"/>
                <w:szCs w:val="22"/>
                <w:lang w:val="fr-CA"/>
              </w:rPr>
              <w:t>en raison de l’interruption</w:t>
            </w:r>
            <w:r w:rsidRPr="00DE58E4">
              <w:rPr>
                <w:rFonts w:ascii="Arial" w:hAnsi="Arial" w:cs="Arial"/>
                <w:sz w:val="22"/>
                <w:szCs w:val="22"/>
                <w:lang w:val="fr-CA"/>
              </w:rPr>
              <w:t xml:space="preserve"> prématurée de l’Essai clinique et </w:t>
            </w:r>
            <w:r>
              <w:rPr>
                <w:rFonts w:ascii="Arial" w:hAnsi="Arial" w:cs="Arial"/>
                <w:sz w:val="22"/>
                <w:szCs w:val="22"/>
                <w:lang w:val="fr-CA"/>
              </w:rPr>
              <w:t>feront</w:t>
            </w:r>
            <w:r w:rsidRPr="00DE58E4">
              <w:rPr>
                <w:rFonts w:ascii="Arial" w:hAnsi="Arial" w:cs="Arial"/>
                <w:sz w:val="22"/>
                <w:szCs w:val="22"/>
                <w:lang w:val="fr-CA"/>
              </w:rPr>
              <w:t xml:space="preserve"> tout ce qui est raisonnablement nécessaire pour </w:t>
            </w:r>
            <w:r>
              <w:rPr>
                <w:rFonts w:ascii="Arial" w:hAnsi="Arial" w:cs="Arial"/>
                <w:sz w:val="22"/>
                <w:szCs w:val="22"/>
                <w:lang w:val="fr-CA"/>
              </w:rPr>
              <w:t>mettre fin à l’Essai clinique de manière</w:t>
            </w:r>
            <w:r w:rsidRPr="00DE58E4">
              <w:rPr>
                <w:rFonts w:ascii="Arial" w:hAnsi="Arial" w:cs="Arial"/>
                <w:sz w:val="22"/>
                <w:szCs w:val="22"/>
                <w:lang w:val="fr-CA"/>
              </w:rPr>
              <w:t xml:space="preserve"> sécurit</w:t>
            </w:r>
            <w:r>
              <w:rPr>
                <w:rFonts w:ascii="Arial" w:hAnsi="Arial" w:cs="Arial"/>
                <w:sz w:val="22"/>
                <w:szCs w:val="22"/>
                <w:lang w:val="fr-CA"/>
              </w:rPr>
              <w:t>aire</w:t>
            </w:r>
            <w:r w:rsidRPr="00DE58E4">
              <w:rPr>
                <w:rFonts w:ascii="Arial" w:hAnsi="Arial" w:cs="Arial"/>
                <w:sz w:val="22"/>
                <w:szCs w:val="22"/>
                <w:lang w:val="fr-CA"/>
              </w:rPr>
              <w:t>. Sans limiter la généralité de ce qui précède,</w:t>
            </w:r>
            <w:r>
              <w:rPr>
                <w:rFonts w:ascii="Arial" w:hAnsi="Arial" w:cs="Arial"/>
                <w:sz w:val="22"/>
                <w:szCs w:val="22"/>
                <w:lang w:val="fr-CA"/>
              </w:rPr>
              <w:t xml:space="preserve"> et dans la mesure où</w:t>
            </w:r>
            <w:r w:rsidRPr="00DE58E4">
              <w:rPr>
                <w:rFonts w:ascii="Arial" w:hAnsi="Arial" w:cs="Arial"/>
                <w:sz w:val="22"/>
                <w:szCs w:val="22"/>
                <w:lang w:val="fr-CA"/>
              </w:rPr>
              <w:t xml:space="preserve"> cela est nécessaire pour la santé, la sécurité ou le bien-être des Participants à l’essai clinique </w:t>
            </w:r>
            <w:r>
              <w:rPr>
                <w:rFonts w:ascii="Arial" w:hAnsi="Arial" w:cs="Arial"/>
                <w:sz w:val="22"/>
                <w:szCs w:val="22"/>
                <w:lang w:val="fr-CA"/>
              </w:rPr>
              <w:t>recrutés</w:t>
            </w:r>
            <w:r w:rsidRPr="00DE58E4">
              <w:rPr>
                <w:rFonts w:ascii="Arial" w:hAnsi="Arial" w:cs="Arial"/>
                <w:sz w:val="22"/>
                <w:szCs w:val="22"/>
                <w:lang w:val="fr-CA"/>
              </w:rPr>
              <w:t>:</w:t>
            </w:r>
          </w:p>
        </w:tc>
      </w:tr>
      <w:tr w:rsidR="00191CA2" w:rsidRPr="00003255" w14:paraId="3B812FE2" w14:textId="77777777" w:rsidTr="005E458D">
        <w:tc>
          <w:tcPr>
            <w:tcW w:w="4989" w:type="dxa"/>
          </w:tcPr>
          <w:p w14:paraId="709BB06B"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Investigator shall continue monitoring or performing follow-up activities set out in the Protocol beyond the termination date of this Agreement until they are no longer required, as determined by Investigator in consultation with the Clinical Trial Participant’s physician; and</w:t>
            </w:r>
          </w:p>
        </w:tc>
        <w:tc>
          <w:tcPr>
            <w:tcW w:w="283" w:type="dxa"/>
          </w:tcPr>
          <w:p w14:paraId="1FCBF8ED" w14:textId="77777777" w:rsidR="00191CA2" w:rsidRPr="00857BE2" w:rsidRDefault="00191CA2" w:rsidP="00191CA2">
            <w:pPr>
              <w:rPr>
                <w:lang w:val="en-CA"/>
              </w:rPr>
            </w:pPr>
          </w:p>
        </w:tc>
        <w:tc>
          <w:tcPr>
            <w:tcW w:w="4989" w:type="dxa"/>
          </w:tcPr>
          <w:p w14:paraId="6F195FE8" w14:textId="6C852335" w:rsidR="00191CA2" w:rsidRPr="00DE58E4" w:rsidRDefault="00191CA2" w:rsidP="00191CA2">
            <w:pPr>
              <w:pStyle w:val="BLGLegalL3"/>
              <w:numPr>
                <w:ilvl w:val="2"/>
                <w:numId w:val="147"/>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l’Investigateur</w:t>
            </w:r>
            <w:proofErr w:type="gramEnd"/>
            <w:r w:rsidRPr="00DE58E4">
              <w:rPr>
                <w:rFonts w:ascii="Arial" w:hAnsi="Arial" w:cs="Arial"/>
                <w:sz w:val="22"/>
                <w:szCs w:val="22"/>
                <w:lang w:val="fr-CA"/>
              </w:rPr>
              <w:t xml:space="preserve"> </w:t>
            </w:r>
            <w:r>
              <w:rPr>
                <w:rFonts w:ascii="Arial" w:hAnsi="Arial" w:cs="Arial"/>
                <w:sz w:val="22"/>
                <w:szCs w:val="22"/>
                <w:lang w:val="fr-CA"/>
              </w:rPr>
              <w:t>continuera de</w:t>
            </w:r>
            <w:r w:rsidRPr="00DE58E4">
              <w:rPr>
                <w:rFonts w:ascii="Arial" w:hAnsi="Arial" w:cs="Arial"/>
                <w:sz w:val="22"/>
                <w:szCs w:val="22"/>
                <w:lang w:val="fr-CA"/>
              </w:rPr>
              <w:t xml:space="preserve"> surveille</w:t>
            </w:r>
            <w:r>
              <w:rPr>
                <w:rFonts w:ascii="Arial" w:hAnsi="Arial" w:cs="Arial"/>
                <w:sz w:val="22"/>
                <w:szCs w:val="22"/>
                <w:lang w:val="fr-CA"/>
              </w:rPr>
              <w:t>r</w:t>
            </w:r>
            <w:r w:rsidRPr="00DE58E4">
              <w:rPr>
                <w:rFonts w:ascii="Arial" w:hAnsi="Arial" w:cs="Arial"/>
                <w:sz w:val="22"/>
                <w:szCs w:val="22"/>
                <w:lang w:val="fr-CA"/>
              </w:rPr>
              <w:t xml:space="preserve"> ou</w:t>
            </w:r>
            <w:r>
              <w:rPr>
                <w:rFonts w:ascii="Arial" w:hAnsi="Arial" w:cs="Arial"/>
                <w:sz w:val="22"/>
                <w:szCs w:val="22"/>
                <w:lang w:val="fr-CA"/>
              </w:rPr>
              <w:t xml:space="preserve"> d’effectuer </w:t>
            </w:r>
            <w:proofErr w:type="gramStart"/>
            <w:r>
              <w:rPr>
                <w:rFonts w:ascii="Arial" w:hAnsi="Arial" w:cs="Arial"/>
                <w:sz w:val="22"/>
                <w:szCs w:val="22"/>
                <w:lang w:val="fr-CA"/>
              </w:rPr>
              <w:t>des activités</w:t>
            </w:r>
            <w:r w:rsidRPr="00DE58E4">
              <w:rPr>
                <w:rFonts w:ascii="Arial" w:hAnsi="Arial" w:cs="Arial"/>
                <w:sz w:val="22"/>
                <w:szCs w:val="22"/>
                <w:lang w:val="fr-CA"/>
              </w:rPr>
              <w:t xml:space="preserve"> suivi</w:t>
            </w:r>
            <w:proofErr w:type="gramEnd"/>
            <w:r w:rsidRPr="00DE58E4">
              <w:rPr>
                <w:rFonts w:ascii="Arial" w:hAnsi="Arial" w:cs="Arial"/>
                <w:sz w:val="22"/>
                <w:szCs w:val="22"/>
                <w:lang w:val="fr-CA"/>
              </w:rPr>
              <w:t xml:space="preserve"> prévus par le Protocole </w:t>
            </w:r>
            <w:r>
              <w:rPr>
                <w:rFonts w:ascii="Arial" w:hAnsi="Arial" w:cs="Arial"/>
                <w:sz w:val="22"/>
                <w:szCs w:val="22"/>
                <w:lang w:val="fr-CA"/>
              </w:rPr>
              <w:t>après</w:t>
            </w:r>
            <w:r w:rsidRPr="00DE58E4">
              <w:rPr>
                <w:rFonts w:ascii="Arial" w:hAnsi="Arial" w:cs="Arial"/>
                <w:sz w:val="22"/>
                <w:szCs w:val="22"/>
                <w:lang w:val="fr-CA"/>
              </w:rPr>
              <w:t xml:space="preserve"> la date de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 et ce,</w:t>
            </w:r>
            <w:r w:rsidRPr="00DE58E4">
              <w:rPr>
                <w:rFonts w:ascii="Arial" w:hAnsi="Arial" w:cs="Arial"/>
                <w:sz w:val="22"/>
                <w:szCs w:val="22"/>
                <w:lang w:val="fr-CA"/>
              </w:rPr>
              <w:t xml:space="preserve"> jusqu’à ce qu</w:t>
            </w:r>
            <w:r>
              <w:rPr>
                <w:rFonts w:ascii="Arial" w:hAnsi="Arial" w:cs="Arial"/>
                <w:sz w:val="22"/>
                <w:szCs w:val="22"/>
                <w:lang w:val="fr-CA"/>
              </w:rPr>
              <w:t>e cela</w:t>
            </w:r>
            <w:r w:rsidRPr="00DE58E4">
              <w:rPr>
                <w:rFonts w:ascii="Arial" w:hAnsi="Arial" w:cs="Arial"/>
                <w:sz w:val="22"/>
                <w:szCs w:val="22"/>
                <w:lang w:val="fr-CA"/>
              </w:rPr>
              <w:t xml:space="preserve"> ne soit plus nécessaire,</w:t>
            </w:r>
            <w:r>
              <w:rPr>
                <w:rFonts w:ascii="Arial" w:hAnsi="Arial" w:cs="Arial"/>
                <w:sz w:val="22"/>
                <w:szCs w:val="22"/>
                <w:lang w:val="fr-CA"/>
              </w:rPr>
              <w:t xml:space="preserve"> tel </w:t>
            </w:r>
            <w:proofErr w:type="gramStart"/>
            <w:r>
              <w:rPr>
                <w:rFonts w:ascii="Arial" w:hAnsi="Arial" w:cs="Arial"/>
                <w:sz w:val="22"/>
                <w:szCs w:val="22"/>
                <w:lang w:val="fr-CA"/>
              </w:rPr>
              <w:t xml:space="preserve">que </w:t>
            </w:r>
            <w:r w:rsidRPr="00DE58E4">
              <w:rPr>
                <w:rFonts w:ascii="Arial" w:hAnsi="Arial" w:cs="Arial"/>
                <w:sz w:val="22"/>
                <w:szCs w:val="22"/>
                <w:lang w:val="fr-CA"/>
              </w:rPr>
              <w:t xml:space="preserve"> détermin</w:t>
            </w:r>
            <w:r>
              <w:rPr>
                <w:rFonts w:ascii="Arial" w:hAnsi="Arial" w:cs="Arial"/>
                <w:sz w:val="22"/>
                <w:szCs w:val="22"/>
                <w:lang w:val="fr-CA"/>
              </w:rPr>
              <w:t>é</w:t>
            </w:r>
            <w:proofErr w:type="gramEnd"/>
            <w:r>
              <w:rPr>
                <w:rFonts w:ascii="Arial" w:hAnsi="Arial" w:cs="Arial"/>
                <w:sz w:val="22"/>
                <w:szCs w:val="22"/>
                <w:lang w:val="fr-CA"/>
              </w:rPr>
              <w:t xml:space="preserve"> par l’Investigateur</w:t>
            </w:r>
            <w:r w:rsidRPr="00DE58E4">
              <w:rPr>
                <w:rFonts w:ascii="Arial" w:hAnsi="Arial" w:cs="Arial"/>
                <w:sz w:val="22"/>
                <w:szCs w:val="22"/>
                <w:lang w:val="fr-CA"/>
              </w:rPr>
              <w:t xml:space="preserve"> en consultation avec le médecin du Participant à l’essai clinique;</w:t>
            </w:r>
          </w:p>
        </w:tc>
      </w:tr>
      <w:tr w:rsidR="00191CA2" w:rsidRPr="00003255" w14:paraId="5E398DB2" w14:textId="77777777" w:rsidTr="005E458D">
        <w:tc>
          <w:tcPr>
            <w:tcW w:w="4989" w:type="dxa"/>
          </w:tcPr>
          <w:p w14:paraId="6616BA74"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shall continue supply of the </w:t>
            </w:r>
            <w:r w:rsidRPr="00DE58E4">
              <w:rPr>
                <w:rFonts w:ascii="Arial" w:hAnsi="Arial" w:cs="Arial"/>
                <w:sz w:val="22"/>
                <w:szCs w:val="22"/>
                <w:highlight w:val="yellow"/>
              </w:rPr>
              <w:t>Investigational Product</w:t>
            </w:r>
            <w:r w:rsidRPr="00DE58E4">
              <w:rPr>
                <w:rFonts w:ascii="Arial" w:hAnsi="Arial" w:cs="Arial"/>
                <w:sz w:val="22"/>
                <w:szCs w:val="22"/>
              </w:rPr>
              <w:t xml:space="preserve"> as required to safely withdraw each Clinical Trial Participant or Clinical Trial Participants from the Clinical Trial. </w:t>
            </w:r>
            <w:r w:rsidRPr="00DE58E4">
              <w:rPr>
                <w:rFonts w:ascii="Arial" w:hAnsi="Arial" w:cs="Arial"/>
                <w:sz w:val="22"/>
                <w:szCs w:val="22"/>
                <w:highlight w:val="cyan"/>
              </w:rPr>
              <w:t>[</w:t>
            </w:r>
            <w:r w:rsidRPr="00DE58E4">
              <w:rPr>
                <w:rFonts w:ascii="Arial" w:hAnsi="Arial" w:cs="Arial"/>
                <w:b/>
                <w:sz w:val="22"/>
                <w:szCs w:val="22"/>
                <w:highlight w:val="cyan"/>
              </w:rPr>
              <w:t>NTD:</w:t>
            </w:r>
            <w:r w:rsidRPr="00DE58E4">
              <w:rPr>
                <w:rFonts w:ascii="Arial" w:hAnsi="Arial" w:cs="Arial"/>
                <w:sz w:val="22"/>
                <w:szCs w:val="22"/>
                <w:highlight w:val="cyan"/>
              </w:rPr>
              <w:t xml:space="preserve"> To be updated in case of medical devices or drugs that are not supplied on an on-going basis]</w:t>
            </w:r>
          </w:p>
        </w:tc>
        <w:tc>
          <w:tcPr>
            <w:tcW w:w="283" w:type="dxa"/>
          </w:tcPr>
          <w:p w14:paraId="10FBEDAD" w14:textId="77777777" w:rsidR="00191CA2" w:rsidRPr="00857BE2" w:rsidRDefault="00191CA2" w:rsidP="00191CA2">
            <w:pPr>
              <w:rPr>
                <w:b/>
                <w:highlight w:val="lightGray"/>
                <w:lang w:val="en-CA"/>
              </w:rPr>
            </w:pPr>
          </w:p>
        </w:tc>
        <w:tc>
          <w:tcPr>
            <w:tcW w:w="4989" w:type="dxa"/>
          </w:tcPr>
          <w:p w14:paraId="2BD9D127" w14:textId="2A805B03" w:rsidR="00191CA2" w:rsidRPr="00DE58E4" w:rsidRDefault="00191CA2" w:rsidP="00191CA2">
            <w:pPr>
              <w:pStyle w:val="BLGLegalL3"/>
              <w:numPr>
                <w:ilvl w:val="2"/>
                <w:numId w:val="148"/>
              </w:numPr>
              <w:tabs>
                <w:tab w:val="clear" w:pos="2292"/>
              </w:tabs>
              <w:ind w:left="0" w:firstLine="567"/>
              <w:rPr>
                <w:rFonts w:ascii="Arial" w:hAnsi="Arial" w:cs="Arial"/>
                <w:b/>
                <w:sz w:val="22"/>
                <w:szCs w:val="22"/>
                <w:highlight w:val="lightGray"/>
                <w:lang w:val="fr-CA"/>
              </w:rPr>
            </w:pP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continuera de fournir le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au besoin pour permettre à chaque Participant à l’essai clinique</w:t>
            </w:r>
            <w:r>
              <w:rPr>
                <w:rFonts w:ascii="Arial" w:hAnsi="Arial" w:cs="Arial"/>
                <w:sz w:val="22"/>
                <w:szCs w:val="22"/>
                <w:lang w:val="fr-CA"/>
              </w:rPr>
              <w:t xml:space="preserve"> (ou à certains de ceux-ci)</w:t>
            </w:r>
            <w:r w:rsidRPr="00DE58E4">
              <w:rPr>
                <w:rFonts w:ascii="Arial" w:hAnsi="Arial" w:cs="Arial"/>
                <w:sz w:val="22"/>
                <w:szCs w:val="22"/>
                <w:lang w:val="fr-CA"/>
              </w:rPr>
              <w:t xml:space="preserve"> de </w:t>
            </w:r>
            <w:r>
              <w:rPr>
                <w:rFonts w:ascii="Arial" w:hAnsi="Arial" w:cs="Arial"/>
                <w:sz w:val="22"/>
                <w:szCs w:val="22"/>
                <w:lang w:val="fr-CA"/>
              </w:rPr>
              <w:t>se retirer de l’Essai clinique</w:t>
            </w:r>
            <w:r w:rsidRPr="00DE58E4">
              <w:rPr>
                <w:rFonts w:ascii="Arial" w:hAnsi="Arial" w:cs="Arial"/>
                <w:sz w:val="22"/>
                <w:szCs w:val="22"/>
                <w:lang w:val="fr-CA"/>
              </w:rPr>
              <w:t xml:space="preserve"> en toute sécurité l’Essai clinique. </w:t>
            </w:r>
            <w:r w:rsidRPr="00DE58E4">
              <w:rPr>
                <w:rFonts w:ascii="Arial" w:hAnsi="Arial" w:cs="Arial"/>
                <w:sz w:val="22"/>
                <w:szCs w:val="22"/>
                <w:highlight w:val="cyan"/>
                <w:lang w:val="fr-CA"/>
              </w:rPr>
              <w:t>[</w:t>
            </w:r>
            <w:r w:rsidRPr="00DE58E4">
              <w:rPr>
                <w:rFonts w:ascii="Arial" w:hAnsi="Arial" w:cs="Arial"/>
                <w:b/>
                <w:sz w:val="22"/>
                <w:szCs w:val="22"/>
                <w:highlight w:val="cyan"/>
                <w:lang w:val="fr-CA"/>
              </w:rPr>
              <w:t>Note du rédacteur :</w:t>
            </w:r>
            <w:r w:rsidRPr="00DE58E4">
              <w:rPr>
                <w:rFonts w:ascii="Arial" w:hAnsi="Arial" w:cs="Arial"/>
                <w:sz w:val="22"/>
                <w:szCs w:val="22"/>
                <w:highlight w:val="cyan"/>
                <w:lang w:val="fr-CA"/>
              </w:rPr>
              <w:t xml:space="preserve"> À modifier dans le cas d’instruments médicaux ou </w:t>
            </w:r>
            <w:r w:rsidRPr="00DE58E4">
              <w:rPr>
                <w:rFonts w:ascii="Arial" w:hAnsi="Arial" w:cs="Arial"/>
                <w:sz w:val="22"/>
                <w:szCs w:val="22"/>
                <w:highlight w:val="cyan"/>
                <w:lang w:val="fr-CA"/>
              </w:rPr>
              <w:lastRenderedPageBreak/>
              <w:t>de médicaments qui ne sont pas dispensés de façon continue]</w:t>
            </w:r>
          </w:p>
        </w:tc>
      </w:tr>
      <w:tr w:rsidR="00191CA2" w:rsidRPr="00003255" w14:paraId="52769718" w14:textId="77777777" w:rsidTr="005E458D">
        <w:tc>
          <w:tcPr>
            <w:tcW w:w="4989" w:type="dxa"/>
          </w:tcPr>
          <w:p w14:paraId="60FDDF45"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 xml:space="preserve">In the event of the early termination of this Agreement,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shall pay all costs incurred and falling due for payment up to the date of termination and, subject to an obligation on Institution and Investigator to mitigate any losses, any non-cancellable, non-refundable expenditure falling due for payment after the date of termination which arose from commitments reasonably and necessarily incurred by Institution or Investigator for the performance of the Clinical Trial prior to the date of termination in accordance with this Agreement.</w:t>
            </w:r>
          </w:p>
        </w:tc>
        <w:tc>
          <w:tcPr>
            <w:tcW w:w="283" w:type="dxa"/>
          </w:tcPr>
          <w:p w14:paraId="066B52B4" w14:textId="77777777" w:rsidR="00191CA2" w:rsidRPr="00857BE2" w:rsidRDefault="00191CA2" w:rsidP="00191CA2">
            <w:pPr>
              <w:rPr>
                <w:lang w:val="en-CA"/>
              </w:rPr>
            </w:pPr>
          </w:p>
        </w:tc>
        <w:tc>
          <w:tcPr>
            <w:tcW w:w="4989" w:type="dxa"/>
          </w:tcPr>
          <w:p w14:paraId="5E5087CC" w14:textId="2C3B570D" w:rsidR="00191CA2" w:rsidRPr="00DE58E4" w:rsidRDefault="00191CA2" w:rsidP="00191CA2">
            <w:pPr>
              <w:pStyle w:val="BLGLegalL2"/>
              <w:numPr>
                <w:ilvl w:val="1"/>
                <w:numId w:val="149"/>
              </w:numPr>
              <w:ind w:left="0" w:firstLine="0"/>
              <w:rPr>
                <w:rFonts w:ascii="Arial" w:hAnsi="Arial" w:cs="Arial"/>
                <w:sz w:val="22"/>
                <w:szCs w:val="22"/>
                <w:lang w:val="fr-CA"/>
              </w:rPr>
            </w:pPr>
            <w:r w:rsidRPr="00DE58E4">
              <w:rPr>
                <w:rFonts w:ascii="Arial" w:hAnsi="Arial" w:cs="Arial"/>
                <w:sz w:val="22"/>
                <w:szCs w:val="22"/>
                <w:lang w:val="fr-CA"/>
              </w:rPr>
              <w:t xml:space="preserve">En cas de résiliation </w:t>
            </w:r>
            <w:r>
              <w:rPr>
                <w:rFonts w:ascii="Arial" w:hAnsi="Arial" w:cs="Arial"/>
                <w:sz w:val="22"/>
                <w:szCs w:val="22"/>
                <w:lang w:val="fr-CA"/>
              </w:rPr>
              <w:t xml:space="preserve">anticipée </w:t>
            </w:r>
            <w:r w:rsidRPr="00DE58E4">
              <w:rPr>
                <w:rFonts w:ascii="Arial" w:hAnsi="Arial" w:cs="Arial"/>
                <w:sz w:val="22"/>
                <w:szCs w:val="22"/>
                <w:lang w:val="fr-CA"/>
              </w:rPr>
              <w:t>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devra </w:t>
            </w:r>
            <w:r>
              <w:rPr>
                <w:rFonts w:ascii="Arial" w:hAnsi="Arial" w:cs="Arial"/>
                <w:sz w:val="22"/>
                <w:szCs w:val="22"/>
                <w:lang w:val="fr-CA"/>
              </w:rPr>
              <w:t>payer</w:t>
            </w:r>
            <w:r w:rsidRPr="00DE58E4">
              <w:rPr>
                <w:rFonts w:ascii="Arial" w:hAnsi="Arial" w:cs="Arial"/>
                <w:sz w:val="22"/>
                <w:szCs w:val="22"/>
                <w:lang w:val="fr-CA"/>
              </w:rPr>
              <w:t xml:space="preserve"> tous les coûts engagés et exigibles jusqu’à la date de résiliation et, sous réserve de l’obligation </w:t>
            </w:r>
            <w:r>
              <w:rPr>
                <w:rFonts w:ascii="Arial" w:hAnsi="Arial" w:cs="Arial"/>
                <w:sz w:val="22"/>
                <w:szCs w:val="22"/>
                <w:lang w:val="fr-CA"/>
              </w:rPr>
              <w:t>de</w:t>
            </w:r>
            <w:r w:rsidRPr="00DE58E4">
              <w:rPr>
                <w:rFonts w:ascii="Arial" w:hAnsi="Arial" w:cs="Arial"/>
                <w:sz w:val="22"/>
                <w:szCs w:val="22"/>
                <w:lang w:val="fr-CA"/>
              </w:rPr>
              <w:t xml:space="preserve"> l’Établissement et l’Investigateur d</w:t>
            </w:r>
            <w:r>
              <w:rPr>
                <w:rFonts w:ascii="Arial" w:hAnsi="Arial" w:cs="Arial"/>
                <w:sz w:val="22"/>
                <w:szCs w:val="22"/>
                <w:lang w:val="fr-CA"/>
              </w:rPr>
              <w:t>e minimiser</w:t>
            </w:r>
            <w:r w:rsidRPr="00DE58E4">
              <w:rPr>
                <w:rFonts w:ascii="Arial" w:hAnsi="Arial" w:cs="Arial"/>
                <w:sz w:val="22"/>
                <w:szCs w:val="22"/>
                <w:lang w:val="fr-CA"/>
              </w:rPr>
              <w:t xml:space="preserve"> le</w:t>
            </w:r>
            <w:r>
              <w:rPr>
                <w:rFonts w:ascii="Arial" w:hAnsi="Arial" w:cs="Arial"/>
                <w:sz w:val="22"/>
                <w:szCs w:val="22"/>
                <w:lang w:val="fr-CA"/>
              </w:rPr>
              <w:t>ur</w:t>
            </w:r>
            <w:r w:rsidRPr="00DE58E4">
              <w:rPr>
                <w:rFonts w:ascii="Arial" w:hAnsi="Arial" w:cs="Arial"/>
                <w:sz w:val="22"/>
                <w:szCs w:val="22"/>
                <w:lang w:val="fr-CA"/>
              </w:rPr>
              <w:t>s pertes , toute dépense</w:t>
            </w:r>
            <w:r>
              <w:rPr>
                <w:rFonts w:ascii="Arial" w:hAnsi="Arial" w:cs="Arial"/>
                <w:sz w:val="22"/>
                <w:szCs w:val="22"/>
                <w:lang w:val="fr-CA"/>
              </w:rPr>
              <w:t xml:space="preserve"> non résiliable et non remboursable (dont le paiement deviendra exigible)</w:t>
            </w:r>
            <w:r w:rsidRPr="00DE58E4">
              <w:rPr>
                <w:rFonts w:ascii="Arial" w:hAnsi="Arial" w:cs="Arial"/>
                <w:sz w:val="22"/>
                <w:szCs w:val="22"/>
                <w:lang w:val="fr-CA"/>
              </w:rPr>
              <w:t xml:space="preserve">, qui découlent d’engagements </w:t>
            </w:r>
            <w:r>
              <w:rPr>
                <w:rFonts w:ascii="Arial" w:hAnsi="Arial" w:cs="Arial"/>
                <w:sz w:val="22"/>
                <w:szCs w:val="22"/>
                <w:lang w:val="fr-CA"/>
              </w:rPr>
              <w:t xml:space="preserve">dûment et </w:t>
            </w:r>
            <w:r w:rsidRPr="00DE58E4">
              <w:rPr>
                <w:rFonts w:ascii="Arial" w:hAnsi="Arial" w:cs="Arial"/>
                <w:sz w:val="22"/>
                <w:szCs w:val="22"/>
                <w:lang w:val="fr-CA"/>
              </w:rPr>
              <w:t xml:space="preserve">raisonnablement </w:t>
            </w:r>
            <w:r>
              <w:rPr>
                <w:rFonts w:ascii="Arial" w:hAnsi="Arial" w:cs="Arial"/>
                <w:sz w:val="22"/>
                <w:szCs w:val="22"/>
                <w:lang w:val="fr-CA"/>
              </w:rPr>
              <w:t>engagés</w:t>
            </w:r>
            <w:r w:rsidRPr="00DE58E4">
              <w:rPr>
                <w:rFonts w:ascii="Arial" w:hAnsi="Arial" w:cs="Arial"/>
                <w:sz w:val="22"/>
                <w:szCs w:val="22"/>
                <w:lang w:val="fr-CA"/>
              </w:rPr>
              <w:t xml:space="preserve"> par l’Établissement ou l’Investigateur pour la réalisation de l’Essai clinique avant la date de résiliation conformément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58501962" w14:textId="77777777" w:rsidTr="005E458D">
        <w:tc>
          <w:tcPr>
            <w:tcW w:w="4989" w:type="dxa"/>
          </w:tcPr>
          <w:p w14:paraId="2A8F427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Within 30 days after the termination of this Agreement, Investigator shall deliver to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in writing a final accounting of:</w:t>
            </w:r>
          </w:p>
        </w:tc>
        <w:tc>
          <w:tcPr>
            <w:tcW w:w="283" w:type="dxa"/>
          </w:tcPr>
          <w:p w14:paraId="54F5CBC3" w14:textId="77777777" w:rsidR="00191CA2" w:rsidRPr="00857BE2" w:rsidRDefault="00191CA2" w:rsidP="00191CA2">
            <w:pPr>
              <w:rPr>
                <w:lang w:val="en-CA"/>
              </w:rPr>
            </w:pPr>
          </w:p>
        </w:tc>
        <w:tc>
          <w:tcPr>
            <w:tcW w:w="4989" w:type="dxa"/>
          </w:tcPr>
          <w:p w14:paraId="7496CD55" w14:textId="77777777" w:rsidR="00191CA2" w:rsidRPr="00DE58E4" w:rsidRDefault="00191CA2" w:rsidP="00191CA2">
            <w:pPr>
              <w:pStyle w:val="BLGLegalL2"/>
              <w:numPr>
                <w:ilvl w:val="1"/>
                <w:numId w:val="150"/>
              </w:numPr>
              <w:ind w:left="0" w:firstLine="0"/>
              <w:rPr>
                <w:rFonts w:ascii="Arial" w:hAnsi="Arial" w:cs="Arial"/>
                <w:sz w:val="22"/>
                <w:szCs w:val="22"/>
                <w:lang w:val="fr-CA"/>
              </w:rPr>
            </w:pPr>
            <w:r w:rsidRPr="00DE58E4">
              <w:rPr>
                <w:rFonts w:ascii="Arial" w:hAnsi="Arial" w:cs="Arial"/>
                <w:sz w:val="22"/>
                <w:szCs w:val="22"/>
                <w:lang w:val="fr-CA"/>
              </w:rPr>
              <w:t>Dans les 30 jours suivant la résiliation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l’Investigateur doit présenter par écrit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 xml:space="preserve"> un bilan définitif de ce qui suit :</w:t>
            </w:r>
          </w:p>
        </w:tc>
      </w:tr>
      <w:tr w:rsidR="00191CA2" w:rsidRPr="00003255" w14:paraId="5A10B284" w14:textId="77777777" w:rsidTr="005E458D">
        <w:tc>
          <w:tcPr>
            <w:tcW w:w="4989" w:type="dxa"/>
          </w:tcPr>
          <w:p w14:paraId="13EAA6D6"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all Clinical Trial Participants that participated in the Clinical Trial;</w:t>
            </w:r>
          </w:p>
        </w:tc>
        <w:tc>
          <w:tcPr>
            <w:tcW w:w="283" w:type="dxa"/>
          </w:tcPr>
          <w:p w14:paraId="2C0F183D" w14:textId="77777777" w:rsidR="00191CA2" w:rsidRPr="00857BE2" w:rsidRDefault="00191CA2" w:rsidP="00191CA2">
            <w:pPr>
              <w:rPr>
                <w:lang w:val="en-CA"/>
              </w:rPr>
            </w:pPr>
          </w:p>
        </w:tc>
        <w:tc>
          <w:tcPr>
            <w:tcW w:w="4989" w:type="dxa"/>
          </w:tcPr>
          <w:p w14:paraId="5A21B459" w14:textId="77777777" w:rsidR="00191CA2" w:rsidRPr="00DE58E4" w:rsidRDefault="00191CA2" w:rsidP="00191CA2">
            <w:pPr>
              <w:pStyle w:val="BLGLegalL3"/>
              <w:numPr>
                <w:ilvl w:val="2"/>
                <w:numId w:val="151"/>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le</w:t>
            </w:r>
            <w:proofErr w:type="gramEnd"/>
            <w:r w:rsidRPr="00DE58E4">
              <w:rPr>
                <w:rFonts w:ascii="Arial" w:hAnsi="Arial" w:cs="Arial"/>
                <w:sz w:val="22"/>
                <w:szCs w:val="22"/>
                <w:lang w:val="fr-CA"/>
              </w:rPr>
              <w:t xml:space="preserve"> nombre des Participants à l’essai clinique ayant participé à l’Essai clinique;</w:t>
            </w:r>
          </w:p>
        </w:tc>
      </w:tr>
      <w:tr w:rsidR="00191CA2" w:rsidRPr="00003255" w14:paraId="0B6FB311" w14:textId="77777777" w:rsidTr="005E458D">
        <w:tc>
          <w:tcPr>
            <w:tcW w:w="4989" w:type="dxa"/>
          </w:tcPr>
          <w:p w14:paraId="4D9D5947"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the Clinical Trial Participant visits completed in accordance with the Protocol during the Term; and</w:t>
            </w:r>
          </w:p>
        </w:tc>
        <w:tc>
          <w:tcPr>
            <w:tcW w:w="283" w:type="dxa"/>
          </w:tcPr>
          <w:p w14:paraId="2876E524" w14:textId="77777777" w:rsidR="00191CA2" w:rsidRPr="00857BE2" w:rsidRDefault="00191CA2" w:rsidP="00191CA2">
            <w:pPr>
              <w:rPr>
                <w:lang w:val="en-CA"/>
              </w:rPr>
            </w:pPr>
          </w:p>
        </w:tc>
        <w:tc>
          <w:tcPr>
            <w:tcW w:w="4989" w:type="dxa"/>
          </w:tcPr>
          <w:p w14:paraId="74416294" w14:textId="77777777" w:rsidR="00191CA2" w:rsidRPr="00DE58E4" w:rsidRDefault="00191CA2" w:rsidP="00191CA2">
            <w:pPr>
              <w:pStyle w:val="BLGLegalL3"/>
              <w:numPr>
                <w:ilvl w:val="2"/>
                <w:numId w:val="152"/>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les</w:t>
            </w:r>
            <w:proofErr w:type="gramEnd"/>
            <w:r w:rsidRPr="00DE58E4">
              <w:rPr>
                <w:rFonts w:ascii="Arial" w:hAnsi="Arial" w:cs="Arial"/>
                <w:sz w:val="22"/>
                <w:szCs w:val="22"/>
                <w:lang w:val="fr-CA"/>
              </w:rPr>
              <w:t xml:space="preserve"> visites des Participants à l’essai clinique effectuées conformément au Protocole pendant la Durée de l’</w:t>
            </w:r>
            <w:r>
              <w:rPr>
                <w:rFonts w:ascii="Arial" w:hAnsi="Arial" w:cs="Arial"/>
                <w:sz w:val="22"/>
                <w:szCs w:val="22"/>
                <w:lang w:val="fr-CA"/>
              </w:rPr>
              <w:t>entente</w:t>
            </w:r>
            <w:r w:rsidRPr="00DE58E4">
              <w:rPr>
                <w:rFonts w:ascii="Arial" w:hAnsi="Arial" w:cs="Arial"/>
                <w:sz w:val="22"/>
                <w:szCs w:val="22"/>
                <w:lang w:val="fr-CA"/>
              </w:rPr>
              <w:t>;</w:t>
            </w:r>
          </w:p>
        </w:tc>
      </w:tr>
      <w:tr w:rsidR="00191CA2" w:rsidRPr="00003255" w14:paraId="71C0A037" w14:textId="77777777" w:rsidTr="005E458D">
        <w:tc>
          <w:tcPr>
            <w:tcW w:w="4989" w:type="dxa"/>
          </w:tcPr>
          <w:p w14:paraId="57354AD9"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all reasonable direct costs incurred in connection with any transfer of the Clinical Trial to another trial site.</w:t>
            </w:r>
          </w:p>
        </w:tc>
        <w:tc>
          <w:tcPr>
            <w:tcW w:w="283" w:type="dxa"/>
          </w:tcPr>
          <w:p w14:paraId="32853F19" w14:textId="77777777" w:rsidR="00191CA2" w:rsidRPr="00857BE2" w:rsidRDefault="00191CA2" w:rsidP="00191CA2">
            <w:pPr>
              <w:rPr>
                <w:lang w:val="en-CA"/>
              </w:rPr>
            </w:pPr>
          </w:p>
        </w:tc>
        <w:tc>
          <w:tcPr>
            <w:tcW w:w="4989" w:type="dxa"/>
          </w:tcPr>
          <w:p w14:paraId="3CD27ADF" w14:textId="12FEE39C" w:rsidR="00191CA2" w:rsidRPr="00DE58E4" w:rsidRDefault="00191CA2" w:rsidP="00191CA2">
            <w:pPr>
              <w:pStyle w:val="BLGLegalL3"/>
              <w:numPr>
                <w:ilvl w:val="2"/>
                <w:numId w:val="153"/>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tous</w:t>
            </w:r>
            <w:proofErr w:type="gramEnd"/>
            <w:r w:rsidRPr="00DE58E4">
              <w:rPr>
                <w:rFonts w:ascii="Arial" w:hAnsi="Arial" w:cs="Arial"/>
                <w:sz w:val="22"/>
                <w:szCs w:val="22"/>
                <w:lang w:val="fr-CA"/>
              </w:rPr>
              <w:t xml:space="preserve"> les coûts directs raisonnable</w:t>
            </w:r>
            <w:r>
              <w:rPr>
                <w:rFonts w:ascii="Arial" w:hAnsi="Arial" w:cs="Arial"/>
                <w:sz w:val="22"/>
                <w:szCs w:val="22"/>
                <w:lang w:val="fr-CA"/>
              </w:rPr>
              <w:t>ment encourus</w:t>
            </w:r>
            <w:r w:rsidRPr="00DE58E4">
              <w:rPr>
                <w:rFonts w:ascii="Arial" w:hAnsi="Arial" w:cs="Arial"/>
                <w:sz w:val="22"/>
                <w:szCs w:val="22"/>
                <w:lang w:val="fr-CA"/>
              </w:rPr>
              <w:t xml:space="preserve"> dans le cadre du transfert de l’Essai clinique vers un autre </w:t>
            </w:r>
            <w:r>
              <w:rPr>
                <w:rFonts w:ascii="Arial" w:hAnsi="Arial" w:cs="Arial"/>
                <w:sz w:val="22"/>
                <w:szCs w:val="22"/>
                <w:lang w:val="fr-CA"/>
              </w:rPr>
              <w:t>site</w:t>
            </w:r>
            <w:r w:rsidRPr="00DE58E4">
              <w:rPr>
                <w:rFonts w:ascii="Arial" w:hAnsi="Arial" w:cs="Arial"/>
                <w:sz w:val="22"/>
                <w:szCs w:val="22"/>
                <w:lang w:val="fr-CA"/>
              </w:rPr>
              <w:t xml:space="preserve"> d’essai.</w:t>
            </w:r>
          </w:p>
        </w:tc>
      </w:tr>
      <w:tr w:rsidR="00191CA2" w:rsidRPr="00003255" w14:paraId="5E50BFD6" w14:textId="77777777" w:rsidTr="005E458D">
        <w:tc>
          <w:tcPr>
            <w:tcW w:w="4989" w:type="dxa"/>
          </w:tcPr>
          <w:p w14:paraId="05CF4AB5"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Within 45 days of delivery or receipt of the final accounting, Institution shall repay unearned monies paid by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or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 xml:space="preserve"> shall pay any additional amounts owed to Institution under the terms of this Agreement, as the case may be.</w:t>
            </w:r>
          </w:p>
        </w:tc>
        <w:tc>
          <w:tcPr>
            <w:tcW w:w="283" w:type="dxa"/>
          </w:tcPr>
          <w:p w14:paraId="7C71A471" w14:textId="77777777" w:rsidR="00191CA2" w:rsidRPr="00857BE2" w:rsidRDefault="00191CA2" w:rsidP="00191CA2">
            <w:pPr>
              <w:rPr>
                <w:lang w:val="en-CA"/>
              </w:rPr>
            </w:pPr>
          </w:p>
        </w:tc>
        <w:tc>
          <w:tcPr>
            <w:tcW w:w="4989" w:type="dxa"/>
          </w:tcPr>
          <w:p w14:paraId="2EBE8713" w14:textId="498363F5" w:rsidR="00191CA2" w:rsidRPr="00DE58E4" w:rsidRDefault="00191CA2" w:rsidP="00191CA2">
            <w:pPr>
              <w:pStyle w:val="BLGLegalL2"/>
              <w:numPr>
                <w:ilvl w:val="1"/>
                <w:numId w:val="154"/>
              </w:numPr>
              <w:ind w:left="0" w:firstLine="0"/>
              <w:rPr>
                <w:rFonts w:ascii="Arial" w:hAnsi="Arial" w:cs="Arial"/>
                <w:sz w:val="22"/>
                <w:szCs w:val="22"/>
                <w:lang w:val="fr-CA"/>
              </w:rPr>
            </w:pPr>
            <w:r w:rsidRPr="00DE58E4">
              <w:rPr>
                <w:rFonts w:ascii="Arial" w:hAnsi="Arial" w:cs="Arial"/>
                <w:sz w:val="22"/>
                <w:szCs w:val="22"/>
                <w:lang w:val="fr-CA"/>
              </w:rPr>
              <w:t xml:space="preserve">Dans les 45 jours suivant la </w:t>
            </w:r>
            <w:r>
              <w:rPr>
                <w:rFonts w:ascii="Arial" w:hAnsi="Arial" w:cs="Arial"/>
                <w:sz w:val="22"/>
                <w:szCs w:val="22"/>
                <w:lang w:val="fr-CA"/>
              </w:rPr>
              <w:t>transmission</w:t>
            </w:r>
            <w:r w:rsidRPr="00DE58E4">
              <w:rPr>
                <w:rFonts w:ascii="Arial" w:hAnsi="Arial" w:cs="Arial"/>
                <w:sz w:val="22"/>
                <w:szCs w:val="22"/>
                <w:lang w:val="fr-CA"/>
              </w:rPr>
              <w:t xml:space="preserve"> ou la réception du bilan définitif, soit l’Établissement remboursera </w:t>
            </w:r>
            <w:r>
              <w:rPr>
                <w:rFonts w:ascii="Arial" w:hAnsi="Arial" w:cs="Arial"/>
                <w:sz w:val="22"/>
                <w:szCs w:val="22"/>
                <w:lang w:val="fr-CA"/>
              </w:rPr>
              <w:t xml:space="preserve">tout montant </w:t>
            </w:r>
            <w:proofErr w:type="gramStart"/>
            <w:r>
              <w:rPr>
                <w:rFonts w:ascii="Arial" w:hAnsi="Arial" w:cs="Arial"/>
                <w:sz w:val="22"/>
                <w:szCs w:val="22"/>
                <w:lang w:val="fr-CA"/>
              </w:rPr>
              <w:t>payé</w:t>
            </w:r>
            <w:proofErr w:type="gramEnd"/>
            <w:r>
              <w:rPr>
                <w:rFonts w:ascii="Arial" w:hAnsi="Arial" w:cs="Arial"/>
                <w:sz w:val="22"/>
                <w:szCs w:val="22"/>
                <w:lang w:val="fr-CA"/>
              </w:rPr>
              <w:t xml:space="preserve"> en excès</w:t>
            </w:r>
            <w:r w:rsidRPr="00DE58E4">
              <w:rPr>
                <w:rFonts w:ascii="Arial" w:hAnsi="Arial" w:cs="Arial"/>
                <w:sz w:val="22"/>
                <w:szCs w:val="22"/>
                <w:lang w:val="fr-CA"/>
              </w:rPr>
              <w:t xml:space="preserve"> par </w:t>
            </w:r>
            <w:r w:rsidRPr="00DE58E4">
              <w:rPr>
                <w:rFonts w:ascii="Arial" w:hAnsi="Arial" w:cs="Arial"/>
                <w:b/>
                <w:sz w:val="22"/>
                <w:szCs w:val="22"/>
                <w:lang w:val="fr-CA"/>
              </w:rPr>
              <w:t>[</w:t>
            </w:r>
            <w:r w:rsidRPr="00DE58E4">
              <w:rPr>
                <w:rFonts w:ascii="Arial" w:hAnsi="Arial" w:cs="Arial"/>
                <w:b/>
                <w:sz w:val="22"/>
                <w:szCs w:val="22"/>
                <w:highlight w:val="lightGray"/>
                <w:lang w:val="fr-CA"/>
              </w:rPr>
              <w:t>insérer « le Promoteur » ou «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soit </w:t>
            </w:r>
            <w:r w:rsidRPr="00DE58E4">
              <w:rPr>
                <w:rFonts w:ascii="Arial" w:hAnsi="Arial" w:cs="Arial"/>
                <w:b/>
                <w:sz w:val="22"/>
                <w:szCs w:val="22"/>
                <w:lang w:val="fr-CA"/>
              </w:rPr>
              <w:t>[</w:t>
            </w:r>
            <w:r w:rsidRPr="00DE58E4">
              <w:rPr>
                <w:rFonts w:ascii="Arial" w:hAnsi="Arial" w:cs="Arial"/>
                <w:b/>
                <w:sz w:val="22"/>
                <w:szCs w:val="22"/>
                <w:highlight w:val="lightGray"/>
                <w:lang w:val="fr-CA"/>
              </w:rPr>
              <w:t>insérer « celui-ci » ou « celle-ci » en fonction de la partie contractante</w:t>
            </w:r>
            <w:r w:rsidRPr="00DE58E4">
              <w:rPr>
                <w:rFonts w:ascii="Arial" w:hAnsi="Arial" w:cs="Arial"/>
                <w:sz w:val="22"/>
                <w:szCs w:val="22"/>
                <w:lang w:val="fr-CA"/>
              </w:rPr>
              <w:t>] s’acquittera de toute somme supplémentaire due à l’Établissement en vertu des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selon le cas.</w:t>
            </w:r>
          </w:p>
        </w:tc>
      </w:tr>
      <w:tr w:rsidR="00191CA2" w:rsidRPr="00003255" w14:paraId="3CEE3726" w14:textId="77777777" w:rsidTr="005E458D">
        <w:tc>
          <w:tcPr>
            <w:tcW w:w="4989" w:type="dxa"/>
          </w:tcPr>
          <w:p w14:paraId="5ADC7013"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lastRenderedPageBreak/>
              <w:t>Termination of this Agreement shall be without prejudice to the accrued rights and liabilities of the Parties under this Agreement.</w:t>
            </w:r>
          </w:p>
        </w:tc>
        <w:tc>
          <w:tcPr>
            <w:tcW w:w="283" w:type="dxa"/>
          </w:tcPr>
          <w:p w14:paraId="55C461FE" w14:textId="77777777" w:rsidR="00191CA2" w:rsidRPr="00857BE2" w:rsidRDefault="00191CA2" w:rsidP="00191CA2">
            <w:pPr>
              <w:rPr>
                <w:lang w:val="en-CA"/>
              </w:rPr>
            </w:pPr>
          </w:p>
        </w:tc>
        <w:tc>
          <w:tcPr>
            <w:tcW w:w="4989" w:type="dxa"/>
          </w:tcPr>
          <w:p w14:paraId="69F025FC" w14:textId="7E65BB72" w:rsidR="00191CA2" w:rsidRPr="00DE58E4" w:rsidRDefault="00191CA2" w:rsidP="00191CA2">
            <w:pPr>
              <w:pStyle w:val="BLGLegalL2"/>
              <w:numPr>
                <w:ilvl w:val="1"/>
                <w:numId w:val="155"/>
              </w:numPr>
              <w:ind w:left="0" w:firstLine="0"/>
              <w:rPr>
                <w:rFonts w:ascii="Arial" w:hAnsi="Arial" w:cs="Arial"/>
                <w:sz w:val="22"/>
                <w:szCs w:val="22"/>
                <w:lang w:val="fr-CA"/>
              </w:rPr>
            </w:pPr>
            <w:r w:rsidRPr="00DE58E4">
              <w:rPr>
                <w:rFonts w:ascii="Arial" w:hAnsi="Arial" w:cs="Arial"/>
                <w:sz w:val="22"/>
                <w:szCs w:val="22"/>
                <w:lang w:val="fr-CA"/>
              </w:rPr>
              <w:t xml:space="preserve">La </w:t>
            </w:r>
            <w:r>
              <w:rPr>
                <w:rFonts w:ascii="Arial" w:hAnsi="Arial" w:cs="Arial"/>
                <w:sz w:val="22"/>
                <w:szCs w:val="22"/>
                <w:lang w:val="fr-CA"/>
              </w:rPr>
              <w:t>fin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n’affectera ni les</w:t>
            </w:r>
            <w:r w:rsidRPr="00DE58E4">
              <w:rPr>
                <w:rFonts w:ascii="Arial" w:hAnsi="Arial" w:cs="Arial"/>
                <w:sz w:val="22"/>
                <w:szCs w:val="22"/>
                <w:lang w:val="fr-CA"/>
              </w:rPr>
              <w:t xml:space="preserve"> droits </w:t>
            </w:r>
            <w:r>
              <w:rPr>
                <w:rFonts w:ascii="Arial" w:hAnsi="Arial" w:cs="Arial"/>
                <w:sz w:val="22"/>
                <w:szCs w:val="22"/>
                <w:lang w:val="fr-CA"/>
              </w:rPr>
              <w:t>ni les</w:t>
            </w:r>
            <w:r w:rsidRPr="00DE58E4">
              <w:rPr>
                <w:rFonts w:ascii="Arial" w:hAnsi="Arial" w:cs="Arial"/>
                <w:sz w:val="22"/>
                <w:szCs w:val="22"/>
                <w:lang w:val="fr-CA"/>
              </w:rPr>
              <w:t xml:space="preserve"> responsabilités </w:t>
            </w:r>
            <w:r>
              <w:rPr>
                <w:rFonts w:ascii="Arial" w:hAnsi="Arial" w:cs="Arial"/>
                <w:sz w:val="22"/>
                <w:szCs w:val="22"/>
                <w:lang w:val="fr-CA"/>
              </w:rPr>
              <w:t xml:space="preserve">acquis/matérialisés </w:t>
            </w:r>
            <w:r w:rsidRPr="00DE58E4">
              <w:rPr>
                <w:rFonts w:ascii="Arial" w:hAnsi="Arial" w:cs="Arial"/>
                <w:sz w:val="22"/>
                <w:szCs w:val="22"/>
                <w:lang w:val="fr-CA"/>
              </w:rPr>
              <w:t>en vertu des présentes.</w:t>
            </w:r>
          </w:p>
        </w:tc>
      </w:tr>
      <w:tr w:rsidR="00191CA2" w:rsidRPr="00003255" w14:paraId="02218B43" w14:textId="77777777" w:rsidTr="005E458D">
        <w:tc>
          <w:tcPr>
            <w:tcW w:w="4989" w:type="dxa"/>
          </w:tcPr>
          <w:p w14:paraId="19C67749"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ASSIGNMENT AND SUB</w:t>
            </w:r>
            <w:r w:rsidRPr="00DE58E4">
              <w:rPr>
                <w:rFonts w:ascii="Arial" w:hAnsi="Arial" w:cs="Arial"/>
                <w:sz w:val="22"/>
                <w:szCs w:val="22"/>
              </w:rPr>
              <w:noBreakHyphen/>
              <w:t>CONTRACTING AND ENUREMENT</w:t>
            </w:r>
          </w:p>
        </w:tc>
        <w:tc>
          <w:tcPr>
            <w:tcW w:w="283" w:type="dxa"/>
          </w:tcPr>
          <w:p w14:paraId="6DDAF41F" w14:textId="77777777" w:rsidR="00191CA2" w:rsidRPr="00857BE2" w:rsidRDefault="00191CA2" w:rsidP="00191CA2">
            <w:pPr>
              <w:rPr>
                <w:lang w:val="en-CA"/>
              </w:rPr>
            </w:pPr>
          </w:p>
        </w:tc>
        <w:tc>
          <w:tcPr>
            <w:tcW w:w="4989" w:type="dxa"/>
          </w:tcPr>
          <w:p w14:paraId="03D449D8" w14:textId="77777777" w:rsidR="00191CA2" w:rsidRPr="00DE58E4" w:rsidRDefault="00191CA2" w:rsidP="00191CA2">
            <w:pPr>
              <w:pStyle w:val="BLGLegalL1"/>
              <w:numPr>
                <w:ilvl w:val="0"/>
                <w:numId w:val="156"/>
              </w:numPr>
              <w:tabs>
                <w:tab w:val="clear" w:pos="576"/>
              </w:tabs>
              <w:ind w:left="0" w:firstLine="0"/>
              <w:rPr>
                <w:rFonts w:ascii="Arial" w:hAnsi="Arial" w:cs="Arial"/>
                <w:sz w:val="22"/>
                <w:szCs w:val="22"/>
                <w:lang w:val="fr-CA"/>
              </w:rPr>
            </w:pPr>
            <w:r w:rsidRPr="00DE58E4">
              <w:rPr>
                <w:rFonts w:ascii="Arial" w:hAnsi="Arial" w:cs="Arial"/>
                <w:sz w:val="22"/>
                <w:szCs w:val="22"/>
                <w:lang w:val="fr-CA"/>
              </w:rPr>
              <w:t>CESSION, SOUS-TRAITANCE ET PRISE D’EFFET AU BÉNÉFICE DES PARTIES</w:t>
            </w:r>
          </w:p>
        </w:tc>
      </w:tr>
      <w:tr w:rsidR="00191CA2" w:rsidRPr="00003255" w14:paraId="622B2313" w14:textId="77777777" w:rsidTr="005E458D">
        <w:tc>
          <w:tcPr>
            <w:tcW w:w="4989" w:type="dxa"/>
          </w:tcPr>
          <w:p w14:paraId="5BE827C2"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Neither Investigator nor Institution may assign this Agreement without the prior written consent of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sz w:val="22"/>
                <w:szCs w:val="22"/>
                <w:highlight w:val="lightGray"/>
              </w:rPr>
              <w:t>]</w:t>
            </w:r>
            <w:r w:rsidRPr="00DE58E4">
              <w:rPr>
                <w:rFonts w:ascii="Arial" w:hAnsi="Arial" w:cs="Arial"/>
                <w:sz w:val="22"/>
                <w:szCs w:val="22"/>
              </w:rPr>
              <w:t xml:space="preserve">. Sponsor may assign any or </w:t>
            </w:r>
            <w:proofErr w:type="gramStart"/>
            <w:r w:rsidRPr="00DE58E4">
              <w:rPr>
                <w:rFonts w:ascii="Arial" w:hAnsi="Arial" w:cs="Arial"/>
                <w:sz w:val="22"/>
                <w:szCs w:val="22"/>
              </w:rPr>
              <w:t>all of</w:t>
            </w:r>
            <w:proofErr w:type="gramEnd"/>
            <w:r w:rsidRPr="00DE58E4">
              <w:rPr>
                <w:rFonts w:ascii="Arial" w:hAnsi="Arial" w:cs="Arial"/>
                <w:sz w:val="22"/>
                <w:szCs w:val="22"/>
              </w:rPr>
              <w:t xml:space="preserve"> its rights and obligations under this Agreement at any time, </w:t>
            </w:r>
            <w:proofErr w:type="gramStart"/>
            <w:r w:rsidRPr="00DE58E4">
              <w:rPr>
                <w:rFonts w:ascii="Arial" w:hAnsi="Arial" w:cs="Arial"/>
                <w:sz w:val="22"/>
                <w:szCs w:val="22"/>
              </w:rPr>
              <w:t>provided that</w:t>
            </w:r>
            <w:proofErr w:type="gramEnd"/>
            <w:r w:rsidRPr="00DE58E4">
              <w:rPr>
                <w:rFonts w:ascii="Arial" w:hAnsi="Arial" w:cs="Arial"/>
                <w:sz w:val="22"/>
                <w:szCs w:val="22"/>
              </w:rPr>
              <w:t xml:space="preserve"> Sponsor ensures the assignee is bound by the terms hereof. Sponsor shall provide Institution and Investigator with prompt written notice of any assignment.</w:t>
            </w:r>
          </w:p>
        </w:tc>
        <w:tc>
          <w:tcPr>
            <w:tcW w:w="283" w:type="dxa"/>
          </w:tcPr>
          <w:p w14:paraId="744A33F0" w14:textId="77777777" w:rsidR="00191CA2" w:rsidRPr="00857BE2" w:rsidRDefault="00191CA2" w:rsidP="00191CA2">
            <w:pPr>
              <w:rPr>
                <w:lang w:val="en-CA"/>
              </w:rPr>
            </w:pPr>
          </w:p>
        </w:tc>
        <w:tc>
          <w:tcPr>
            <w:tcW w:w="4989" w:type="dxa"/>
          </w:tcPr>
          <w:p w14:paraId="5DB775B2" w14:textId="084528B7" w:rsidR="00191CA2" w:rsidRPr="00DE58E4" w:rsidRDefault="00191CA2" w:rsidP="00191CA2">
            <w:pPr>
              <w:pStyle w:val="BLGLegalL2"/>
              <w:numPr>
                <w:ilvl w:val="1"/>
                <w:numId w:val="157"/>
              </w:numPr>
              <w:ind w:left="0" w:firstLine="0"/>
              <w:rPr>
                <w:rFonts w:ascii="Arial" w:hAnsi="Arial" w:cs="Arial"/>
                <w:sz w:val="22"/>
                <w:szCs w:val="22"/>
                <w:lang w:val="fr-CA"/>
              </w:rPr>
            </w:pPr>
            <w:r w:rsidRPr="00DE58E4">
              <w:rPr>
                <w:rFonts w:ascii="Arial" w:hAnsi="Arial" w:cs="Arial"/>
                <w:sz w:val="22"/>
                <w:szCs w:val="22"/>
                <w:lang w:val="fr-CA"/>
              </w:rPr>
              <w:t xml:space="preserve">Ni l’Investigateur ni l’Établissement </w:t>
            </w:r>
            <w:r>
              <w:rPr>
                <w:rFonts w:ascii="Arial" w:hAnsi="Arial" w:cs="Arial"/>
                <w:sz w:val="22"/>
                <w:szCs w:val="22"/>
                <w:lang w:val="fr-CA"/>
              </w:rPr>
              <w:t>n’est autorisé à</w:t>
            </w:r>
            <w:r w:rsidRPr="00DE58E4">
              <w:rPr>
                <w:rFonts w:ascii="Arial" w:hAnsi="Arial" w:cs="Arial"/>
                <w:sz w:val="22"/>
                <w:szCs w:val="22"/>
                <w:lang w:val="fr-CA"/>
              </w:rPr>
              <w:t xml:space="preserve"> céder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sans le consentement écrit préalable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highlight w:val="lightGray"/>
                <w:lang w:val="fr-CA"/>
              </w:rPr>
              <w:t>]</w:t>
            </w:r>
            <w:r w:rsidRPr="00DE58E4">
              <w:rPr>
                <w:rFonts w:ascii="Arial" w:hAnsi="Arial" w:cs="Arial"/>
                <w:sz w:val="22"/>
                <w:szCs w:val="22"/>
                <w:lang w:val="fr-CA"/>
              </w:rPr>
              <w:t>. Le Promoteur p</w:t>
            </w:r>
            <w:r>
              <w:rPr>
                <w:rFonts w:ascii="Arial" w:hAnsi="Arial" w:cs="Arial"/>
                <w:sz w:val="22"/>
                <w:szCs w:val="22"/>
                <w:lang w:val="fr-CA"/>
              </w:rPr>
              <w:t>o</w:t>
            </w:r>
            <w:r w:rsidRPr="00DE58E4">
              <w:rPr>
                <w:rFonts w:ascii="Arial" w:hAnsi="Arial" w:cs="Arial"/>
                <w:sz w:val="22"/>
                <w:szCs w:val="22"/>
                <w:lang w:val="fr-CA"/>
              </w:rPr>
              <w:t>u</w:t>
            </w:r>
            <w:r>
              <w:rPr>
                <w:rFonts w:ascii="Arial" w:hAnsi="Arial" w:cs="Arial"/>
                <w:sz w:val="22"/>
                <w:szCs w:val="22"/>
                <w:lang w:val="fr-CA"/>
              </w:rPr>
              <w:t>rra</w:t>
            </w:r>
            <w:r w:rsidRPr="00DE58E4">
              <w:rPr>
                <w:rFonts w:ascii="Arial" w:hAnsi="Arial" w:cs="Arial"/>
                <w:sz w:val="22"/>
                <w:szCs w:val="22"/>
                <w:lang w:val="fr-CA"/>
              </w:rPr>
              <w:t xml:space="preserve"> céder à tout moment, en tout ou en partie, ses droits et obligations, en vertu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pour autant que le Promoteur s’assure que tel cessionnaire soit lié par les dispositions de cette Entente</w:t>
            </w:r>
            <w:r w:rsidRPr="00DE58E4">
              <w:rPr>
                <w:rFonts w:ascii="Arial" w:hAnsi="Arial" w:cs="Arial"/>
                <w:sz w:val="22"/>
                <w:szCs w:val="22"/>
                <w:lang w:val="fr-CA"/>
              </w:rPr>
              <w:t xml:space="preserve">. Le Promoteur doit </w:t>
            </w:r>
            <w:r>
              <w:rPr>
                <w:rFonts w:ascii="Arial" w:hAnsi="Arial" w:cs="Arial"/>
                <w:sz w:val="22"/>
                <w:szCs w:val="22"/>
                <w:lang w:val="fr-CA"/>
              </w:rPr>
              <w:t>aviser</w:t>
            </w:r>
            <w:r w:rsidRPr="00DE58E4">
              <w:rPr>
                <w:rFonts w:ascii="Arial" w:hAnsi="Arial" w:cs="Arial"/>
                <w:sz w:val="22"/>
                <w:szCs w:val="22"/>
                <w:lang w:val="fr-CA"/>
              </w:rPr>
              <w:t xml:space="preserve"> l’Établissement </w:t>
            </w:r>
            <w:proofErr w:type="gramStart"/>
            <w:r w:rsidRPr="00DE58E4">
              <w:rPr>
                <w:rFonts w:ascii="Arial" w:hAnsi="Arial" w:cs="Arial"/>
                <w:sz w:val="22"/>
                <w:szCs w:val="22"/>
                <w:lang w:val="fr-CA"/>
              </w:rPr>
              <w:t>et  l’Investigateur</w:t>
            </w:r>
            <w:proofErr w:type="gramEnd"/>
            <w:r w:rsidRPr="00DE58E4">
              <w:rPr>
                <w:rFonts w:ascii="Arial" w:hAnsi="Arial" w:cs="Arial"/>
                <w:sz w:val="22"/>
                <w:szCs w:val="22"/>
                <w:lang w:val="fr-CA"/>
              </w:rPr>
              <w:t xml:space="preserve"> </w:t>
            </w:r>
            <w:r>
              <w:rPr>
                <w:rFonts w:ascii="Arial" w:hAnsi="Arial" w:cs="Arial"/>
                <w:sz w:val="22"/>
                <w:szCs w:val="22"/>
                <w:lang w:val="fr-CA"/>
              </w:rPr>
              <w:t xml:space="preserve">de </w:t>
            </w:r>
            <w:r w:rsidRPr="00DE58E4">
              <w:rPr>
                <w:rFonts w:ascii="Arial" w:hAnsi="Arial" w:cs="Arial"/>
                <w:sz w:val="22"/>
                <w:szCs w:val="22"/>
                <w:lang w:val="fr-CA"/>
              </w:rPr>
              <w:t>toute cession par écrit et dans les meilleurs délais.</w:t>
            </w:r>
          </w:p>
        </w:tc>
      </w:tr>
      <w:tr w:rsidR="00191CA2" w:rsidRPr="00003255" w14:paraId="654FEDCD" w14:textId="77777777" w:rsidTr="005E458D">
        <w:tc>
          <w:tcPr>
            <w:tcW w:w="4989" w:type="dxa"/>
          </w:tcPr>
          <w:p w14:paraId="2BED81F2"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Investigator and Institution shall not subcontract the whole or any part of the performance of the Clinical Trial without the prior written consent of </w:t>
            </w:r>
            <w:r w:rsidRPr="00DE58E4">
              <w:rPr>
                <w:rFonts w:ascii="Arial" w:hAnsi="Arial" w:cs="Arial"/>
                <w:b/>
                <w:sz w:val="22"/>
                <w:szCs w:val="22"/>
              </w:rPr>
              <w:t>[</w:t>
            </w:r>
            <w:r w:rsidRPr="00DE58E4">
              <w:rPr>
                <w:rFonts w:ascii="Arial" w:hAnsi="Arial" w:cs="Arial"/>
                <w:b/>
                <w:sz w:val="22"/>
                <w:szCs w:val="22"/>
                <w:highlight w:val="lightGray"/>
              </w:rPr>
              <w:t>choose Sponsor or CRO to match contracting party</w:t>
            </w:r>
            <w:r w:rsidRPr="00DE58E4">
              <w:rPr>
                <w:rFonts w:ascii="Arial" w:hAnsi="Arial" w:cs="Arial"/>
                <w:b/>
                <w:sz w:val="22"/>
                <w:szCs w:val="22"/>
              </w:rPr>
              <w:t>]</w:t>
            </w:r>
            <w:r w:rsidRPr="00DE58E4">
              <w:rPr>
                <w:rFonts w:ascii="Arial" w:hAnsi="Arial" w:cs="Arial"/>
                <w:sz w:val="22"/>
                <w:szCs w:val="22"/>
              </w:rPr>
              <w:t>.</w:t>
            </w:r>
          </w:p>
        </w:tc>
        <w:tc>
          <w:tcPr>
            <w:tcW w:w="283" w:type="dxa"/>
          </w:tcPr>
          <w:p w14:paraId="519EE5EC" w14:textId="77777777" w:rsidR="00191CA2" w:rsidRPr="00857BE2" w:rsidRDefault="00191CA2" w:rsidP="00191CA2">
            <w:pPr>
              <w:rPr>
                <w:lang w:val="en-CA"/>
              </w:rPr>
            </w:pPr>
          </w:p>
        </w:tc>
        <w:tc>
          <w:tcPr>
            <w:tcW w:w="4989" w:type="dxa"/>
          </w:tcPr>
          <w:p w14:paraId="57E773BD" w14:textId="77777777" w:rsidR="00191CA2" w:rsidRPr="00DE58E4" w:rsidRDefault="00191CA2" w:rsidP="00191CA2">
            <w:pPr>
              <w:pStyle w:val="BLGLegalL2"/>
              <w:numPr>
                <w:ilvl w:val="1"/>
                <w:numId w:val="158"/>
              </w:numPr>
              <w:ind w:left="0" w:firstLine="0"/>
              <w:rPr>
                <w:rFonts w:ascii="Arial" w:hAnsi="Arial" w:cs="Arial"/>
                <w:sz w:val="22"/>
                <w:szCs w:val="22"/>
                <w:lang w:val="fr-CA"/>
              </w:rPr>
            </w:pPr>
            <w:r w:rsidRPr="00DE58E4">
              <w:rPr>
                <w:rFonts w:ascii="Arial" w:hAnsi="Arial" w:cs="Arial"/>
                <w:sz w:val="22"/>
                <w:szCs w:val="22"/>
                <w:lang w:val="fr-CA"/>
              </w:rPr>
              <w:t xml:space="preserve">L’Investigateur et l’Établissement ne doivent pas sous-traiter, en tout ou en partie, la réalisation de l’Essai clinique sans le consentement écrit préalable </w:t>
            </w:r>
            <w:r w:rsidRPr="00DE58E4">
              <w:rPr>
                <w:rFonts w:ascii="Arial" w:hAnsi="Arial" w:cs="Arial"/>
                <w:b/>
                <w:sz w:val="22"/>
                <w:szCs w:val="22"/>
                <w:lang w:val="fr-CA"/>
              </w:rPr>
              <w:t>[</w:t>
            </w:r>
            <w:r w:rsidRPr="00DE58E4">
              <w:rPr>
                <w:rFonts w:ascii="Arial" w:hAnsi="Arial" w:cs="Arial"/>
                <w:b/>
                <w:sz w:val="22"/>
                <w:szCs w:val="22"/>
                <w:highlight w:val="lightGray"/>
                <w:lang w:val="fr-CA"/>
              </w:rPr>
              <w:t xml:space="preserve">insérer « du Promoteur » ou « de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b/>
                <w:sz w:val="22"/>
                <w:szCs w:val="22"/>
                <w:lang w:val="fr-CA"/>
              </w:rPr>
              <w:t>]</w:t>
            </w:r>
            <w:r w:rsidRPr="00DE58E4">
              <w:rPr>
                <w:rFonts w:ascii="Arial" w:hAnsi="Arial" w:cs="Arial"/>
                <w:sz w:val="22"/>
                <w:szCs w:val="22"/>
                <w:lang w:val="fr-CA"/>
              </w:rPr>
              <w:t>.</w:t>
            </w:r>
          </w:p>
        </w:tc>
      </w:tr>
      <w:tr w:rsidR="00191CA2" w:rsidRPr="00003255" w14:paraId="39D2AA28" w14:textId="77777777" w:rsidTr="005E458D">
        <w:tc>
          <w:tcPr>
            <w:tcW w:w="4989" w:type="dxa"/>
          </w:tcPr>
          <w:p w14:paraId="4662D100"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This Agreement </w:t>
            </w:r>
            <w:proofErr w:type="spellStart"/>
            <w:r w:rsidRPr="00DE58E4">
              <w:rPr>
                <w:rFonts w:ascii="Arial" w:hAnsi="Arial" w:cs="Arial"/>
                <w:sz w:val="22"/>
                <w:szCs w:val="22"/>
              </w:rPr>
              <w:t>enures</w:t>
            </w:r>
            <w:proofErr w:type="spellEnd"/>
            <w:r w:rsidRPr="00DE58E4">
              <w:rPr>
                <w:rFonts w:ascii="Arial" w:hAnsi="Arial" w:cs="Arial"/>
                <w:sz w:val="22"/>
                <w:szCs w:val="22"/>
              </w:rPr>
              <w:t xml:space="preserve"> to the benefit of and binds the Parties and their respective successors and permitted assigns, and with respect to Investigator, administrators, heirs and executors.</w:t>
            </w:r>
          </w:p>
        </w:tc>
        <w:tc>
          <w:tcPr>
            <w:tcW w:w="283" w:type="dxa"/>
          </w:tcPr>
          <w:p w14:paraId="57F8CCAF" w14:textId="77777777" w:rsidR="00191CA2" w:rsidRPr="00857BE2" w:rsidRDefault="00191CA2" w:rsidP="00191CA2">
            <w:pPr>
              <w:rPr>
                <w:lang w:val="en-CA"/>
              </w:rPr>
            </w:pPr>
          </w:p>
        </w:tc>
        <w:tc>
          <w:tcPr>
            <w:tcW w:w="4989" w:type="dxa"/>
          </w:tcPr>
          <w:p w14:paraId="7ED12DB0" w14:textId="2FF3D407" w:rsidR="00191CA2" w:rsidRPr="00DE58E4" w:rsidRDefault="00191CA2" w:rsidP="00191CA2">
            <w:pPr>
              <w:pStyle w:val="BLGLegalL2"/>
              <w:numPr>
                <w:ilvl w:val="1"/>
                <w:numId w:val="159"/>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 xml:space="preserve">lie les Parties et s’applique à </w:t>
            </w:r>
            <w:proofErr w:type="gramStart"/>
            <w:r>
              <w:rPr>
                <w:rFonts w:ascii="Arial" w:hAnsi="Arial" w:cs="Arial"/>
                <w:sz w:val="22"/>
                <w:szCs w:val="22"/>
                <w:lang w:val="fr-CA"/>
              </w:rPr>
              <w:t xml:space="preserve">leur </w:t>
            </w:r>
            <w:r w:rsidRPr="00DE58E4">
              <w:rPr>
                <w:rFonts w:ascii="Arial" w:hAnsi="Arial" w:cs="Arial"/>
                <w:sz w:val="22"/>
                <w:szCs w:val="22"/>
                <w:lang w:val="fr-CA"/>
              </w:rPr>
              <w:t xml:space="preserve"> bénéfice</w:t>
            </w:r>
            <w:proofErr w:type="gramEnd"/>
            <w:r w:rsidRPr="00DE58E4">
              <w:rPr>
                <w:rFonts w:ascii="Arial" w:hAnsi="Arial" w:cs="Arial"/>
                <w:sz w:val="22"/>
                <w:szCs w:val="22"/>
                <w:lang w:val="fr-CA"/>
              </w:rPr>
              <w:t xml:space="preserve"> et </w:t>
            </w:r>
            <w:r>
              <w:rPr>
                <w:rFonts w:ascii="Arial" w:hAnsi="Arial" w:cs="Arial"/>
                <w:sz w:val="22"/>
                <w:szCs w:val="22"/>
                <w:lang w:val="fr-CA"/>
              </w:rPr>
              <w:t xml:space="preserve">à celui </w:t>
            </w:r>
            <w:r w:rsidRPr="00DE58E4">
              <w:rPr>
                <w:rFonts w:ascii="Arial" w:hAnsi="Arial" w:cs="Arial"/>
                <w:sz w:val="22"/>
                <w:szCs w:val="22"/>
                <w:lang w:val="fr-CA"/>
              </w:rPr>
              <w:t>de leurs ayants droit autorisés et successeurs respectifs</w:t>
            </w:r>
            <w:r>
              <w:rPr>
                <w:rFonts w:ascii="Arial" w:hAnsi="Arial" w:cs="Arial"/>
                <w:sz w:val="22"/>
                <w:szCs w:val="22"/>
                <w:lang w:val="fr-CA"/>
              </w:rPr>
              <w:t xml:space="preserve">, et en ce qui a trait à </w:t>
            </w:r>
            <w:r w:rsidRPr="00DE58E4">
              <w:rPr>
                <w:rFonts w:ascii="Arial" w:hAnsi="Arial" w:cs="Arial"/>
                <w:sz w:val="22"/>
                <w:szCs w:val="22"/>
                <w:lang w:val="fr-CA"/>
              </w:rPr>
              <w:t xml:space="preserve">l’Investigateur, </w:t>
            </w:r>
            <w:r>
              <w:rPr>
                <w:rFonts w:ascii="Arial" w:hAnsi="Arial" w:cs="Arial"/>
                <w:sz w:val="22"/>
                <w:szCs w:val="22"/>
                <w:lang w:val="fr-CA"/>
              </w:rPr>
              <w:t>à l’égard de s</w:t>
            </w:r>
            <w:r w:rsidRPr="00DE58E4">
              <w:rPr>
                <w:rFonts w:ascii="Arial" w:hAnsi="Arial" w:cs="Arial"/>
                <w:sz w:val="22"/>
                <w:szCs w:val="22"/>
                <w:lang w:val="fr-CA"/>
              </w:rPr>
              <w:t xml:space="preserve">es administrateurs, </w:t>
            </w:r>
            <w:r>
              <w:rPr>
                <w:rFonts w:ascii="Arial" w:hAnsi="Arial" w:cs="Arial"/>
                <w:sz w:val="22"/>
                <w:szCs w:val="22"/>
                <w:lang w:val="fr-CA"/>
              </w:rPr>
              <w:t>s</w:t>
            </w:r>
            <w:r w:rsidRPr="00DE58E4">
              <w:rPr>
                <w:rFonts w:ascii="Arial" w:hAnsi="Arial" w:cs="Arial"/>
                <w:sz w:val="22"/>
                <w:szCs w:val="22"/>
                <w:lang w:val="fr-CA"/>
              </w:rPr>
              <w:t xml:space="preserve">es héritiers et </w:t>
            </w:r>
            <w:r>
              <w:rPr>
                <w:rFonts w:ascii="Arial" w:hAnsi="Arial" w:cs="Arial"/>
                <w:sz w:val="22"/>
                <w:szCs w:val="22"/>
                <w:lang w:val="fr-CA"/>
              </w:rPr>
              <w:t>s</w:t>
            </w:r>
            <w:r w:rsidRPr="00DE58E4">
              <w:rPr>
                <w:rFonts w:ascii="Arial" w:hAnsi="Arial" w:cs="Arial"/>
                <w:sz w:val="22"/>
                <w:szCs w:val="22"/>
                <w:lang w:val="fr-CA"/>
              </w:rPr>
              <w:t>es exécuteurs testamentaires.</w:t>
            </w:r>
          </w:p>
        </w:tc>
      </w:tr>
      <w:tr w:rsidR="00191CA2" w:rsidRPr="00003255" w14:paraId="09FEFF92" w14:textId="77777777" w:rsidTr="005E458D">
        <w:tc>
          <w:tcPr>
            <w:tcW w:w="4989" w:type="dxa"/>
          </w:tcPr>
          <w:p w14:paraId="61D685B0" w14:textId="77777777" w:rsidR="00191CA2" w:rsidRPr="00DE58E4" w:rsidRDefault="00191CA2" w:rsidP="00191CA2">
            <w:pPr>
              <w:pStyle w:val="BLGLegalL2"/>
              <w:ind w:left="0" w:firstLine="0"/>
              <w:rPr>
                <w:rFonts w:ascii="Arial" w:hAnsi="Arial" w:cs="Arial"/>
                <w:sz w:val="22"/>
                <w:szCs w:val="22"/>
                <w:highlight w:val="lightGray"/>
              </w:rPr>
            </w:pPr>
            <w:r w:rsidRPr="00DE58E4">
              <w:rPr>
                <w:rFonts w:ascii="Arial" w:hAnsi="Arial" w:cs="Arial"/>
                <w:b/>
                <w:i/>
                <w:sz w:val="22"/>
                <w:szCs w:val="22"/>
                <w:highlight w:val="lightGray"/>
              </w:rPr>
              <w:t>Keep if contracting with Sponsor or remove if contracting with CRO</w:t>
            </w:r>
            <w:r w:rsidRPr="00DE58E4">
              <w:rPr>
                <w:rFonts w:ascii="Arial" w:hAnsi="Arial" w:cs="Arial"/>
                <w:b/>
                <w:sz w:val="22"/>
                <w:szCs w:val="22"/>
                <w:highlight w:val="lightGray"/>
              </w:rPr>
              <w:t>:</w:t>
            </w:r>
            <w:r w:rsidRPr="00DE58E4">
              <w:rPr>
                <w:rFonts w:ascii="Arial" w:hAnsi="Arial" w:cs="Arial"/>
                <w:sz w:val="22"/>
                <w:szCs w:val="22"/>
                <w:highlight w:val="lightGray"/>
              </w:rPr>
              <w:t xml:space="preserve"> </w:t>
            </w:r>
            <w:r w:rsidRPr="00DE58E4">
              <w:rPr>
                <w:rFonts w:ascii="Arial" w:hAnsi="Arial" w:cs="Arial"/>
                <w:b/>
                <w:sz w:val="22"/>
                <w:szCs w:val="22"/>
                <w:highlight w:val="lightGray"/>
              </w:rPr>
              <w:t>[</w:t>
            </w:r>
            <w:r w:rsidRPr="00DE58E4">
              <w:rPr>
                <w:rFonts w:ascii="Arial" w:hAnsi="Arial" w:cs="Arial"/>
                <w:sz w:val="22"/>
                <w:szCs w:val="22"/>
                <w:highlight w:val="lightGray"/>
              </w:rPr>
              <w:t xml:space="preserve">Sponsor may retain one or more clinical research organizations to assist Sponsor in managing, monitoring and otherwise assisting with the Clinical Trial. Institution and Investigator acknowledge Sponsor’s right to delegate, in whole or in part, without the consent of Institution or Investigator, any of its rights or obligations under this Agreement to any such clinical research organizations or to designate any such clinical research organizations to exercise such rights or perform such obligations on behalf of Sponsor. Institution shall permit any clinical research organizations to perform any obligation(s), and to exercise any right(s), of Sponsor that have been assigned, transferred or delegated, as the case </w:t>
            </w:r>
            <w:r w:rsidRPr="00DE58E4">
              <w:rPr>
                <w:rFonts w:ascii="Arial" w:hAnsi="Arial" w:cs="Arial"/>
                <w:sz w:val="22"/>
                <w:szCs w:val="22"/>
                <w:highlight w:val="lightGray"/>
              </w:rPr>
              <w:lastRenderedPageBreak/>
              <w:t>may be, to such clinical research organizations by Sponsor. Sponsor shall notify Institution or Investigator, from time to time, of the identity of any clinical research organizations and their roles with respect to the Clinical Trial to the extent reasonably necessary for Institution and Investigator to perform their responsibilities hereunder. Sponsor confirms that each clinical research organizations, by assuming any or all of Sponsor’s obligations, as applicable, shall comply with the terms and conditions of this Agreement and shall be subject to the same regulatory action as Sponsor for failure to comply with any obligations under this Agreement. Notwithstanding the foregoing, Sponsor remains liable to Institution and Investigator should any clinical research organization fail to perform any of Sponsor’s obligations under this Agreement, and for any negligence or willful misconduct of any such clinical research organization.</w:t>
            </w:r>
            <w:r w:rsidRPr="00DE58E4">
              <w:rPr>
                <w:rFonts w:ascii="Arial" w:hAnsi="Arial" w:cs="Arial"/>
                <w:b/>
                <w:sz w:val="22"/>
                <w:szCs w:val="22"/>
                <w:highlight w:val="lightGray"/>
              </w:rPr>
              <w:t>]</w:t>
            </w:r>
          </w:p>
        </w:tc>
        <w:tc>
          <w:tcPr>
            <w:tcW w:w="283" w:type="dxa"/>
          </w:tcPr>
          <w:p w14:paraId="7DD3A3E0" w14:textId="77777777" w:rsidR="00191CA2" w:rsidRPr="00857BE2" w:rsidRDefault="00191CA2" w:rsidP="00191CA2">
            <w:pPr>
              <w:rPr>
                <w:b/>
                <w:i/>
                <w:highlight w:val="lightGray"/>
                <w:lang w:val="en-CA"/>
              </w:rPr>
            </w:pPr>
          </w:p>
        </w:tc>
        <w:tc>
          <w:tcPr>
            <w:tcW w:w="4989" w:type="dxa"/>
          </w:tcPr>
          <w:p w14:paraId="3B42BAA4" w14:textId="5058A885" w:rsidR="00191CA2" w:rsidRPr="00DE58E4" w:rsidRDefault="00191CA2" w:rsidP="00191CA2">
            <w:pPr>
              <w:pStyle w:val="BLGLegalL2"/>
              <w:numPr>
                <w:ilvl w:val="1"/>
                <w:numId w:val="160"/>
              </w:numPr>
              <w:ind w:left="0" w:firstLine="0"/>
              <w:rPr>
                <w:rFonts w:ascii="Arial" w:hAnsi="Arial" w:cs="Arial"/>
                <w:b/>
                <w:i/>
                <w:sz w:val="22"/>
                <w:szCs w:val="22"/>
                <w:highlight w:val="lightGray"/>
                <w:lang w:val="fr-CA"/>
              </w:rPr>
            </w:pPr>
            <w:r w:rsidRPr="00DE58E4">
              <w:rPr>
                <w:rFonts w:ascii="Arial" w:hAnsi="Arial" w:cs="Arial"/>
                <w:b/>
                <w:i/>
                <w:sz w:val="22"/>
                <w:szCs w:val="22"/>
                <w:highlight w:val="lightGray"/>
                <w:lang w:val="fr-CA"/>
              </w:rPr>
              <w:t xml:space="preserve">À conserver </w:t>
            </w:r>
            <w:r>
              <w:rPr>
                <w:rFonts w:ascii="Arial" w:hAnsi="Arial" w:cs="Arial"/>
                <w:b/>
                <w:i/>
                <w:sz w:val="22"/>
                <w:szCs w:val="22"/>
                <w:highlight w:val="lightGray"/>
                <w:lang w:val="fr-CA"/>
              </w:rPr>
              <w:t>si l’Entente est conclue</w:t>
            </w:r>
            <w:r w:rsidRPr="00DE58E4">
              <w:rPr>
                <w:rFonts w:ascii="Arial" w:hAnsi="Arial" w:cs="Arial"/>
                <w:b/>
                <w:i/>
                <w:sz w:val="22"/>
                <w:szCs w:val="22"/>
                <w:highlight w:val="lightGray"/>
                <w:lang w:val="fr-CA"/>
              </w:rPr>
              <w:t xml:space="preserve"> avec le Promoteur</w:t>
            </w:r>
            <w:r>
              <w:rPr>
                <w:rFonts w:ascii="Arial" w:hAnsi="Arial" w:cs="Arial"/>
                <w:b/>
                <w:i/>
                <w:sz w:val="22"/>
                <w:szCs w:val="22"/>
                <w:highlight w:val="lightGray"/>
                <w:lang w:val="fr-CA"/>
              </w:rPr>
              <w:t>,</w:t>
            </w:r>
            <w:r w:rsidRPr="00DE58E4">
              <w:rPr>
                <w:rFonts w:ascii="Arial" w:hAnsi="Arial" w:cs="Arial"/>
                <w:b/>
                <w:i/>
                <w:sz w:val="22"/>
                <w:szCs w:val="22"/>
                <w:highlight w:val="lightGray"/>
                <w:lang w:val="fr-CA"/>
              </w:rPr>
              <w:t xml:space="preserve"> ou à supprimer </w:t>
            </w:r>
            <w:r>
              <w:rPr>
                <w:rFonts w:ascii="Arial" w:hAnsi="Arial" w:cs="Arial"/>
                <w:b/>
                <w:i/>
                <w:sz w:val="22"/>
                <w:szCs w:val="22"/>
                <w:highlight w:val="lightGray"/>
                <w:lang w:val="fr-CA"/>
              </w:rPr>
              <w:t xml:space="preserve">si l’Entente est conclue </w:t>
            </w:r>
            <w:r w:rsidRPr="00DE58E4">
              <w:rPr>
                <w:rFonts w:ascii="Arial" w:hAnsi="Arial" w:cs="Arial"/>
                <w:b/>
                <w:i/>
                <w:sz w:val="22"/>
                <w:szCs w:val="22"/>
                <w:highlight w:val="lightGray"/>
                <w:lang w:val="fr-CA"/>
              </w:rPr>
              <w:t xml:space="preserve">avec </w:t>
            </w:r>
            <w:r>
              <w:rPr>
                <w:rFonts w:ascii="Arial" w:hAnsi="Arial" w:cs="Arial"/>
                <w:b/>
                <w:i/>
                <w:sz w:val="22"/>
                <w:szCs w:val="22"/>
                <w:highlight w:val="lightGray"/>
                <w:lang w:val="fr-CA"/>
              </w:rPr>
              <w:t>l’ORC</w:t>
            </w:r>
            <w:r w:rsidRPr="00DE58E4">
              <w:rPr>
                <w:rFonts w:ascii="Arial" w:hAnsi="Arial" w:cs="Arial"/>
                <w:b/>
                <w:sz w:val="22"/>
                <w:szCs w:val="22"/>
                <w:highlight w:val="lightGray"/>
                <w:lang w:val="fr-CA"/>
              </w:rPr>
              <w:t> :</w:t>
            </w:r>
            <w:r w:rsidRPr="00DE58E4">
              <w:rPr>
                <w:rFonts w:ascii="Arial" w:hAnsi="Arial" w:cs="Arial"/>
                <w:sz w:val="22"/>
                <w:szCs w:val="22"/>
                <w:highlight w:val="lightGray"/>
                <w:lang w:val="fr-CA"/>
              </w:rPr>
              <w:t xml:space="preserve"> </w:t>
            </w:r>
            <w:r w:rsidRPr="00DE58E4">
              <w:rPr>
                <w:rFonts w:ascii="Arial" w:hAnsi="Arial" w:cs="Arial"/>
                <w:b/>
                <w:sz w:val="22"/>
                <w:szCs w:val="22"/>
                <w:highlight w:val="lightGray"/>
                <w:lang w:val="fr-CA"/>
              </w:rPr>
              <w:t>[</w:t>
            </w:r>
            <w:r w:rsidRPr="00DE58E4">
              <w:rPr>
                <w:rFonts w:ascii="Arial" w:hAnsi="Arial" w:cs="Arial"/>
                <w:sz w:val="22"/>
                <w:szCs w:val="22"/>
                <w:highlight w:val="lightGray"/>
                <w:lang w:val="fr-CA"/>
              </w:rPr>
              <w:t>Le Promoteur p</w:t>
            </w:r>
            <w:r>
              <w:rPr>
                <w:rFonts w:ascii="Arial" w:hAnsi="Arial" w:cs="Arial"/>
                <w:sz w:val="22"/>
                <w:szCs w:val="22"/>
                <w:highlight w:val="lightGray"/>
                <w:lang w:val="fr-CA"/>
              </w:rPr>
              <w:t>o</w:t>
            </w:r>
            <w:r w:rsidRPr="00DE58E4">
              <w:rPr>
                <w:rFonts w:ascii="Arial" w:hAnsi="Arial" w:cs="Arial"/>
                <w:sz w:val="22"/>
                <w:szCs w:val="22"/>
                <w:highlight w:val="lightGray"/>
                <w:lang w:val="fr-CA"/>
              </w:rPr>
              <w:t>u</w:t>
            </w:r>
            <w:r>
              <w:rPr>
                <w:rFonts w:ascii="Arial" w:hAnsi="Arial" w:cs="Arial"/>
                <w:sz w:val="22"/>
                <w:szCs w:val="22"/>
                <w:highlight w:val="lightGray"/>
                <w:lang w:val="fr-CA"/>
              </w:rPr>
              <w:t>rra</w:t>
            </w:r>
            <w:r w:rsidRPr="00DE58E4">
              <w:rPr>
                <w:rFonts w:ascii="Arial" w:hAnsi="Arial" w:cs="Arial"/>
                <w:sz w:val="22"/>
                <w:szCs w:val="22"/>
                <w:highlight w:val="lightGray"/>
                <w:lang w:val="fr-CA"/>
              </w:rPr>
              <w:t xml:space="preserve"> retenir les services d’un ou de plusieurs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pour l</w:t>
            </w:r>
            <w:r>
              <w:rPr>
                <w:rFonts w:ascii="Arial" w:hAnsi="Arial" w:cs="Arial"/>
                <w:sz w:val="22"/>
                <w:szCs w:val="22"/>
                <w:highlight w:val="lightGray"/>
                <w:lang w:val="fr-CA"/>
              </w:rPr>
              <w:t>ui apporter de l’</w:t>
            </w:r>
            <w:r w:rsidRPr="00DE58E4">
              <w:rPr>
                <w:rFonts w:ascii="Arial" w:hAnsi="Arial" w:cs="Arial"/>
                <w:sz w:val="22"/>
                <w:szCs w:val="22"/>
                <w:highlight w:val="lightGray"/>
                <w:lang w:val="fr-CA"/>
              </w:rPr>
              <w:t>aide à gérer et à surveiller l’Essai clinique, et</w:t>
            </w:r>
            <w:r>
              <w:rPr>
                <w:rFonts w:ascii="Arial" w:hAnsi="Arial" w:cs="Arial"/>
                <w:sz w:val="22"/>
                <w:szCs w:val="22"/>
                <w:highlight w:val="lightGray"/>
                <w:lang w:val="fr-CA"/>
              </w:rPr>
              <w:t xml:space="preserve"> autrement</w:t>
            </w:r>
            <w:r w:rsidRPr="00DE58E4">
              <w:rPr>
                <w:rFonts w:ascii="Arial" w:hAnsi="Arial" w:cs="Arial"/>
                <w:sz w:val="22"/>
                <w:szCs w:val="22"/>
                <w:highlight w:val="lightGray"/>
                <w:lang w:val="fr-CA"/>
              </w:rPr>
              <w:t xml:space="preserve"> pour </w:t>
            </w:r>
            <w:r>
              <w:rPr>
                <w:rFonts w:ascii="Arial" w:hAnsi="Arial" w:cs="Arial"/>
                <w:sz w:val="22"/>
                <w:szCs w:val="22"/>
                <w:highlight w:val="lightGray"/>
                <w:lang w:val="fr-CA"/>
              </w:rPr>
              <w:t>l’assister</w:t>
            </w:r>
            <w:r w:rsidRPr="00DE58E4">
              <w:rPr>
                <w:rFonts w:ascii="Arial" w:hAnsi="Arial" w:cs="Arial"/>
                <w:sz w:val="22"/>
                <w:szCs w:val="22"/>
                <w:highlight w:val="lightGray"/>
                <w:lang w:val="fr-CA"/>
              </w:rPr>
              <w:t xml:space="preserve"> dans </w:t>
            </w:r>
            <w:r>
              <w:rPr>
                <w:rFonts w:ascii="Arial" w:hAnsi="Arial" w:cs="Arial"/>
                <w:sz w:val="22"/>
                <w:szCs w:val="22"/>
                <w:highlight w:val="lightGray"/>
                <w:lang w:val="fr-CA"/>
              </w:rPr>
              <w:t>l</w:t>
            </w:r>
            <w:r w:rsidRPr="00DE58E4">
              <w:rPr>
                <w:rFonts w:ascii="Arial" w:hAnsi="Arial" w:cs="Arial"/>
                <w:sz w:val="22"/>
                <w:szCs w:val="22"/>
                <w:highlight w:val="lightGray"/>
                <w:lang w:val="fr-CA"/>
              </w:rPr>
              <w:t>e cadre</w:t>
            </w:r>
            <w:r>
              <w:rPr>
                <w:rFonts w:ascii="Arial" w:hAnsi="Arial" w:cs="Arial"/>
                <w:sz w:val="22"/>
                <w:szCs w:val="22"/>
                <w:highlight w:val="lightGray"/>
                <w:lang w:val="fr-CA"/>
              </w:rPr>
              <w:t xml:space="preserve"> de tel Essai clinique</w:t>
            </w:r>
            <w:r w:rsidRPr="00DE58E4">
              <w:rPr>
                <w:rFonts w:ascii="Arial" w:hAnsi="Arial" w:cs="Arial"/>
                <w:sz w:val="22"/>
                <w:szCs w:val="22"/>
                <w:highlight w:val="lightGray"/>
                <w:lang w:val="fr-CA"/>
              </w:rPr>
              <w:t>. L’Établissement et l’Investigateur reconnaissent le Promoteur</w:t>
            </w:r>
            <w:r>
              <w:rPr>
                <w:rFonts w:ascii="Arial" w:hAnsi="Arial" w:cs="Arial"/>
                <w:sz w:val="22"/>
                <w:szCs w:val="22"/>
                <w:highlight w:val="lightGray"/>
                <w:lang w:val="fr-CA"/>
              </w:rPr>
              <w:t xml:space="preserve"> a le droit</w:t>
            </w:r>
            <w:r w:rsidRPr="00DE58E4">
              <w:rPr>
                <w:rFonts w:ascii="Arial" w:hAnsi="Arial" w:cs="Arial"/>
                <w:sz w:val="22"/>
                <w:szCs w:val="22"/>
                <w:highlight w:val="lightGray"/>
                <w:lang w:val="fr-CA"/>
              </w:rPr>
              <w:t xml:space="preserve"> de déléguer, en tout ou en partie, </w:t>
            </w:r>
            <w:r>
              <w:rPr>
                <w:rFonts w:ascii="Arial" w:hAnsi="Arial" w:cs="Arial"/>
                <w:sz w:val="22"/>
                <w:szCs w:val="22"/>
                <w:highlight w:val="lightGray"/>
                <w:lang w:val="fr-CA"/>
              </w:rPr>
              <w:t xml:space="preserve">et </w:t>
            </w:r>
            <w:r w:rsidRPr="00DE58E4">
              <w:rPr>
                <w:rFonts w:ascii="Arial" w:hAnsi="Arial" w:cs="Arial"/>
                <w:sz w:val="22"/>
                <w:szCs w:val="22"/>
                <w:highlight w:val="lightGray"/>
                <w:lang w:val="fr-CA"/>
              </w:rPr>
              <w:t>sans le consentement de l’Établissement ou de l’Investigateur, ses droits ou ses obligations en vertu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à ces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ou de désigner </w:t>
            </w:r>
            <w:r>
              <w:rPr>
                <w:rFonts w:ascii="Arial" w:hAnsi="Arial" w:cs="Arial"/>
                <w:sz w:val="22"/>
                <w:szCs w:val="22"/>
                <w:highlight w:val="lightGray"/>
                <w:lang w:val="fr-CA"/>
              </w:rPr>
              <w:t>t</w:t>
            </w:r>
            <w:r w:rsidRPr="00DE58E4">
              <w:rPr>
                <w:rFonts w:ascii="Arial" w:hAnsi="Arial" w:cs="Arial"/>
                <w:sz w:val="22"/>
                <w:szCs w:val="22"/>
                <w:highlight w:val="lightGray"/>
                <w:lang w:val="fr-CA"/>
              </w:rPr>
              <w:t>e</w:t>
            </w:r>
            <w:r>
              <w:rPr>
                <w:rFonts w:ascii="Arial" w:hAnsi="Arial" w:cs="Arial"/>
                <w:sz w:val="22"/>
                <w:szCs w:val="22"/>
                <w:highlight w:val="lightGray"/>
                <w:lang w:val="fr-CA"/>
              </w:rPr>
              <w:t>l</w:t>
            </w:r>
            <w:r w:rsidRPr="00DE58E4">
              <w:rPr>
                <w:rFonts w:ascii="Arial" w:hAnsi="Arial" w:cs="Arial"/>
                <w:sz w:val="22"/>
                <w:szCs w:val="22"/>
                <w:highlight w:val="lightGray"/>
                <w:lang w:val="fr-CA"/>
              </w:rPr>
              <w:t xml:space="preserve">s organismes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xml:space="preserve"> pour exercer </w:t>
            </w:r>
            <w:r>
              <w:rPr>
                <w:rFonts w:ascii="Arial" w:hAnsi="Arial" w:cs="Arial"/>
                <w:sz w:val="22"/>
                <w:szCs w:val="22"/>
                <w:highlight w:val="lightGray"/>
                <w:lang w:val="fr-CA"/>
              </w:rPr>
              <w:t>d</w:t>
            </w:r>
            <w:r w:rsidRPr="00DE58E4">
              <w:rPr>
                <w:rFonts w:ascii="Arial" w:hAnsi="Arial" w:cs="Arial"/>
                <w:sz w:val="22"/>
                <w:szCs w:val="22"/>
                <w:highlight w:val="lightGray"/>
                <w:lang w:val="fr-CA"/>
              </w:rPr>
              <w:t xml:space="preserve">es droits ou exécuter </w:t>
            </w:r>
            <w:r>
              <w:rPr>
                <w:rFonts w:ascii="Arial" w:hAnsi="Arial" w:cs="Arial"/>
                <w:sz w:val="22"/>
                <w:szCs w:val="22"/>
                <w:highlight w:val="lightGray"/>
                <w:lang w:val="fr-CA"/>
              </w:rPr>
              <w:t>d</w:t>
            </w:r>
            <w:r w:rsidRPr="00DE58E4">
              <w:rPr>
                <w:rFonts w:ascii="Arial" w:hAnsi="Arial" w:cs="Arial"/>
                <w:sz w:val="22"/>
                <w:szCs w:val="22"/>
                <w:highlight w:val="lightGray"/>
                <w:lang w:val="fr-CA"/>
              </w:rPr>
              <w:t>es obligations au nom du Promoteur. L’Établissement d</w:t>
            </w:r>
            <w:r>
              <w:rPr>
                <w:rFonts w:ascii="Arial" w:hAnsi="Arial" w:cs="Arial"/>
                <w:sz w:val="22"/>
                <w:szCs w:val="22"/>
                <w:highlight w:val="lightGray"/>
                <w:lang w:val="fr-CA"/>
              </w:rPr>
              <w:t>evra</w:t>
            </w:r>
            <w:r w:rsidRPr="00DE58E4">
              <w:rPr>
                <w:rFonts w:ascii="Arial" w:hAnsi="Arial" w:cs="Arial"/>
                <w:sz w:val="22"/>
                <w:szCs w:val="22"/>
                <w:highlight w:val="lightGray"/>
                <w:lang w:val="fr-CA"/>
              </w:rPr>
              <w:t xml:space="preserve"> </w:t>
            </w:r>
            <w:r w:rsidRPr="00DE58E4">
              <w:rPr>
                <w:rFonts w:ascii="Arial" w:hAnsi="Arial" w:cs="Arial"/>
                <w:sz w:val="22"/>
                <w:szCs w:val="22"/>
                <w:highlight w:val="lightGray"/>
                <w:lang w:val="fr-CA"/>
              </w:rPr>
              <w:lastRenderedPageBreak/>
              <w:t xml:space="preserve">permettre à tout </w:t>
            </w:r>
            <w:r>
              <w:rPr>
                <w:rFonts w:ascii="Arial" w:hAnsi="Arial" w:cs="Arial"/>
                <w:sz w:val="22"/>
                <w:szCs w:val="22"/>
                <w:highlight w:val="lightGray"/>
                <w:lang w:val="fr-CA"/>
              </w:rPr>
              <w:t>ORC</w:t>
            </w:r>
            <w:r w:rsidRPr="00DE58E4">
              <w:rPr>
                <w:rFonts w:ascii="Arial" w:hAnsi="Arial" w:cs="Arial"/>
                <w:sz w:val="22"/>
                <w:szCs w:val="22"/>
                <w:highlight w:val="lightGray"/>
                <w:lang w:val="fr-CA"/>
              </w:rPr>
              <w:t xml:space="preserve"> d’exécuter toute obligation et d’exercer tout droit du Promoteur qui a été attribué, transféré ou délégué, selon le cas, par celui-ci. Le Promoteur </w:t>
            </w:r>
            <w:r>
              <w:rPr>
                <w:rFonts w:ascii="Arial" w:hAnsi="Arial" w:cs="Arial"/>
                <w:sz w:val="22"/>
                <w:szCs w:val="22"/>
                <w:highlight w:val="lightGray"/>
                <w:lang w:val="fr-CA"/>
              </w:rPr>
              <w:t>devra viser</w:t>
            </w:r>
            <w:r w:rsidRPr="00DE58E4">
              <w:rPr>
                <w:rFonts w:ascii="Arial" w:hAnsi="Arial" w:cs="Arial"/>
                <w:sz w:val="22"/>
                <w:szCs w:val="22"/>
                <w:highlight w:val="lightGray"/>
                <w:lang w:val="fr-CA"/>
              </w:rPr>
              <w:t xml:space="preserve"> l’Établissement ou à l’Investigateur, </w:t>
            </w:r>
            <w:r>
              <w:rPr>
                <w:rFonts w:ascii="Arial" w:hAnsi="Arial" w:cs="Arial"/>
                <w:sz w:val="22"/>
                <w:szCs w:val="22"/>
                <w:highlight w:val="lightGray"/>
                <w:lang w:val="fr-CA"/>
              </w:rPr>
              <w:t>de temps à autres</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l’identité de tout </w:t>
            </w:r>
            <w:r>
              <w:rPr>
                <w:rFonts w:ascii="Arial" w:hAnsi="Arial" w:cs="Arial"/>
                <w:sz w:val="22"/>
                <w:szCs w:val="22"/>
                <w:highlight w:val="lightGray"/>
                <w:lang w:val="fr-CA"/>
              </w:rPr>
              <w:t>ORC</w:t>
            </w:r>
            <w:r w:rsidRPr="00DE58E4">
              <w:rPr>
                <w:rFonts w:ascii="Arial" w:hAnsi="Arial" w:cs="Arial"/>
                <w:sz w:val="22"/>
                <w:szCs w:val="22"/>
                <w:highlight w:val="lightGray"/>
                <w:lang w:val="fr-CA"/>
              </w:rPr>
              <w:t xml:space="preserve"> et son rôle </w:t>
            </w:r>
            <w:r>
              <w:rPr>
                <w:rFonts w:ascii="Arial" w:hAnsi="Arial" w:cs="Arial"/>
                <w:sz w:val="22"/>
                <w:szCs w:val="22"/>
                <w:highlight w:val="lightGray"/>
                <w:lang w:val="fr-CA"/>
              </w:rPr>
              <w:t>dans le cadre</w:t>
            </w:r>
            <w:r w:rsidRPr="00DE58E4">
              <w:rPr>
                <w:rFonts w:ascii="Arial" w:hAnsi="Arial" w:cs="Arial"/>
                <w:sz w:val="22"/>
                <w:szCs w:val="22"/>
                <w:highlight w:val="lightGray"/>
                <w:lang w:val="fr-CA"/>
              </w:rPr>
              <w:t xml:space="preserve"> de l’Essai clinique dans la mesure </w:t>
            </w:r>
            <w:r>
              <w:rPr>
                <w:rFonts w:ascii="Arial" w:hAnsi="Arial" w:cs="Arial"/>
                <w:sz w:val="22"/>
                <w:szCs w:val="22"/>
                <w:highlight w:val="lightGray"/>
                <w:lang w:val="fr-CA"/>
              </w:rPr>
              <w:t xml:space="preserve">où cela est </w:t>
            </w:r>
            <w:r w:rsidRPr="00DE58E4">
              <w:rPr>
                <w:rFonts w:ascii="Arial" w:hAnsi="Arial" w:cs="Arial"/>
                <w:sz w:val="22"/>
                <w:szCs w:val="22"/>
                <w:highlight w:val="lightGray"/>
                <w:lang w:val="fr-CA"/>
              </w:rPr>
              <w:t xml:space="preserve">raisonnablement nécessaire pour que l’Établissement et l’Investigateur </w:t>
            </w:r>
            <w:r>
              <w:rPr>
                <w:rFonts w:ascii="Arial" w:hAnsi="Arial" w:cs="Arial"/>
                <w:sz w:val="22"/>
                <w:szCs w:val="22"/>
                <w:highlight w:val="lightGray"/>
                <w:lang w:val="fr-CA"/>
              </w:rPr>
              <w:t xml:space="preserve">puissent </w:t>
            </w:r>
            <w:r w:rsidRPr="00DE58E4">
              <w:rPr>
                <w:rFonts w:ascii="Arial" w:hAnsi="Arial" w:cs="Arial"/>
                <w:sz w:val="22"/>
                <w:szCs w:val="22"/>
                <w:highlight w:val="lightGray"/>
                <w:lang w:val="fr-CA"/>
              </w:rPr>
              <w:t>s’acquitte</w:t>
            </w:r>
            <w:r>
              <w:rPr>
                <w:rFonts w:ascii="Arial" w:hAnsi="Arial" w:cs="Arial"/>
                <w:sz w:val="22"/>
                <w:szCs w:val="22"/>
                <w:highlight w:val="lightGray"/>
                <w:lang w:val="fr-CA"/>
              </w:rPr>
              <w:t>r</w:t>
            </w:r>
            <w:r w:rsidRPr="00DE58E4">
              <w:rPr>
                <w:rFonts w:ascii="Arial" w:hAnsi="Arial" w:cs="Arial"/>
                <w:sz w:val="22"/>
                <w:szCs w:val="22"/>
                <w:highlight w:val="lightGray"/>
                <w:lang w:val="fr-CA"/>
              </w:rPr>
              <w:t xml:space="preserve"> de leurs responsabilités en vertu des présentes. Le Promoteur confirme que chaque organisme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 qui assume, en tout ou en partie, les obligations du Promoteur, s’il y a lieu, respectera les modalités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et sera soumis aux mêmes mesures réglementaires que le Promoteur </w:t>
            </w:r>
            <w:r>
              <w:rPr>
                <w:rFonts w:ascii="Arial" w:hAnsi="Arial" w:cs="Arial"/>
                <w:sz w:val="22"/>
                <w:szCs w:val="22"/>
                <w:highlight w:val="lightGray"/>
                <w:lang w:val="fr-CA"/>
              </w:rPr>
              <w:t>pour tout manquement aux</w:t>
            </w:r>
            <w:r w:rsidRPr="00DE58E4">
              <w:rPr>
                <w:rFonts w:ascii="Arial" w:hAnsi="Arial" w:cs="Arial"/>
                <w:sz w:val="22"/>
                <w:szCs w:val="22"/>
                <w:highlight w:val="lightGray"/>
                <w:lang w:val="fr-CA"/>
              </w:rPr>
              <w:t xml:space="preserve"> obligation</w:t>
            </w:r>
            <w:r>
              <w:rPr>
                <w:rFonts w:ascii="Arial" w:hAnsi="Arial" w:cs="Arial"/>
                <w:sz w:val="22"/>
                <w:szCs w:val="22"/>
                <w:highlight w:val="lightGray"/>
                <w:lang w:val="fr-CA"/>
              </w:rPr>
              <w:t>s</w:t>
            </w:r>
            <w:r w:rsidRPr="00DE58E4">
              <w:rPr>
                <w:rFonts w:ascii="Arial" w:hAnsi="Arial" w:cs="Arial"/>
                <w:sz w:val="22"/>
                <w:szCs w:val="22"/>
                <w:highlight w:val="lightGray"/>
                <w:lang w:val="fr-CA"/>
              </w:rPr>
              <w:t xml:space="preserve"> en vertu des présentes. Nonobstant ce qui précède, le Promoteur demeure</w:t>
            </w:r>
            <w:r>
              <w:rPr>
                <w:rFonts w:ascii="Arial" w:hAnsi="Arial" w:cs="Arial"/>
                <w:sz w:val="22"/>
                <w:szCs w:val="22"/>
                <w:highlight w:val="lightGray"/>
                <w:lang w:val="fr-CA"/>
              </w:rPr>
              <w:t>ra</w:t>
            </w:r>
            <w:r w:rsidRPr="00DE58E4">
              <w:rPr>
                <w:rFonts w:ascii="Arial" w:hAnsi="Arial" w:cs="Arial"/>
                <w:sz w:val="22"/>
                <w:szCs w:val="22"/>
                <w:highlight w:val="lightGray"/>
                <w:lang w:val="fr-CA"/>
              </w:rPr>
              <w:t xml:space="preserve"> responsable envers l’Établissement et l’Investigateur </w:t>
            </w:r>
            <w:r>
              <w:rPr>
                <w:rFonts w:ascii="Arial" w:hAnsi="Arial" w:cs="Arial"/>
                <w:sz w:val="22"/>
                <w:szCs w:val="22"/>
                <w:highlight w:val="lightGray"/>
                <w:lang w:val="fr-CA"/>
              </w:rPr>
              <w:t xml:space="preserve">advenant que l’ORC fasse défaut de se conformer </w:t>
            </w:r>
            <w:proofErr w:type="gramStart"/>
            <w:r>
              <w:rPr>
                <w:rFonts w:ascii="Arial" w:hAnsi="Arial" w:cs="Arial"/>
                <w:sz w:val="22"/>
                <w:szCs w:val="22"/>
                <w:highlight w:val="lightGray"/>
                <w:lang w:val="fr-CA"/>
              </w:rPr>
              <w:t xml:space="preserve">aux </w:t>
            </w:r>
            <w:r w:rsidRPr="00DE58E4">
              <w:rPr>
                <w:rFonts w:ascii="Arial" w:hAnsi="Arial" w:cs="Arial"/>
                <w:sz w:val="22"/>
                <w:szCs w:val="22"/>
                <w:highlight w:val="lightGray"/>
                <w:lang w:val="fr-CA"/>
              </w:rPr>
              <w:t xml:space="preserve"> obligations</w:t>
            </w:r>
            <w:proofErr w:type="gramEnd"/>
            <w:r w:rsidRPr="00DE58E4">
              <w:rPr>
                <w:rFonts w:ascii="Arial" w:hAnsi="Arial" w:cs="Arial"/>
                <w:sz w:val="22"/>
                <w:szCs w:val="22"/>
                <w:highlight w:val="lightGray"/>
                <w:lang w:val="fr-CA"/>
              </w:rPr>
              <w:t xml:space="preserve"> du Promoteur en vertu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ainsi qu’au titre de toute </w:t>
            </w:r>
            <w:r>
              <w:rPr>
                <w:rFonts w:ascii="Arial" w:hAnsi="Arial" w:cs="Arial"/>
                <w:sz w:val="22"/>
                <w:szCs w:val="22"/>
                <w:highlight w:val="lightGray"/>
                <w:lang w:val="fr-CA"/>
              </w:rPr>
              <w:t>négligence</w:t>
            </w:r>
            <w:r w:rsidRPr="00DE58E4">
              <w:rPr>
                <w:rFonts w:ascii="Arial" w:hAnsi="Arial" w:cs="Arial"/>
                <w:sz w:val="22"/>
                <w:szCs w:val="22"/>
                <w:highlight w:val="lightGray"/>
                <w:lang w:val="fr-CA"/>
              </w:rPr>
              <w:t xml:space="preserve"> ou inconduite délibérée de la part d’un tel organisme de recherche </w:t>
            </w:r>
            <w:r>
              <w:rPr>
                <w:rFonts w:ascii="Arial" w:hAnsi="Arial" w:cs="Arial"/>
                <w:sz w:val="22"/>
                <w:szCs w:val="22"/>
                <w:highlight w:val="lightGray"/>
                <w:lang w:val="fr-CA"/>
              </w:rPr>
              <w:t>sous contrat</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w:t>
            </w:r>
          </w:p>
        </w:tc>
      </w:tr>
      <w:tr w:rsidR="00191CA2" w:rsidRPr="00DE58E4" w14:paraId="1A6890F2" w14:textId="77777777" w:rsidTr="005E458D">
        <w:tc>
          <w:tcPr>
            <w:tcW w:w="4989" w:type="dxa"/>
          </w:tcPr>
          <w:p w14:paraId="169F3D4A"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lastRenderedPageBreak/>
              <w:t>RELATIONSHIP OF THE PARTIES</w:t>
            </w:r>
          </w:p>
        </w:tc>
        <w:tc>
          <w:tcPr>
            <w:tcW w:w="283" w:type="dxa"/>
          </w:tcPr>
          <w:p w14:paraId="75FEEAAA" w14:textId="77777777" w:rsidR="00191CA2" w:rsidRPr="00DE58E4" w:rsidRDefault="00191CA2" w:rsidP="00191CA2">
            <w:pPr>
              <w:rPr>
                <w:lang w:val="fr-CA"/>
              </w:rPr>
            </w:pPr>
          </w:p>
        </w:tc>
        <w:tc>
          <w:tcPr>
            <w:tcW w:w="4989" w:type="dxa"/>
          </w:tcPr>
          <w:p w14:paraId="4F7D7118" w14:textId="77777777" w:rsidR="00191CA2" w:rsidRPr="00DE58E4" w:rsidRDefault="00191CA2" w:rsidP="00191CA2">
            <w:pPr>
              <w:pStyle w:val="BLGLegalL1"/>
              <w:numPr>
                <w:ilvl w:val="0"/>
                <w:numId w:val="161"/>
              </w:numPr>
              <w:tabs>
                <w:tab w:val="clear" w:pos="576"/>
              </w:tabs>
              <w:ind w:left="0" w:firstLine="0"/>
              <w:rPr>
                <w:rFonts w:ascii="Arial" w:hAnsi="Arial" w:cs="Arial"/>
                <w:sz w:val="22"/>
                <w:szCs w:val="22"/>
                <w:lang w:val="fr-CA"/>
              </w:rPr>
            </w:pPr>
            <w:r w:rsidRPr="00DE58E4">
              <w:rPr>
                <w:rFonts w:ascii="Arial" w:hAnsi="Arial" w:cs="Arial"/>
                <w:sz w:val="22"/>
                <w:szCs w:val="22"/>
                <w:lang w:val="fr-CA"/>
              </w:rPr>
              <w:t>RELATIONS ENTRE LES PARTIES</w:t>
            </w:r>
          </w:p>
        </w:tc>
      </w:tr>
      <w:tr w:rsidR="00191CA2" w:rsidRPr="00003255" w14:paraId="5E1A290D" w14:textId="77777777" w:rsidTr="005E458D">
        <w:tc>
          <w:tcPr>
            <w:tcW w:w="4989" w:type="dxa"/>
          </w:tcPr>
          <w:p w14:paraId="388D449E"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Each of the Parties to this Agreement is an independent contractor. Nothing in this Agreement shall be deemed or construed to constitute a relationship of agency or employment, a partnership or joint venture between or among any of the Parties for any purpose whatsoever. No Party shall have the authority to act on behalf of another Party or to assume or create any obligation or make any commitment on behalf of another Party.</w:t>
            </w:r>
          </w:p>
        </w:tc>
        <w:tc>
          <w:tcPr>
            <w:tcW w:w="283" w:type="dxa"/>
          </w:tcPr>
          <w:p w14:paraId="1E8E3DCA" w14:textId="77777777" w:rsidR="00191CA2" w:rsidRPr="00857BE2" w:rsidRDefault="00191CA2" w:rsidP="00191CA2">
            <w:pPr>
              <w:rPr>
                <w:lang w:val="en-CA"/>
              </w:rPr>
            </w:pPr>
          </w:p>
        </w:tc>
        <w:tc>
          <w:tcPr>
            <w:tcW w:w="4989" w:type="dxa"/>
          </w:tcPr>
          <w:p w14:paraId="51E5206F" w14:textId="0F42557A" w:rsidR="00191CA2" w:rsidRPr="00DE58E4" w:rsidRDefault="00191CA2" w:rsidP="00191CA2">
            <w:pPr>
              <w:pStyle w:val="BLGLegalL2"/>
              <w:numPr>
                <w:ilvl w:val="1"/>
                <w:numId w:val="162"/>
              </w:numPr>
              <w:ind w:left="0" w:firstLine="0"/>
              <w:rPr>
                <w:rFonts w:ascii="Arial" w:hAnsi="Arial" w:cs="Arial"/>
                <w:sz w:val="22"/>
                <w:szCs w:val="22"/>
                <w:lang w:val="fr-CA"/>
              </w:rPr>
            </w:pPr>
            <w:r w:rsidRPr="00DE58E4">
              <w:rPr>
                <w:rFonts w:ascii="Arial" w:hAnsi="Arial" w:cs="Arial"/>
                <w:sz w:val="22"/>
                <w:szCs w:val="22"/>
                <w:lang w:val="fr-CA"/>
              </w:rPr>
              <w:t xml:space="preserve">Chacune des Parties </w:t>
            </w:r>
            <w:r>
              <w:rPr>
                <w:rFonts w:ascii="Arial" w:hAnsi="Arial" w:cs="Arial"/>
                <w:sz w:val="22"/>
                <w:szCs w:val="22"/>
                <w:lang w:val="fr-CA"/>
              </w:rPr>
              <w:t>à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w:t>
            </w:r>
            <w:r>
              <w:rPr>
                <w:rFonts w:ascii="Arial" w:hAnsi="Arial" w:cs="Arial"/>
                <w:sz w:val="22"/>
                <w:szCs w:val="22"/>
                <w:lang w:val="fr-CA"/>
              </w:rPr>
              <w:t>agit à titre d’entrepreneur</w:t>
            </w:r>
            <w:r w:rsidRPr="00DE58E4">
              <w:rPr>
                <w:rFonts w:ascii="Arial" w:hAnsi="Arial" w:cs="Arial"/>
                <w:sz w:val="22"/>
                <w:szCs w:val="22"/>
                <w:lang w:val="fr-CA"/>
              </w:rPr>
              <w:t xml:space="preserve"> indépendant. </w:t>
            </w:r>
            <w:r>
              <w:rPr>
                <w:rFonts w:ascii="Arial" w:hAnsi="Arial" w:cs="Arial"/>
                <w:sz w:val="22"/>
                <w:szCs w:val="22"/>
                <w:lang w:val="fr-CA"/>
              </w:rPr>
              <w:t xml:space="preserve">Rien dans cette Entente ne sera considéré ou interprété comme créant </w:t>
            </w:r>
            <w:r w:rsidRPr="00DE58E4">
              <w:rPr>
                <w:rFonts w:ascii="Arial" w:hAnsi="Arial" w:cs="Arial"/>
                <w:sz w:val="22"/>
                <w:szCs w:val="22"/>
                <w:lang w:val="fr-CA"/>
              </w:rPr>
              <w:t xml:space="preserve">une relation d’agence ou d’emploi, une société de personnes ou une coentreprise entre les Parties, à quelque fin que ce </w:t>
            </w:r>
            <w:proofErr w:type="gramStart"/>
            <w:r w:rsidRPr="00DE58E4">
              <w:rPr>
                <w:rFonts w:ascii="Arial" w:hAnsi="Arial" w:cs="Arial"/>
                <w:sz w:val="22"/>
                <w:szCs w:val="22"/>
                <w:lang w:val="fr-CA"/>
              </w:rPr>
              <w:t>soit,.</w:t>
            </w:r>
            <w:proofErr w:type="gramEnd"/>
            <w:r w:rsidRPr="00DE58E4">
              <w:rPr>
                <w:rFonts w:ascii="Arial" w:hAnsi="Arial" w:cs="Arial"/>
                <w:sz w:val="22"/>
                <w:szCs w:val="22"/>
                <w:lang w:val="fr-CA"/>
              </w:rPr>
              <w:t xml:space="preserve"> Aucune Partie n’</w:t>
            </w:r>
            <w:r>
              <w:rPr>
                <w:rFonts w:ascii="Arial" w:hAnsi="Arial" w:cs="Arial"/>
                <w:sz w:val="22"/>
                <w:szCs w:val="22"/>
                <w:lang w:val="fr-CA"/>
              </w:rPr>
              <w:t>a le pouvoir</w:t>
            </w:r>
            <w:r w:rsidRPr="00DE58E4">
              <w:rPr>
                <w:rFonts w:ascii="Arial" w:hAnsi="Arial" w:cs="Arial"/>
                <w:sz w:val="22"/>
                <w:szCs w:val="22"/>
                <w:lang w:val="fr-CA"/>
              </w:rPr>
              <w:t xml:space="preserve"> </w:t>
            </w:r>
            <w:r>
              <w:rPr>
                <w:rFonts w:ascii="Arial" w:hAnsi="Arial" w:cs="Arial"/>
                <w:sz w:val="22"/>
                <w:szCs w:val="22"/>
                <w:lang w:val="fr-CA"/>
              </w:rPr>
              <w:t>d’</w:t>
            </w:r>
            <w:r w:rsidRPr="00DE58E4">
              <w:rPr>
                <w:rFonts w:ascii="Arial" w:hAnsi="Arial" w:cs="Arial"/>
                <w:sz w:val="22"/>
                <w:szCs w:val="22"/>
                <w:lang w:val="fr-CA"/>
              </w:rPr>
              <w:t xml:space="preserve">agir au nom d’une autre Partie ou </w:t>
            </w:r>
            <w:r>
              <w:rPr>
                <w:rFonts w:ascii="Arial" w:hAnsi="Arial" w:cs="Arial"/>
                <w:sz w:val="22"/>
                <w:szCs w:val="22"/>
                <w:lang w:val="fr-CA"/>
              </w:rPr>
              <w:t>d’</w:t>
            </w:r>
            <w:r w:rsidRPr="00DE58E4">
              <w:rPr>
                <w:rFonts w:ascii="Arial" w:hAnsi="Arial" w:cs="Arial"/>
                <w:sz w:val="22"/>
                <w:szCs w:val="22"/>
                <w:lang w:val="fr-CA"/>
              </w:rPr>
              <w:t xml:space="preserve">assumer ou </w:t>
            </w:r>
            <w:r>
              <w:rPr>
                <w:rFonts w:ascii="Arial" w:hAnsi="Arial" w:cs="Arial"/>
                <w:sz w:val="22"/>
                <w:szCs w:val="22"/>
                <w:lang w:val="fr-CA"/>
              </w:rPr>
              <w:t xml:space="preserve">de </w:t>
            </w:r>
            <w:r w:rsidRPr="00DE58E4">
              <w:rPr>
                <w:rFonts w:ascii="Arial" w:hAnsi="Arial" w:cs="Arial"/>
                <w:sz w:val="22"/>
                <w:szCs w:val="22"/>
                <w:lang w:val="fr-CA"/>
              </w:rPr>
              <w:t xml:space="preserve">créer une obligation ou encore </w:t>
            </w:r>
            <w:r>
              <w:rPr>
                <w:rFonts w:ascii="Arial" w:hAnsi="Arial" w:cs="Arial"/>
                <w:sz w:val="22"/>
                <w:szCs w:val="22"/>
                <w:lang w:val="fr-CA"/>
              </w:rPr>
              <w:t xml:space="preserve">de </w:t>
            </w:r>
            <w:r w:rsidRPr="00DE58E4">
              <w:rPr>
                <w:rFonts w:ascii="Arial" w:hAnsi="Arial" w:cs="Arial"/>
                <w:sz w:val="22"/>
                <w:szCs w:val="22"/>
                <w:lang w:val="fr-CA"/>
              </w:rPr>
              <w:t>prendre un engagement au nom d’une autre Partie.</w:t>
            </w:r>
          </w:p>
        </w:tc>
      </w:tr>
      <w:tr w:rsidR="00191CA2" w:rsidRPr="00DE58E4" w14:paraId="734AE674" w14:textId="77777777" w:rsidTr="005E458D">
        <w:tc>
          <w:tcPr>
            <w:tcW w:w="4989" w:type="dxa"/>
          </w:tcPr>
          <w:p w14:paraId="2CA5B2B0"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AGREEMENT AND MODIFICATION</w:t>
            </w:r>
          </w:p>
        </w:tc>
        <w:tc>
          <w:tcPr>
            <w:tcW w:w="283" w:type="dxa"/>
          </w:tcPr>
          <w:p w14:paraId="6BC4D10B" w14:textId="77777777" w:rsidR="00191CA2" w:rsidRDefault="00191CA2" w:rsidP="00191CA2">
            <w:pPr>
              <w:rPr>
                <w:lang w:val="fr-CA"/>
              </w:rPr>
            </w:pPr>
          </w:p>
        </w:tc>
        <w:tc>
          <w:tcPr>
            <w:tcW w:w="4989" w:type="dxa"/>
          </w:tcPr>
          <w:p w14:paraId="78947B4B" w14:textId="77777777" w:rsidR="00191CA2" w:rsidRPr="00DE58E4" w:rsidRDefault="00191CA2" w:rsidP="00191CA2">
            <w:pPr>
              <w:pStyle w:val="BLGLegalL1"/>
              <w:numPr>
                <w:ilvl w:val="0"/>
                <w:numId w:val="163"/>
              </w:numPr>
              <w:tabs>
                <w:tab w:val="clear" w:pos="576"/>
              </w:tabs>
              <w:ind w:left="0" w:firstLine="0"/>
              <w:rPr>
                <w:rFonts w:ascii="Arial" w:hAnsi="Arial" w:cs="Arial"/>
                <w:sz w:val="22"/>
                <w:szCs w:val="22"/>
                <w:lang w:val="fr-CA"/>
              </w:rPr>
            </w:pPr>
            <w:r>
              <w:rPr>
                <w:rFonts w:ascii="Arial" w:hAnsi="Arial" w:cs="Arial"/>
                <w:sz w:val="22"/>
                <w:szCs w:val="22"/>
                <w:lang w:val="fr-CA"/>
              </w:rPr>
              <w:t>ENTENTE</w:t>
            </w:r>
            <w:r w:rsidRPr="00DE58E4">
              <w:rPr>
                <w:rFonts w:ascii="Arial" w:hAnsi="Arial" w:cs="Arial"/>
                <w:sz w:val="22"/>
                <w:szCs w:val="22"/>
                <w:lang w:val="fr-CA"/>
              </w:rPr>
              <w:t xml:space="preserve"> ET MODIFICATION</w:t>
            </w:r>
          </w:p>
        </w:tc>
      </w:tr>
      <w:tr w:rsidR="00191CA2" w:rsidRPr="00003255" w14:paraId="54D10A28" w14:textId="77777777" w:rsidTr="005E458D">
        <w:tc>
          <w:tcPr>
            <w:tcW w:w="4989" w:type="dxa"/>
          </w:tcPr>
          <w:p w14:paraId="1B77D3DF" w14:textId="77777777" w:rsidR="00191CA2" w:rsidRPr="00DE58E4" w:rsidRDefault="00191CA2" w:rsidP="00191CA2">
            <w:pPr>
              <w:pStyle w:val="BLGLegalL2"/>
              <w:ind w:left="0" w:firstLine="0"/>
              <w:rPr>
                <w:rFonts w:ascii="Arial" w:hAnsi="Arial" w:cs="Arial"/>
                <w:sz w:val="22"/>
                <w:szCs w:val="22"/>
              </w:rPr>
            </w:pPr>
            <w:bookmarkStart w:id="18" w:name="_Ref479668646"/>
            <w:r w:rsidRPr="00DE58E4">
              <w:rPr>
                <w:rFonts w:ascii="Arial" w:hAnsi="Arial" w:cs="Arial"/>
                <w:sz w:val="22"/>
                <w:szCs w:val="22"/>
              </w:rPr>
              <w:t>Any change in the terms of this Agreement shall be valid only if the change is made in writing, agreed to and signed by the Parties.</w:t>
            </w:r>
            <w:bookmarkEnd w:id="18"/>
          </w:p>
        </w:tc>
        <w:tc>
          <w:tcPr>
            <w:tcW w:w="283" w:type="dxa"/>
          </w:tcPr>
          <w:p w14:paraId="5F07E2DC" w14:textId="77777777" w:rsidR="00191CA2" w:rsidRPr="00857BE2" w:rsidRDefault="00191CA2" w:rsidP="00191CA2">
            <w:pPr>
              <w:rPr>
                <w:lang w:val="en-CA"/>
              </w:rPr>
            </w:pPr>
          </w:p>
        </w:tc>
        <w:tc>
          <w:tcPr>
            <w:tcW w:w="4989" w:type="dxa"/>
          </w:tcPr>
          <w:p w14:paraId="4C96EB63" w14:textId="275CAF13" w:rsidR="00191CA2" w:rsidRPr="00DE58E4" w:rsidRDefault="00191CA2" w:rsidP="00191CA2">
            <w:pPr>
              <w:pStyle w:val="BLGLegalL2"/>
              <w:numPr>
                <w:ilvl w:val="1"/>
                <w:numId w:val="164"/>
              </w:numPr>
              <w:ind w:left="0" w:firstLine="0"/>
              <w:rPr>
                <w:rFonts w:ascii="Arial" w:hAnsi="Arial" w:cs="Arial"/>
                <w:sz w:val="22"/>
                <w:szCs w:val="22"/>
                <w:lang w:val="fr-CA"/>
              </w:rPr>
            </w:pPr>
            <w:r w:rsidRPr="00DE58E4">
              <w:rPr>
                <w:rFonts w:ascii="Arial" w:hAnsi="Arial" w:cs="Arial"/>
                <w:sz w:val="22"/>
                <w:szCs w:val="22"/>
                <w:lang w:val="fr-CA"/>
              </w:rPr>
              <w:t xml:space="preserve">Toute modification </w:t>
            </w:r>
            <w:r>
              <w:rPr>
                <w:rFonts w:ascii="Arial" w:hAnsi="Arial" w:cs="Arial"/>
                <w:sz w:val="22"/>
                <w:szCs w:val="22"/>
                <w:lang w:val="fr-CA"/>
              </w:rPr>
              <w:t>aux</w:t>
            </w:r>
            <w:r w:rsidRPr="00DE58E4">
              <w:rPr>
                <w:rFonts w:ascii="Arial" w:hAnsi="Arial" w:cs="Arial"/>
                <w:sz w:val="22"/>
                <w:szCs w:val="22"/>
                <w:lang w:val="fr-CA"/>
              </w:rPr>
              <w:t xml:space="preserve">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sera val</w:t>
            </w:r>
            <w:r>
              <w:rPr>
                <w:rFonts w:ascii="Arial" w:hAnsi="Arial" w:cs="Arial"/>
                <w:sz w:val="22"/>
                <w:szCs w:val="22"/>
                <w:lang w:val="fr-CA"/>
              </w:rPr>
              <w:t>id</w:t>
            </w:r>
            <w:r w:rsidRPr="00DE58E4">
              <w:rPr>
                <w:rFonts w:ascii="Arial" w:hAnsi="Arial" w:cs="Arial"/>
                <w:sz w:val="22"/>
                <w:szCs w:val="22"/>
                <w:lang w:val="fr-CA"/>
              </w:rPr>
              <w:t xml:space="preserve">e que si elle est faite par écrit, </w:t>
            </w:r>
            <w:r>
              <w:rPr>
                <w:rFonts w:ascii="Arial" w:hAnsi="Arial" w:cs="Arial"/>
                <w:sz w:val="22"/>
                <w:szCs w:val="22"/>
                <w:lang w:val="fr-CA"/>
              </w:rPr>
              <w:t>et acceptée</w:t>
            </w:r>
            <w:r w:rsidRPr="00DE58E4">
              <w:rPr>
                <w:rFonts w:ascii="Arial" w:hAnsi="Arial" w:cs="Arial"/>
                <w:sz w:val="22"/>
                <w:szCs w:val="22"/>
                <w:lang w:val="fr-CA"/>
              </w:rPr>
              <w:t xml:space="preserve"> et signée par les Parties.</w:t>
            </w:r>
          </w:p>
        </w:tc>
      </w:tr>
      <w:tr w:rsidR="00191CA2" w:rsidRPr="00003255" w14:paraId="71C4FDDE" w14:textId="77777777" w:rsidTr="005E458D">
        <w:tc>
          <w:tcPr>
            <w:tcW w:w="4989" w:type="dxa"/>
          </w:tcPr>
          <w:p w14:paraId="727F8E86"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This Agreement contains the entire understanding between and among the Parties in respect of the Clinical Trial, and supersedes all other agreements, negotiations, representations and undertakings, whether written or oral, of prior </w:t>
            </w:r>
            <w:r w:rsidRPr="00DE58E4">
              <w:rPr>
                <w:rFonts w:ascii="Arial" w:hAnsi="Arial" w:cs="Arial"/>
                <w:sz w:val="22"/>
                <w:szCs w:val="22"/>
              </w:rPr>
              <w:lastRenderedPageBreak/>
              <w:t>date between or among the Parties relating to the Clinical Trial. Nothing in this Agreement shall, however, operate to limit or exclude any liability for fraud.</w:t>
            </w:r>
          </w:p>
        </w:tc>
        <w:tc>
          <w:tcPr>
            <w:tcW w:w="283" w:type="dxa"/>
          </w:tcPr>
          <w:p w14:paraId="228B9D66" w14:textId="77777777" w:rsidR="00191CA2" w:rsidRPr="00857BE2" w:rsidRDefault="00191CA2" w:rsidP="00191CA2">
            <w:pPr>
              <w:rPr>
                <w:lang w:val="en-CA"/>
              </w:rPr>
            </w:pPr>
          </w:p>
        </w:tc>
        <w:tc>
          <w:tcPr>
            <w:tcW w:w="4989" w:type="dxa"/>
          </w:tcPr>
          <w:p w14:paraId="61220920" w14:textId="77777777" w:rsidR="00191CA2" w:rsidRPr="00DE58E4" w:rsidRDefault="00191CA2" w:rsidP="00191CA2">
            <w:pPr>
              <w:pStyle w:val="BLGLegalL2"/>
              <w:numPr>
                <w:ilvl w:val="1"/>
                <w:numId w:val="165"/>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contient l’intégralité de l’accord entre les Parties à l’égard de l’Essai clinique; il annule et remplace l’ensemble des autres </w:t>
            </w:r>
            <w:r>
              <w:rPr>
                <w:rFonts w:ascii="Arial" w:hAnsi="Arial" w:cs="Arial"/>
                <w:sz w:val="22"/>
                <w:szCs w:val="22"/>
                <w:lang w:val="fr-CA"/>
              </w:rPr>
              <w:t>ententes</w:t>
            </w:r>
            <w:r w:rsidRPr="00DE58E4">
              <w:rPr>
                <w:rFonts w:ascii="Arial" w:hAnsi="Arial" w:cs="Arial"/>
                <w:sz w:val="22"/>
                <w:szCs w:val="22"/>
                <w:lang w:val="fr-CA"/>
              </w:rPr>
              <w:t xml:space="preserve">, négociations, déclarations et engagements, écrits ou oraux, de date </w:t>
            </w:r>
            <w:r w:rsidRPr="00DE58E4">
              <w:rPr>
                <w:rFonts w:ascii="Arial" w:hAnsi="Arial" w:cs="Arial"/>
                <w:sz w:val="22"/>
                <w:szCs w:val="22"/>
                <w:lang w:val="fr-CA"/>
              </w:rPr>
              <w:lastRenderedPageBreak/>
              <w:t>antérieure, entre les Parties afférentes à l’Essai clinique. Toutefois, aucune stipulation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saurait limiter ou exclure une responsabilité en cas de fraude.</w:t>
            </w:r>
          </w:p>
        </w:tc>
      </w:tr>
      <w:tr w:rsidR="00191CA2" w:rsidRPr="00DE58E4" w14:paraId="11CDE950" w14:textId="77777777" w:rsidTr="005E458D">
        <w:tc>
          <w:tcPr>
            <w:tcW w:w="4989" w:type="dxa"/>
          </w:tcPr>
          <w:p w14:paraId="2D4C2769"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lastRenderedPageBreak/>
              <w:t>Dispute Resolution</w:t>
            </w:r>
          </w:p>
        </w:tc>
        <w:tc>
          <w:tcPr>
            <w:tcW w:w="283" w:type="dxa"/>
          </w:tcPr>
          <w:p w14:paraId="5D90A110" w14:textId="77777777" w:rsidR="00191CA2" w:rsidRPr="00DE58E4" w:rsidRDefault="00191CA2" w:rsidP="00191CA2">
            <w:pPr>
              <w:rPr>
                <w:lang w:val="fr-CA"/>
              </w:rPr>
            </w:pPr>
          </w:p>
        </w:tc>
        <w:tc>
          <w:tcPr>
            <w:tcW w:w="4989" w:type="dxa"/>
          </w:tcPr>
          <w:p w14:paraId="107FCC51" w14:textId="77777777" w:rsidR="00191CA2" w:rsidRPr="00DE58E4" w:rsidRDefault="00191CA2" w:rsidP="00191CA2">
            <w:pPr>
              <w:pStyle w:val="BLGLegalL1"/>
              <w:numPr>
                <w:ilvl w:val="0"/>
                <w:numId w:val="166"/>
              </w:numPr>
              <w:tabs>
                <w:tab w:val="clear" w:pos="576"/>
              </w:tabs>
              <w:ind w:left="0" w:firstLine="0"/>
              <w:rPr>
                <w:rFonts w:ascii="Arial" w:hAnsi="Arial" w:cs="Arial"/>
                <w:sz w:val="22"/>
                <w:szCs w:val="22"/>
                <w:lang w:val="fr-CA"/>
              </w:rPr>
            </w:pPr>
            <w:r w:rsidRPr="00DE58E4">
              <w:rPr>
                <w:rFonts w:ascii="Arial" w:hAnsi="Arial" w:cs="Arial"/>
                <w:sz w:val="22"/>
                <w:szCs w:val="22"/>
                <w:lang w:val="fr-CA"/>
              </w:rPr>
              <w:t>Règlement des différends</w:t>
            </w:r>
          </w:p>
        </w:tc>
      </w:tr>
      <w:tr w:rsidR="00191CA2" w:rsidRPr="00003255" w14:paraId="2E26DF0F" w14:textId="77777777" w:rsidTr="005E458D">
        <w:tc>
          <w:tcPr>
            <w:tcW w:w="4989" w:type="dxa"/>
          </w:tcPr>
          <w:p w14:paraId="237C6A25"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The Parties shall attempt in good faith to resolve any dispute arising out of or relating to this Agreement promptly by negotiation between officials or representatives who have authority to settle the controversy and who are at a higher level of management or responsibility than the persons with direct responsibility for administration of this Agreement. Any Party may give the other Parties written notice of any dispute not resolved in the normal course of business.</w:t>
            </w:r>
          </w:p>
        </w:tc>
        <w:tc>
          <w:tcPr>
            <w:tcW w:w="283" w:type="dxa"/>
          </w:tcPr>
          <w:p w14:paraId="7700DD3D" w14:textId="77777777" w:rsidR="00191CA2" w:rsidRPr="00857BE2" w:rsidRDefault="00191CA2" w:rsidP="00191CA2">
            <w:pPr>
              <w:rPr>
                <w:lang w:val="en-CA"/>
              </w:rPr>
            </w:pPr>
          </w:p>
        </w:tc>
        <w:tc>
          <w:tcPr>
            <w:tcW w:w="4989" w:type="dxa"/>
          </w:tcPr>
          <w:p w14:paraId="77345828" w14:textId="2EA4D41E" w:rsidR="00191CA2" w:rsidRPr="00DE58E4" w:rsidRDefault="00191CA2" w:rsidP="00191CA2">
            <w:pPr>
              <w:pStyle w:val="BLGLegalL2"/>
              <w:numPr>
                <w:ilvl w:val="1"/>
                <w:numId w:val="167"/>
              </w:numPr>
              <w:ind w:left="0" w:firstLine="0"/>
              <w:rPr>
                <w:rFonts w:ascii="Arial" w:hAnsi="Arial" w:cs="Arial"/>
                <w:sz w:val="22"/>
                <w:szCs w:val="22"/>
                <w:lang w:val="fr-CA"/>
              </w:rPr>
            </w:pPr>
            <w:r w:rsidRPr="00DE58E4">
              <w:rPr>
                <w:rFonts w:ascii="Arial" w:hAnsi="Arial" w:cs="Arial"/>
                <w:sz w:val="22"/>
                <w:szCs w:val="22"/>
                <w:lang w:val="fr-CA"/>
              </w:rPr>
              <w:t>Les Parties tenteront de bonne foi de résoudre dans les meilleurs délais tout différend découlant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ou s’y rapportant, par une négociation entre des </w:t>
            </w:r>
            <w:r>
              <w:rPr>
                <w:rFonts w:ascii="Arial" w:hAnsi="Arial" w:cs="Arial"/>
                <w:sz w:val="22"/>
                <w:szCs w:val="22"/>
                <w:lang w:val="fr-CA"/>
              </w:rPr>
              <w:t>dirigeants</w:t>
            </w:r>
            <w:r w:rsidRPr="00DE58E4">
              <w:rPr>
                <w:rFonts w:ascii="Arial" w:hAnsi="Arial" w:cs="Arial"/>
                <w:sz w:val="22"/>
                <w:szCs w:val="22"/>
                <w:lang w:val="fr-CA"/>
              </w:rPr>
              <w:t xml:space="preserve"> ou des représentants ayant </w:t>
            </w:r>
            <w:r>
              <w:rPr>
                <w:rFonts w:ascii="Arial" w:hAnsi="Arial" w:cs="Arial"/>
                <w:sz w:val="22"/>
                <w:szCs w:val="22"/>
                <w:lang w:val="fr-CA"/>
              </w:rPr>
              <w:t>l’autorité de</w:t>
            </w:r>
            <w:r w:rsidRPr="00DE58E4">
              <w:rPr>
                <w:rFonts w:ascii="Arial" w:hAnsi="Arial" w:cs="Arial"/>
                <w:sz w:val="22"/>
                <w:szCs w:val="22"/>
                <w:lang w:val="fr-CA"/>
              </w:rPr>
              <w:t xml:space="preserve"> régler </w:t>
            </w:r>
            <w:r>
              <w:rPr>
                <w:rFonts w:ascii="Arial" w:hAnsi="Arial" w:cs="Arial"/>
                <w:sz w:val="22"/>
                <w:szCs w:val="22"/>
                <w:lang w:val="fr-CA"/>
              </w:rPr>
              <w:t>telle</w:t>
            </w:r>
            <w:r w:rsidRPr="00DE58E4">
              <w:rPr>
                <w:rFonts w:ascii="Arial" w:hAnsi="Arial" w:cs="Arial"/>
                <w:sz w:val="22"/>
                <w:szCs w:val="22"/>
                <w:lang w:val="fr-CA"/>
              </w:rPr>
              <w:t xml:space="preserve"> controverse et </w:t>
            </w:r>
            <w:r>
              <w:rPr>
                <w:rFonts w:ascii="Arial" w:hAnsi="Arial" w:cs="Arial"/>
                <w:sz w:val="22"/>
                <w:szCs w:val="22"/>
                <w:lang w:val="fr-CA"/>
              </w:rPr>
              <w:t xml:space="preserve">étant d’un niveau hiérarchique </w:t>
            </w:r>
            <w:r w:rsidRPr="00DE58E4">
              <w:rPr>
                <w:rFonts w:ascii="Arial" w:hAnsi="Arial" w:cs="Arial"/>
                <w:sz w:val="22"/>
                <w:szCs w:val="22"/>
                <w:lang w:val="fr-CA"/>
              </w:rPr>
              <w:t>plus élevé que les personnes directement chargées de l’administration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Toute Partie peut </w:t>
            </w:r>
            <w:r>
              <w:rPr>
                <w:rFonts w:ascii="Arial" w:hAnsi="Arial" w:cs="Arial"/>
                <w:sz w:val="22"/>
                <w:szCs w:val="22"/>
                <w:lang w:val="fr-CA"/>
              </w:rPr>
              <w:t>aviser</w:t>
            </w:r>
            <w:r w:rsidRPr="00DE58E4">
              <w:rPr>
                <w:rFonts w:ascii="Arial" w:hAnsi="Arial" w:cs="Arial"/>
                <w:sz w:val="22"/>
                <w:szCs w:val="22"/>
                <w:lang w:val="fr-CA"/>
              </w:rPr>
              <w:t xml:space="preserve"> par écrit </w:t>
            </w:r>
            <w:r>
              <w:rPr>
                <w:rFonts w:ascii="Arial" w:hAnsi="Arial" w:cs="Arial"/>
                <w:sz w:val="22"/>
                <w:szCs w:val="22"/>
                <w:lang w:val="fr-CA"/>
              </w:rPr>
              <w:t>les</w:t>
            </w:r>
            <w:r w:rsidRPr="00DE58E4">
              <w:rPr>
                <w:rFonts w:ascii="Arial" w:hAnsi="Arial" w:cs="Arial"/>
                <w:sz w:val="22"/>
                <w:szCs w:val="22"/>
                <w:lang w:val="fr-CA"/>
              </w:rPr>
              <w:t xml:space="preserve"> autres Parties </w:t>
            </w:r>
            <w:r>
              <w:rPr>
                <w:rFonts w:ascii="Arial" w:hAnsi="Arial" w:cs="Arial"/>
                <w:sz w:val="22"/>
                <w:szCs w:val="22"/>
                <w:lang w:val="fr-CA"/>
              </w:rPr>
              <w:t xml:space="preserve">de </w:t>
            </w:r>
            <w:r w:rsidRPr="00DE58E4">
              <w:rPr>
                <w:rFonts w:ascii="Arial" w:hAnsi="Arial" w:cs="Arial"/>
                <w:sz w:val="22"/>
                <w:szCs w:val="22"/>
                <w:lang w:val="fr-CA"/>
              </w:rPr>
              <w:t>tout différend non résolu dans le cours normal des affaires.</w:t>
            </w:r>
          </w:p>
        </w:tc>
      </w:tr>
      <w:tr w:rsidR="00191CA2" w:rsidRPr="00003255" w14:paraId="25ABD9DC" w14:textId="77777777" w:rsidTr="005E458D">
        <w:tc>
          <w:tcPr>
            <w:tcW w:w="4989" w:type="dxa"/>
          </w:tcPr>
          <w:p w14:paraId="244804EA"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Within 15 days after delivery of the notice, the receiving Party shall submit to the other Parties a written response. The notice and the response shall include:</w:t>
            </w:r>
          </w:p>
        </w:tc>
        <w:tc>
          <w:tcPr>
            <w:tcW w:w="283" w:type="dxa"/>
          </w:tcPr>
          <w:p w14:paraId="79F13CE7" w14:textId="77777777" w:rsidR="00191CA2" w:rsidRPr="00DE58E4" w:rsidRDefault="00191CA2" w:rsidP="00191CA2">
            <w:pPr>
              <w:rPr>
                <w:lang w:val="fr-CA"/>
              </w:rPr>
            </w:pPr>
          </w:p>
        </w:tc>
        <w:tc>
          <w:tcPr>
            <w:tcW w:w="4989" w:type="dxa"/>
          </w:tcPr>
          <w:p w14:paraId="36BA5717" w14:textId="09E928BD" w:rsidR="00191CA2" w:rsidRPr="00DE58E4" w:rsidRDefault="00191CA2" w:rsidP="00191CA2">
            <w:pPr>
              <w:pStyle w:val="BLGLegalL2"/>
              <w:numPr>
                <w:ilvl w:val="1"/>
                <w:numId w:val="168"/>
              </w:numPr>
              <w:ind w:left="0" w:firstLine="0"/>
              <w:rPr>
                <w:rFonts w:ascii="Arial" w:hAnsi="Arial" w:cs="Arial"/>
                <w:sz w:val="22"/>
                <w:szCs w:val="22"/>
                <w:lang w:val="fr-CA"/>
              </w:rPr>
            </w:pPr>
            <w:r w:rsidRPr="00DE58E4">
              <w:rPr>
                <w:rFonts w:ascii="Arial" w:hAnsi="Arial" w:cs="Arial"/>
                <w:sz w:val="22"/>
                <w:szCs w:val="22"/>
                <w:lang w:val="fr-CA"/>
              </w:rPr>
              <w:t xml:space="preserve">Dans les 15 jours suivant la </w:t>
            </w:r>
            <w:r>
              <w:rPr>
                <w:rFonts w:ascii="Arial" w:hAnsi="Arial" w:cs="Arial"/>
                <w:sz w:val="22"/>
                <w:szCs w:val="22"/>
                <w:lang w:val="fr-CA"/>
              </w:rPr>
              <w:t>transmission</w:t>
            </w:r>
            <w:r w:rsidRPr="00DE58E4">
              <w:rPr>
                <w:rFonts w:ascii="Arial" w:hAnsi="Arial" w:cs="Arial"/>
                <w:sz w:val="22"/>
                <w:szCs w:val="22"/>
                <w:lang w:val="fr-CA"/>
              </w:rPr>
              <w:t xml:space="preserve"> d</w:t>
            </w:r>
            <w:r>
              <w:rPr>
                <w:rFonts w:ascii="Arial" w:hAnsi="Arial" w:cs="Arial"/>
                <w:sz w:val="22"/>
                <w:szCs w:val="22"/>
                <w:lang w:val="fr-CA"/>
              </w:rPr>
              <w:t>’un tel avis</w:t>
            </w:r>
            <w:r w:rsidRPr="00DE58E4">
              <w:rPr>
                <w:rFonts w:ascii="Arial" w:hAnsi="Arial" w:cs="Arial"/>
                <w:sz w:val="22"/>
                <w:szCs w:val="22"/>
                <w:lang w:val="fr-CA"/>
              </w:rPr>
              <w:t>, la Partie réc</w:t>
            </w:r>
            <w:r>
              <w:rPr>
                <w:rFonts w:ascii="Arial" w:hAnsi="Arial" w:cs="Arial"/>
                <w:sz w:val="22"/>
                <w:szCs w:val="22"/>
                <w:lang w:val="fr-CA"/>
              </w:rPr>
              <w:t>ipiendaire</w:t>
            </w:r>
            <w:r w:rsidRPr="00DE58E4">
              <w:rPr>
                <w:rFonts w:ascii="Arial" w:hAnsi="Arial" w:cs="Arial"/>
                <w:sz w:val="22"/>
                <w:szCs w:val="22"/>
                <w:lang w:val="fr-CA"/>
              </w:rPr>
              <w:t xml:space="preserve"> d</w:t>
            </w:r>
            <w:r>
              <w:rPr>
                <w:rFonts w:ascii="Arial" w:hAnsi="Arial" w:cs="Arial"/>
                <w:sz w:val="22"/>
                <w:szCs w:val="22"/>
                <w:lang w:val="fr-CA"/>
              </w:rPr>
              <w:t>evra</w:t>
            </w:r>
            <w:r w:rsidRPr="00DE58E4">
              <w:rPr>
                <w:rFonts w:ascii="Arial" w:hAnsi="Arial" w:cs="Arial"/>
                <w:sz w:val="22"/>
                <w:szCs w:val="22"/>
                <w:lang w:val="fr-CA"/>
              </w:rPr>
              <w:t xml:space="preserve"> présenter une réponse écrite aux autres Parties. Les éléments suivants doivent figurer dans l</w:t>
            </w:r>
            <w:r>
              <w:rPr>
                <w:rFonts w:ascii="Arial" w:hAnsi="Arial" w:cs="Arial"/>
                <w:sz w:val="22"/>
                <w:szCs w:val="22"/>
                <w:lang w:val="fr-CA"/>
              </w:rPr>
              <w:t xml:space="preserve">’avis </w:t>
            </w:r>
            <w:r w:rsidRPr="00DE58E4">
              <w:rPr>
                <w:rFonts w:ascii="Arial" w:hAnsi="Arial" w:cs="Arial"/>
                <w:sz w:val="22"/>
                <w:szCs w:val="22"/>
                <w:lang w:val="fr-CA"/>
              </w:rPr>
              <w:t>et dans la réponse :</w:t>
            </w:r>
          </w:p>
        </w:tc>
      </w:tr>
      <w:tr w:rsidR="00191CA2" w:rsidRPr="00003255" w14:paraId="1F1B6CD7" w14:textId="77777777" w:rsidTr="005E458D">
        <w:tc>
          <w:tcPr>
            <w:tcW w:w="4989" w:type="dxa"/>
          </w:tcPr>
          <w:p w14:paraId="4CD191DB"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a statement of that Party’s position and a summary of arguments supporting that position; and</w:t>
            </w:r>
          </w:p>
        </w:tc>
        <w:tc>
          <w:tcPr>
            <w:tcW w:w="283" w:type="dxa"/>
          </w:tcPr>
          <w:p w14:paraId="1ED55C99" w14:textId="77777777" w:rsidR="00191CA2" w:rsidRPr="00857BE2" w:rsidRDefault="00191CA2" w:rsidP="00191CA2">
            <w:pPr>
              <w:rPr>
                <w:lang w:val="en-CA"/>
              </w:rPr>
            </w:pPr>
          </w:p>
        </w:tc>
        <w:tc>
          <w:tcPr>
            <w:tcW w:w="4989" w:type="dxa"/>
          </w:tcPr>
          <w:p w14:paraId="7A4E0B7B" w14:textId="77777777" w:rsidR="00191CA2" w:rsidRPr="00DE58E4" w:rsidRDefault="00191CA2" w:rsidP="00191CA2">
            <w:pPr>
              <w:pStyle w:val="BLGLegalL3"/>
              <w:numPr>
                <w:ilvl w:val="2"/>
                <w:numId w:val="169"/>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une</w:t>
            </w:r>
            <w:proofErr w:type="gramEnd"/>
            <w:r w:rsidRPr="00DE58E4">
              <w:rPr>
                <w:rFonts w:ascii="Arial" w:hAnsi="Arial" w:cs="Arial"/>
                <w:sz w:val="22"/>
                <w:szCs w:val="22"/>
                <w:lang w:val="fr-CA"/>
              </w:rPr>
              <w:t xml:space="preserve"> déclaration de la position de cette Partie et un résumé des arguments à l’appui de cette position;</w:t>
            </w:r>
          </w:p>
        </w:tc>
      </w:tr>
      <w:tr w:rsidR="00191CA2" w:rsidRPr="00003255" w14:paraId="2B4FE30F" w14:textId="77777777" w:rsidTr="005E458D">
        <w:tc>
          <w:tcPr>
            <w:tcW w:w="4989" w:type="dxa"/>
          </w:tcPr>
          <w:p w14:paraId="7A2B3105"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the name of the title of the official or representative who will represent that Party and any other person that will accompany the official representative.</w:t>
            </w:r>
          </w:p>
        </w:tc>
        <w:tc>
          <w:tcPr>
            <w:tcW w:w="283" w:type="dxa"/>
          </w:tcPr>
          <w:p w14:paraId="66048081" w14:textId="77777777" w:rsidR="00191CA2" w:rsidRPr="00857BE2" w:rsidRDefault="00191CA2" w:rsidP="00191CA2">
            <w:pPr>
              <w:rPr>
                <w:lang w:val="en-CA"/>
              </w:rPr>
            </w:pPr>
          </w:p>
        </w:tc>
        <w:tc>
          <w:tcPr>
            <w:tcW w:w="4989" w:type="dxa"/>
          </w:tcPr>
          <w:p w14:paraId="55C2C016" w14:textId="50CC848B" w:rsidR="00191CA2" w:rsidRPr="00DE58E4" w:rsidRDefault="00191CA2" w:rsidP="00191CA2">
            <w:pPr>
              <w:pStyle w:val="BLGLegalL3"/>
              <w:numPr>
                <w:ilvl w:val="2"/>
                <w:numId w:val="170"/>
              </w:numPr>
              <w:tabs>
                <w:tab w:val="clear" w:pos="2292"/>
              </w:tabs>
              <w:ind w:left="0" w:firstLine="567"/>
              <w:rPr>
                <w:rFonts w:ascii="Arial" w:hAnsi="Arial" w:cs="Arial"/>
                <w:sz w:val="22"/>
                <w:szCs w:val="22"/>
                <w:lang w:val="fr-CA"/>
              </w:rPr>
            </w:pPr>
            <w:proofErr w:type="gramStart"/>
            <w:r w:rsidRPr="00DE58E4">
              <w:rPr>
                <w:rFonts w:ascii="Arial" w:hAnsi="Arial" w:cs="Arial"/>
                <w:sz w:val="22"/>
                <w:szCs w:val="22"/>
                <w:lang w:val="fr-CA"/>
              </w:rPr>
              <w:t>le</w:t>
            </w:r>
            <w:proofErr w:type="gramEnd"/>
            <w:r w:rsidRPr="00DE58E4">
              <w:rPr>
                <w:rFonts w:ascii="Arial" w:hAnsi="Arial" w:cs="Arial"/>
                <w:sz w:val="22"/>
                <w:szCs w:val="22"/>
                <w:lang w:val="fr-CA"/>
              </w:rPr>
              <w:t xml:space="preserve"> nom et le titre du </w:t>
            </w:r>
            <w:r>
              <w:rPr>
                <w:rFonts w:ascii="Arial" w:hAnsi="Arial" w:cs="Arial"/>
                <w:sz w:val="22"/>
                <w:szCs w:val="22"/>
                <w:lang w:val="fr-CA"/>
              </w:rPr>
              <w:t>dirigeant</w:t>
            </w:r>
            <w:r w:rsidRPr="00DE58E4">
              <w:rPr>
                <w:rFonts w:ascii="Arial" w:hAnsi="Arial" w:cs="Arial"/>
                <w:sz w:val="22"/>
                <w:szCs w:val="22"/>
                <w:lang w:val="fr-CA"/>
              </w:rPr>
              <w:t xml:space="preserve"> ou du représentant qui représentera cette Partie et toute autre personne qui accompagnera le représentant officiel.</w:t>
            </w:r>
          </w:p>
        </w:tc>
      </w:tr>
      <w:tr w:rsidR="00191CA2" w:rsidRPr="00003255" w14:paraId="49E883F0" w14:textId="77777777" w:rsidTr="005E458D">
        <w:tc>
          <w:tcPr>
            <w:tcW w:w="4989" w:type="dxa"/>
          </w:tcPr>
          <w:p w14:paraId="32C692D6" w14:textId="77777777" w:rsidR="00191CA2" w:rsidRPr="00DE58E4" w:rsidRDefault="00191CA2" w:rsidP="00191CA2">
            <w:pPr>
              <w:pStyle w:val="BLGLegalL3"/>
              <w:tabs>
                <w:tab w:val="clear" w:pos="2292"/>
              </w:tabs>
              <w:ind w:left="0" w:firstLine="567"/>
              <w:rPr>
                <w:rFonts w:ascii="Arial" w:hAnsi="Arial" w:cs="Arial"/>
                <w:sz w:val="22"/>
                <w:szCs w:val="22"/>
              </w:rPr>
            </w:pPr>
            <w:r w:rsidRPr="00DE58E4">
              <w:rPr>
                <w:rFonts w:ascii="Arial" w:hAnsi="Arial" w:cs="Arial"/>
                <w:sz w:val="22"/>
                <w:szCs w:val="22"/>
              </w:rPr>
              <w:t>Within 30 days after delivery of the disputing Party’s notice, the Parties shall meet at a mutually acceptable time and place and thereafter as often as they reasonably deem necessary to attempt to resolve the dispute. All reasonable requests for information made by one Party to the other Party or Parties shall be honoured.</w:t>
            </w:r>
          </w:p>
        </w:tc>
        <w:tc>
          <w:tcPr>
            <w:tcW w:w="283" w:type="dxa"/>
          </w:tcPr>
          <w:p w14:paraId="06FBF429" w14:textId="77777777" w:rsidR="00191CA2" w:rsidRPr="00857BE2" w:rsidRDefault="00191CA2" w:rsidP="00191CA2">
            <w:pPr>
              <w:rPr>
                <w:lang w:val="en-CA"/>
              </w:rPr>
            </w:pPr>
          </w:p>
        </w:tc>
        <w:tc>
          <w:tcPr>
            <w:tcW w:w="4989" w:type="dxa"/>
          </w:tcPr>
          <w:p w14:paraId="0AD28943" w14:textId="3F3E2D1F" w:rsidR="00191CA2" w:rsidRPr="00DE58E4" w:rsidRDefault="00191CA2" w:rsidP="00191CA2">
            <w:pPr>
              <w:pStyle w:val="BLGLegalL3"/>
              <w:numPr>
                <w:ilvl w:val="2"/>
                <w:numId w:val="171"/>
              </w:numPr>
              <w:tabs>
                <w:tab w:val="clear" w:pos="2292"/>
              </w:tabs>
              <w:ind w:left="0" w:firstLine="567"/>
              <w:rPr>
                <w:rFonts w:ascii="Arial" w:hAnsi="Arial" w:cs="Arial"/>
                <w:sz w:val="22"/>
                <w:szCs w:val="22"/>
                <w:lang w:val="fr-CA"/>
              </w:rPr>
            </w:pPr>
            <w:r w:rsidRPr="00DE58E4">
              <w:rPr>
                <w:rFonts w:ascii="Arial" w:hAnsi="Arial" w:cs="Arial"/>
                <w:sz w:val="22"/>
                <w:szCs w:val="22"/>
                <w:lang w:val="fr-CA"/>
              </w:rPr>
              <w:t>Dans les 30 jours suivant la remise de l</w:t>
            </w:r>
            <w:r>
              <w:rPr>
                <w:rFonts w:ascii="Arial" w:hAnsi="Arial" w:cs="Arial"/>
                <w:sz w:val="22"/>
                <w:szCs w:val="22"/>
                <w:lang w:val="fr-CA"/>
              </w:rPr>
              <w:t>’avis</w:t>
            </w:r>
            <w:r w:rsidRPr="00DE58E4">
              <w:rPr>
                <w:rFonts w:ascii="Arial" w:hAnsi="Arial" w:cs="Arial"/>
                <w:sz w:val="22"/>
                <w:szCs w:val="22"/>
                <w:lang w:val="fr-CA"/>
              </w:rPr>
              <w:t xml:space="preserve"> de la Partie contestante, les Parties </w:t>
            </w:r>
            <w:r>
              <w:rPr>
                <w:rFonts w:ascii="Arial" w:hAnsi="Arial" w:cs="Arial"/>
                <w:sz w:val="22"/>
                <w:szCs w:val="22"/>
                <w:lang w:val="fr-CA"/>
              </w:rPr>
              <w:t xml:space="preserve">devront </w:t>
            </w:r>
            <w:r w:rsidRPr="00DE58E4">
              <w:rPr>
                <w:rFonts w:ascii="Arial" w:hAnsi="Arial" w:cs="Arial"/>
                <w:sz w:val="22"/>
                <w:szCs w:val="22"/>
                <w:lang w:val="fr-CA"/>
              </w:rPr>
              <w:t xml:space="preserve">se rencontrer à un moment et à </w:t>
            </w:r>
            <w:proofErr w:type="gramStart"/>
            <w:r w:rsidRPr="00DE58E4">
              <w:rPr>
                <w:rFonts w:ascii="Arial" w:hAnsi="Arial" w:cs="Arial"/>
                <w:sz w:val="22"/>
                <w:szCs w:val="22"/>
                <w:lang w:val="fr-CA"/>
              </w:rPr>
              <w:t>un endroit mutuellement acceptables</w:t>
            </w:r>
            <w:proofErr w:type="gramEnd"/>
            <w:r>
              <w:rPr>
                <w:rFonts w:ascii="Arial" w:hAnsi="Arial" w:cs="Arial"/>
                <w:sz w:val="22"/>
                <w:szCs w:val="22"/>
                <w:lang w:val="fr-CA"/>
              </w:rPr>
              <w:t>,</w:t>
            </w:r>
            <w:r w:rsidRPr="00DE58E4">
              <w:rPr>
                <w:rFonts w:ascii="Arial" w:hAnsi="Arial" w:cs="Arial"/>
                <w:sz w:val="22"/>
                <w:szCs w:val="22"/>
                <w:lang w:val="fr-CA"/>
              </w:rPr>
              <w:t xml:space="preserve"> et par la suite aussi souvent qu’elles le jugent raisonnablement nécessaire pour tenter de résoudre </w:t>
            </w:r>
            <w:r>
              <w:rPr>
                <w:rFonts w:ascii="Arial" w:hAnsi="Arial" w:cs="Arial"/>
                <w:sz w:val="22"/>
                <w:szCs w:val="22"/>
                <w:lang w:val="fr-CA"/>
              </w:rPr>
              <w:t>tel</w:t>
            </w:r>
            <w:r w:rsidRPr="00DE58E4">
              <w:rPr>
                <w:rFonts w:ascii="Arial" w:hAnsi="Arial" w:cs="Arial"/>
                <w:sz w:val="22"/>
                <w:szCs w:val="22"/>
                <w:lang w:val="fr-CA"/>
              </w:rPr>
              <w:t xml:space="preserve"> différend. Toutes les demandes</w:t>
            </w:r>
            <w:r>
              <w:rPr>
                <w:rFonts w:ascii="Arial" w:hAnsi="Arial" w:cs="Arial"/>
                <w:sz w:val="22"/>
                <w:szCs w:val="22"/>
                <w:lang w:val="fr-CA"/>
              </w:rPr>
              <w:t xml:space="preserve"> d’information</w:t>
            </w:r>
            <w:r w:rsidRPr="00DE58E4">
              <w:rPr>
                <w:rFonts w:ascii="Arial" w:hAnsi="Arial" w:cs="Arial"/>
                <w:sz w:val="22"/>
                <w:szCs w:val="22"/>
                <w:lang w:val="fr-CA"/>
              </w:rPr>
              <w:t xml:space="preserve"> raisonnable</w:t>
            </w:r>
            <w:r>
              <w:rPr>
                <w:rFonts w:ascii="Arial" w:hAnsi="Arial" w:cs="Arial"/>
                <w:sz w:val="22"/>
                <w:szCs w:val="22"/>
                <w:lang w:val="fr-CA"/>
              </w:rPr>
              <w:t>ment</w:t>
            </w:r>
            <w:r w:rsidRPr="00DE58E4">
              <w:rPr>
                <w:rFonts w:ascii="Arial" w:hAnsi="Arial" w:cs="Arial"/>
                <w:sz w:val="22"/>
                <w:szCs w:val="22"/>
                <w:lang w:val="fr-CA"/>
              </w:rPr>
              <w:t xml:space="preserve"> présentées par une Partie à l’autre ou aux autres Parties </w:t>
            </w:r>
            <w:r>
              <w:rPr>
                <w:rFonts w:ascii="Arial" w:hAnsi="Arial" w:cs="Arial"/>
                <w:sz w:val="22"/>
                <w:szCs w:val="22"/>
                <w:lang w:val="fr-CA"/>
              </w:rPr>
              <w:t>devront</w:t>
            </w:r>
            <w:r w:rsidRPr="00DE58E4">
              <w:rPr>
                <w:rFonts w:ascii="Arial" w:hAnsi="Arial" w:cs="Arial"/>
                <w:sz w:val="22"/>
                <w:szCs w:val="22"/>
                <w:lang w:val="fr-CA"/>
              </w:rPr>
              <w:t xml:space="preserve"> être honorées.</w:t>
            </w:r>
          </w:p>
        </w:tc>
      </w:tr>
      <w:tr w:rsidR="00191CA2" w:rsidRPr="007564B9" w14:paraId="41D5D0DD" w14:textId="77777777" w:rsidTr="005E458D">
        <w:tc>
          <w:tcPr>
            <w:tcW w:w="4989" w:type="dxa"/>
          </w:tcPr>
          <w:p w14:paraId="781A7BA8"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All negotiations pursuant to this Section 17 are confidential and shall be treated as compromise and settlement negotiations </w:t>
            </w:r>
            <w:proofErr w:type="gramStart"/>
            <w:r w:rsidRPr="00DE58E4">
              <w:rPr>
                <w:rFonts w:ascii="Arial" w:hAnsi="Arial" w:cs="Arial"/>
                <w:sz w:val="22"/>
                <w:szCs w:val="22"/>
              </w:rPr>
              <w:t>and;</w:t>
            </w:r>
            <w:proofErr w:type="gramEnd"/>
            <w:r w:rsidRPr="00DE58E4">
              <w:rPr>
                <w:rFonts w:ascii="Arial" w:hAnsi="Arial" w:cs="Arial"/>
                <w:sz w:val="22"/>
                <w:szCs w:val="22"/>
              </w:rPr>
              <w:t xml:space="preserve"> therefore, deemed to be off the record and without prejudice.</w:t>
            </w:r>
          </w:p>
        </w:tc>
        <w:tc>
          <w:tcPr>
            <w:tcW w:w="283" w:type="dxa"/>
          </w:tcPr>
          <w:p w14:paraId="2B06C455" w14:textId="77777777" w:rsidR="00191CA2" w:rsidRPr="00857BE2" w:rsidRDefault="00191CA2" w:rsidP="00191CA2">
            <w:pPr>
              <w:rPr>
                <w:lang w:val="en-CA"/>
              </w:rPr>
            </w:pPr>
          </w:p>
        </w:tc>
        <w:tc>
          <w:tcPr>
            <w:tcW w:w="4989" w:type="dxa"/>
          </w:tcPr>
          <w:p w14:paraId="3DA6C4B9" w14:textId="4F55CA50" w:rsidR="00191CA2" w:rsidRPr="00DE58E4" w:rsidRDefault="00191CA2" w:rsidP="00191CA2">
            <w:pPr>
              <w:pStyle w:val="BLGLegalL2"/>
              <w:numPr>
                <w:ilvl w:val="1"/>
                <w:numId w:val="172"/>
              </w:numPr>
              <w:ind w:left="0" w:firstLine="0"/>
              <w:rPr>
                <w:rFonts w:ascii="Arial" w:hAnsi="Arial" w:cs="Arial"/>
                <w:sz w:val="22"/>
                <w:szCs w:val="22"/>
                <w:lang w:val="fr-CA"/>
              </w:rPr>
            </w:pPr>
            <w:r w:rsidRPr="00DE58E4">
              <w:rPr>
                <w:rFonts w:ascii="Arial" w:hAnsi="Arial" w:cs="Arial"/>
                <w:sz w:val="22"/>
                <w:szCs w:val="22"/>
                <w:lang w:val="fr-CA"/>
              </w:rPr>
              <w:t xml:space="preserve">Toutes les négociations menées en vertu du présent article 17 sont confidentielles et doivent être traitées comme des </w:t>
            </w:r>
            <w:r>
              <w:rPr>
                <w:rFonts w:ascii="Arial" w:hAnsi="Arial" w:cs="Arial"/>
                <w:sz w:val="22"/>
                <w:szCs w:val="22"/>
                <w:lang w:val="fr-CA"/>
              </w:rPr>
              <w:t>compromis et règlements dans le cadre de négociations</w:t>
            </w:r>
            <w:r w:rsidRPr="00DE58E4">
              <w:rPr>
                <w:rFonts w:ascii="Arial" w:hAnsi="Arial" w:cs="Arial"/>
                <w:sz w:val="22"/>
                <w:szCs w:val="22"/>
                <w:lang w:val="fr-CA"/>
              </w:rPr>
              <w:t xml:space="preserve"> et, par </w:t>
            </w:r>
            <w:r w:rsidRPr="00DE58E4">
              <w:rPr>
                <w:rFonts w:ascii="Arial" w:hAnsi="Arial" w:cs="Arial"/>
                <w:sz w:val="22"/>
                <w:szCs w:val="22"/>
                <w:lang w:val="fr-CA"/>
              </w:rPr>
              <w:lastRenderedPageBreak/>
              <w:t>conséquent, réputées avoir été conclues officieusement et sous toutes réserves.</w:t>
            </w:r>
          </w:p>
        </w:tc>
      </w:tr>
      <w:tr w:rsidR="00191CA2" w:rsidRPr="00DE58E4" w14:paraId="4EBFD8D5" w14:textId="77777777" w:rsidTr="005E458D">
        <w:tc>
          <w:tcPr>
            <w:tcW w:w="4989" w:type="dxa"/>
          </w:tcPr>
          <w:p w14:paraId="42BA7817"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lastRenderedPageBreak/>
              <w:t>FORCE MAJEURE</w:t>
            </w:r>
          </w:p>
        </w:tc>
        <w:tc>
          <w:tcPr>
            <w:tcW w:w="283" w:type="dxa"/>
          </w:tcPr>
          <w:p w14:paraId="069DE0FA" w14:textId="77777777" w:rsidR="00191CA2" w:rsidRPr="00DE58E4" w:rsidRDefault="00191CA2" w:rsidP="00191CA2">
            <w:pPr>
              <w:rPr>
                <w:lang w:val="fr-CA"/>
              </w:rPr>
            </w:pPr>
          </w:p>
        </w:tc>
        <w:tc>
          <w:tcPr>
            <w:tcW w:w="4989" w:type="dxa"/>
          </w:tcPr>
          <w:p w14:paraId="71CC8965" w14:textId="77777777" w:rsidR="00191CA2" w:rsidRPr="00DE58E4" w:rsidRDefault="00191CA2" w:rsidP="00191CA2">
            <w:pPr>
              <w:pStyle w:val="BLGLegalL1"/>
              <w:numPr>
                <w:ilvl w:val="0"/>
                <w:numId w:val="173"/>
              </w:numPr>
              <w:tabs>
                <w:tab w:val="clear" w:pos="576"/>
              </w:tabs>
              <w:ind w:left="0" w:firstLine="0"/>
              <w:rPr>
                <w:rFonts w:ascii="Arial" w:hAnsi="Arial" w:cs="Arial"/>
                <w:sz w:val="22"/>
                <w:szCs w:val="22"/>
                <w:lang w:val="fr-CA"/>
              </w:rPr>
            </w:pPr>
            <w:r w:rsidRPr="00DE58E4">
              <w:rPr>
                <w:rFonts w:ascii="Arial" w:hAnsi="Arial" w:cs="Arial"/>
                <w:sz w:val="22"/>
                <w:szCs w:val="22"/>
                <w:lang w:val="fr-CA"/>
              </w:rPr>
              <w:t>FORCE MAJEURE</w:t>
            </w:r>
          </w:p>
        </w:tc>
      </w:tr>
      <w:tr w:rsidR="00191CA2" w:rsidRPr="007564B9" w14:paraId="5ABD4AE4" w14:textId="77777777" w:rsidTr="005E458D">
        <w:tc>
          <w:tcPr>
            <w:tcW w:w="4989" w:type="dxa"/>
          </w:tcPr>
          <w:p w14:paraId="30EE4802"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No Party shall be liable to any other Party or shall be in default of its obligations hereunder if such default is the result of war, hostilities, terrorist activity, revolution, civil commotion, strike, epidemic, fire, and flood or because of any act of God or other cause beyond the reasonable control of the Party affected. The Party affected by such circumstances shall promptly notify the other Parties in writing when such circumstances cause a delay or failure in performance and shall take whatever reasonable steps are necessary to relieve the effect of such cause as rapidly as reasonably possible. In the event of a delay lasting for four weeks or thirty (30) working days or more, the non-affected Parties shall have the right to terminate this Agreement in accordance with Section 13 of this Agreement.</w:t>
            </w:r>
          </w:p>
        </w:tc>
        <w:tc>
          <w:tcPr>
            <w:tcW w:w="283" w:type="dxa"/>
          </w:tcPr>
          <w:p w14:paraId="404D4C65" w14:textId="77777777" w:rsidR="00191CA2" w:rsidRPr="00857BE2" w:rsidRDefault="00191CA2" w:rsidP="00191CA2">
            <w:pPr>
              <w:rPr>
                <w:lang w:val="en-CA"/>
              </w:rPr>
            </w:pPr>
          </w:p>
        </w:tc>
        <w:tc>
          <w:tcPr>
            <w:tcW w:w="4989" w:type="dxa"/>
          </w:tcPr>
          <w:p w14:paraId="70788618" w14:textId="423B75B2" w:rsidR="00191CA2" w:rsidRPr="00DE58E4" w:rsidRDefault="00191CA2" w:rsidP="00191CA2">
            <w:pPr>
              <w:pStyle w:val="BLGLegalL2"/>
              <w:numPr>
                <w:ilvl w:val="1"/>
                <w:numId w:val="174"/>
              </w:numPr>
              <w:ind w:left="0" w:firstLine="0"/>
              <w:rPr>
                <w:rFonts w:ascii="Arial" w:hAnsi="Arial" w:cs="Arial"/>
                <w:sz w:val="22"/>
                <w:szCs w:val="22"/>
                <w:lang w:val="fr-CA"/>
              </w:rPr>
            </w:pPr>
            <w:r w:rsidRPr="00DE58E4">
              <w:rPr>
                <w:rFonts w:ascii="Arial" w:hAnsi="Arial" w:cs="Arial"/>
                <w:sz w:val="22"/>
                <w:szCs w:val="22"/>
                <w:lang w:val="fr-CA"/>
              </w:rPr>
              <w:t xml:space="preserve">Aucune Partie ne </w:t>
            </w:r>
            <w:r>
              <w:rPr>
                <w:rFonts w:ascii="Arial" w:hAnsi="Arial" w:cs="Arial"/>
                <w:sz w:val="22"/>
                <w:szCs w:val="22"/>
                <w:lang w:val="fr-CA"/>
              </w:rPr>
              <w:t>saurait être tenue</w:t>
            </w:r>
            <w:r w:rsidRPr="00DE58E4">
              <w:rPr>
                <w:rFonts w:ascii="Arial" w:hAnsi="Arial" w:cs="Arial"/>
                <w:sz w:val="22"/>
                <w:szCs w:val="22"/>
                <w:lang w:val="fr-CA"/>
              </w:rPr>
              <w:t xml:space="preserve"> responsable envers une autre Partie ou ne </w:t>
            </w:r>
            <w:r>
              <w:rPr>
                <w:rFonts w:ascii="Arial" w:hAnsi="Arial" w:cs="Arial"/>
                <w:sz w:val="22"/>
                <w:szCs w:val="22"/>
                <w:lang w:val="fr-CA"/>
              </w:rPr>
              <w:t xml:space="preserve">saurait être trouvée en défaut de ses </w:t>
            </w:r>
            <w:r w:rsidRPr="00DE58E4">
              <w:rPr>
                <w:rFonts w:ascii="Arial" w:hAnsi="Arial" w:cs="Arial"/>
                <w:sz w:val="22"/>
                <w:szCs w:val="22"/>
                <w:lang w:val="fr-CA"/>
              </w:rPr>
              <w:t xml:space="preserve">obligations en vertu des présentes si </w:t>
            </w:r>
            <w:r>
              <w:rPr>
                <w:rFonts w:ascii="Arial" w:hAnsi="Arial" w:cs="Arial"/>
                <w:sz w:val="22"/>
                <w:szCs w:val="22"/>
                <w:lang w:val="fr-CA"/>
              </w:rPr>
              <w:t>tel</w:t>
            </w:r>
            <w:r w:rsidRPr="00DE58E4">
              <w:rPr>
                <w:rFonts w:ascii="Arial" w:hAnsi="Arial" w:cs="Arial"/>
                <w:sz w:val="22"/>
                <w:szCs w:val="22"/>
                <w:lang w:val="fr-CA"/>
              </w:rPr>
              <w:t xml:space="preserve"> manquement résult</w:t>
            </w:r>
            <w:r>
              <w:rPr>
                <w:rFonts w:ascii="Arial" w:hAnsi="Arial" w:cs="Arial"/>
                <w:sz w:val="22"/>
                <w:szCs w:val="22"/>
                <w:lang w:val="fr-CA"/>
              </w:rPr>
              <w:t>e</w:t>
            </w:r>
            <w:r w:rsidRPr="00DE58E4">
              <w:rPr>
                <w:rFonts w:ascii="Arial" w:hAnsi="Arial" w:cs="Arial"/>
                <w:sz w:val="22"/>
                <w:szCs w:val="22"/>
                <w:lang w:val="fr-CA"/>
              </w:rPr>
              <w:t xml:space="preserve"> d’une guerre, d’hostilités, d’une activité terroriste, d’une révolution, de </w:t>
            </w:r>
            <w:r>
              <w:rPr>
                <w:rFonts w:ascii="Arial" w:hAnsi="Arial" w:cs="Arial"/>
                <w:sz w:val="22"/>
                <w:szCs w:val="22"/>
                <w:lang w:val="fr-CA"/>
              </w:rPr>
              <w:t>troubles civils</w:t>
            </w:r>
            <w:r w:rsidRPr="00DE58E4">
              <w:rPr>
                <w:rFonts w:ascii="Arial" w:hAnsi="Arial" w:cs="Arial"/>
                <w:sz w:val="22"/>
                <w:szCs w:val="22"/>
                <w:lang w:val="fr-CA"/>
              </w:rPr>
              <w:t xml:space="preserve">, d’une grève, d’une épidémie, d’un incendie et d’une inondation ou en raison de tout </w:t>
            </w:r>
            <w:r>
              <w:rPr>
                <w:rFonts w:ascii="Arial" w:hAnsi="Arial" w:cs="Arial"/>
                <w:sz w:val="22"/>
                <w:szCs w:val="22"/>
                <w:lang w:val="fr-CA"/>
              </w:rPr>
              <w:t>acte de Dieu</w:t>
            </w:r>
            <w:r w:rsidRPr="00DE58E4">
              <w:rPr>
                <w:rFonts w:ascii="Arial" w:hAnsi="Arial" w:cs="Arial"/>
                <w:sz w:val="22"/>
                <w:szCs w:val="22"/>
                <w:lang w:val="fr-CA"/>
              </w:rPr>
              <w:t xml:space="preserve"> ou</w:t>
            </w:r>
            <w:r>
              <w:rPr>
                <w:rFonts w:ascii="Arial" w:hAnsi="Arial" w:cs="Arial"/>
                <w:sz w:val="22"/>
                <w:szCs w:val="22"/>
                <w:lang w:val="fr-CA"/>
              </w:rPr>
              <w:t xml:space="preserve"> de tout</w:t>
            </w:r>
            <w:r w:rsidRPr="00DE58E4">
              <w:rPr>
                <w:rFonts w:ascii="Arial" w:hAnsi="Arial" w:cs="Arial"/>
                <w:sz w:val="22"/>
                <w:szCs w:val="22"/>
                <w:lang w:val="fr-CA"/>
              </w:rPr>
              <w:t xml:space="preserve"> autre </w:t>
            </w:r>
            <w:r>
              <w:rPr>
                <w:rFonts w:ascii="Arial" w:hAnsi="Arial" w:cs="Arial"/>
                <w:sz w:val="22"/>
                <w:szCs w:val="22"/>
                <w:lang w:val="fr-CA"/>
              </w:rPr>
              <w:t>événement raisonnablement</w:t>
            </w:r>
            <w:r w:rsidRPr="00DE58E4">
              <w:rPr>
                <w:rFonts w:ascii="Arial" w:hAnsi="Arial" w:cs="Arial"/>
                <w:sz w:val="22"/>
                <w:szCs w:val="22"/>
                <w:lang w:val="fr-CA"/>
              </w:rPr>
              <w:t xml:space="preserve"> indépendant de la volonté de la Partie </w:t>
            </w:r>
            <w:r>
              <w:rPr>
                <w:rFonts w:ascii="Arial" w:hAnsi="Arial" w:cs="Arial"/>
                <w:sz w:val="22"/>
                <w:szCs w:val="22"/>
                <w:lang w:val="fr-CA"/>
              </w:rPr>
              <w:t>affectée</w:t>
            </w:r>
            <w:r w:rsidRPr="00DE58E4">
              <w:rPr>
                <w:rFonts w:ascii="Arial" w:hAnsi="Arial" w:cs="Arial"/>
                <w:sz w:val="22"/>
                <w:szCs w:val="22"/>
                <w:lang w:val="fr-CA"/>
              </w:rPr>
              <w:t xml:space="preserve">. La Partie </w:t>
            </w:r>
            <w:r>
              <w:rPr>
                <w:rFonts w:ascii="Arial" w:hAnsi="Arial" w:cs="Arial"/>
                <w:sz w:val="22"/>
                <w:szCs w:val="22"/>
                <w:lang w:val="fr-CA"/>
              </w:rPr>
              <w:t>affectée</w:t>
            </w:r>
            <w:r w:rsidRPr="00DE58E4">
              <w:rPr>
                <w:rFonts w:ascii="Arial" w:hAnsi="Arial" w:cs="Arial"/>
                <w:sz w:val="22"/>
                <w:szCs w:val="22"/>
                <w:lang w:val="fr-CA"/>
              </w:rPr>
              <w:t xml:space="preserve"> par </w:t>
            </w:r>
            <w:r>
              <w:rPr>
                <w:rFonts w:ascii="Arial" w:hAnsi="Arial" w:cs="Arial"/>
                <w:sz w:val="22"/>
                <w:szCs w:val="22"/>
                <w:lang w:val="fr-CA"/>
              </w:rPr>
              <w:t>telles</w:t>
            </w:r>
            <w:r w:rsidRPr="00DE58E4">
              <w:rPr>
                <w:rFonts w:ascii="Arial" w:hAnsi="Arial" w:cs="Arial"/>
                <w:sz w:val="22"/>
                <w:szCs w:val="22"/>
                <w:lang w:val="fr-CA"/>
              </w:rPr>
              <w:t xml:space="preserve"> circonstances en avisera sans délai par écrit les autres Parties lorsque ces circonstances retarderont ou empêcheront l’exécution de ses obligations</w:t>
            </w:r>
            <w:r>
              <w:rPr>
                <w:rFonts w:ascii="Arial" w:hAnsi="Arial" w:cs="Arial"/>
                <w:sz w:val="22"/>
                <w:szCs w:val="22"/>
                <w:lang w:val="fr-CA"/>
              </w:rPr>
              <w:t>, et</w:t>
            </w:r>
            <w:r w:rsidRPr="00DE58E4">
              <w:rPr>
                <w:rFonts w:ascii="Arial" w:hAnsi="Arial" w:cs="Arial"/>
                <w:sz w:val="22"/>
                <w:szCs w:val="22"/>
                <w:lang w:val="fr-CA"/>
              </w:rPr>
              <w:t xml:space="preserve"> prendra toutes les mesures raisonnables nécessaires </w:t>
            </w:r>
            <w:r>
              <w:rPr>
                <w:rFonts w:ascii="Arial" w:hAnsi="Arial" w:cs="Arial"/>
                <w:sz w:val="22"/>
                <w:szCs w:val="22"/>
                <w:lang w:val="fr-CA"/>
              </w:rPr>
              <w:t>afin de contrer</w:t>
            </w:r>
            <w:r w:rsidRPr="00DE58E4">
              <w:rPr>
                <w:rFonts w:ascii="Arial" w:hAnsi="Arial" w:cs="Arial"/>
                <w:sz w:val="22"/>
                <w:szCs w:val="22"/>
                <w:lang w:val="fr-CA"/>
              </w:rPr>
              <w:t xml:space="preserve"> l’</w:t>
            </w:r>
            <w:r>
              <w:rPr>
                <w:rFonts w:ascii="Arial" w:hAnsi="Arial" w:cs="Arial"/>
                <w:sz w:val="22"/>
                <w:szCs w:val="22"/>
                <w:lang w:val="fr-CA"/>
              </w:rPr>
              <w:t>impact</w:t>
            </w:r>
            <w:r w:rsidRPr="00DE58E4">
              <w:rPr>
                <w:rFonts w:ascii="Arial" w:hAnsi="Arial" w:cs="Arial"/>
                <w:sz w:val="22"/>
                <w:szCs w:val="22"/>
                <w:lang w:val="fr-CA"/>
              </w:rPr>
              <w:t xml:space="preserve"> de ce</w:t>
            </w:r>
            <w:r>
              <w:rPr>
                <w:rFonts w:ascii="Arial" w:hAnsi="Arial" w:cs="Arial"/>
                <w:sz w:val="22"/>
                <w:szCs w:val="22"/>
                <w:lang w:val="fr-CA"/>
              </w:rPr>
              <w:t>s circonstances</w:t>
            </w:r>
            <w:r w:rsidRPr="00DE58E4">
              <w:rPr>
                <w:rFonts w:ascii="Arial" w:hAnsi="Arial" w:cs="Arial"/>
                <w:sz w:val="22"/>
                <w:szCs w:val="22"/>
                <w:lang w:val="fr-CA"/>
              </w:rPr>
              <w:t xml:space="preserve"> le plus rapidement possible. </w:t>
            </w:r>
            <w:r>
              <w:rPr>
                <w:rFonts w:ascii="Arial" w:hAnsi="Arial" w:cs="Arial"/>
                <w:sz w:val="22"/>
                <w:szCs w:val="22"/>
                <w:lang w:val="fr-CA"/>
              </w:rPr>
              <w:t xml:space="preserve">Dans la mesure où tel </w:t>
            </w:r>
            <w:r w:rsidRPr="00DE58E4">
              <w:rPr>
                <w:rFonts w:ascii="Arial" w:hAnsi="Arial" w:cs="Arial"/>
                <w:sz w:val="22"/>
                <w:szCs w:val="22"/>
                <w:lang w:val="fr-CA"/>
              </w:rPr>
              <w:t xml:space="preserve">retard </w:t>
            </w:r>
            <w:r>
              <w:rPr>
                <w:rFonts w:ascii="Arial" w:hAnsi="Arial" w:cs="Arial"/>
                <w:sz w:val="22"/>
                <w:szCs w:val="22"/>
                <w:lang w:val="fr-CA"/>
              </w:rPr>
              <w:t xml:space="preserve">perdurait pendant </w:t>
            </w:r>
            <w:r w:rsidRPr="00DE58E4">
              <w:rPr>
                <w:rFonts w:ascii="Arial" w:hAnsi="Arial" w:cs="Arial"/>
                <w:sz w:val="22"/>
                <w:szCs w:val="22"/>
                <w:lang w:val="fr-CA"/>
              </w:rPr>
              <w:t xml:space="preserve">quatre semaines ou de trente (30) jours ouvrables ou plus, les Parties non </w:t>
            </w:r>
            <w:r>
              <w:rPr>
                <w:rFonts w:ascii="Arial" w:hAnsi="Arial" w:cs="Arial"/>
                <w:sz w:val="22"/>
                <w:szCs w:val="22"/>
                <w:lang w:val="fr-CA"/>
              </w:rPr>
              <w:t>affectées</w:t>
            </w:r>
            <w:r w:rsidRPr="00DE58E4">
              <w:rPr>
                <w:rFonts w:ascii="Arial" w:hAnsi="Arial" w:cs="Arial"/>
                <w:sz w:val="22"/>
                <w:szCs w:val="22"/>
                <w:lang w:val="fr-CA"/>
              </w:rPr>
              <w:t xml:space="preserve"> auront le droit de résilier 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conformément à l’article 13 des présentes.</w:t>
            </w:r>
          </w:p>
        </w:tc>
      </w:tr>
      <w:tr w:rsidR="00191CA2" w:rsidRPr="00DE58E4" w14:paraId="2F30BFEE" w14:textId="77777777" w:rsidTr="005E458D">
        <w:tc>
          <w:tcPr>
            <w:tcW w:w="4989" w:type="dxa"/>
          </w:tcPr>
          <w:p w14:paraId="2AEEF68E"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NOTICES</w:t>
            </w:r>
          </w:p>
        </w:tc>
        <w:tc>
          <w:tcPr>
            <w:tcW w:w="283" w:type="dxa"/>
          </w:tcPr>
          <w:p w14:paraId="2C756461" w14:textId="77777777" w:rsidR="00191CA2" w:rsidRPr="00DE58E4" w:rsidDel="00D41FC7" w:rsidRDefault="00191CA2" w:rsidP="00191CA2">
            <w:pPr>
              <w:rPr>
                <w:lang w:val="fr-CA"/>
              </w:rPr>
            </w:pPr>
          </w:p>
        </w:tc>
        <w:tc>
          <w:tcPr>
            <w:tcW w:w="4989" w:type="dxa"/>
          </w:tcPr>
          <w:p w14:paraId="2E9898F5" w14:textId="7E1EF418" w:rsidR="00191CA2" w:rsidRPr="00DE58E4" w:rsidRDefault="00191CA2" w:rsidP="00191CA2">
            <w:pPr>
              <w:pStyle w:val="BLGLegalL1"/>
              <w:numPr>
                <w:ilvl w:val="0"/>
                <w:numId w:val="175"/>
              </w:numPr>
              <w:tabs>
                <w:tab w:val="clear" w:pos="576"/>
              </w:tabs>
              <w:ind w:left="0" w:firstLine="0"/>
              <w:rPr>
                <w:rFonts w:ascii="Arial" w:hAnsi="Arial" w:cs="Arial"/>
                <w:sz w:val="22"/>
                <w:szCs w:val="22"/>
                <w:lang w:val="fr-CA"/>
              </w:rPr>
            </w:pPr>
            <w:r>
              <w:rPr>
                <w:rFonts w:ascii="Arial" w:hAnsi="Arial" w:cs="Arial"/>
                <w:sz w:val="22"/>
                <w:szCs w:val="22"/>
                <w:lang w:val="fr-CA"/>
              </w:rPr>
              <w:t>avis</w:t>
            </w:r>
          </w:p>
        </w:tc>
      </w:tr>
      <w:tr w:rsidR="00191CA2" w:rsidRPr="007564B9" w14:paraId="7A38D1DF" w14:textId="77777777" w:rsidTr="005E458D">
        <w:tc>
          <w:tcPr>
            <w:tcW w:w="4989" w:type="dxa"/>
          </w:tcPr>
          <w:p w14:paraId="7C3FC787"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Any notices under this Agreement shall be in writing, signed by the relevant Party, and delivered personally, by courier, by registered mail or by facsimile or email transmission to the addresses set out below (or such other addresses as a Party may designate from time to time in writing).</w:t>
            </w:r>
          </w:p>
        </w:tc>
        <w:tc>
          <w:tcPr>
            <w:tcW w:w="283" w:type="dxa"/>
          </w:tcPr>
          <w:p w14:paraId="35D67D7B" w14:textId="77777777" w:rsidR="00191CA2" w:rsidRPr="00857BE2" w:rsidRDefault="00191CA2" w:rsidP="00191CA2">
            <w:pPr>
              <w:rPr>
                <w:lang w:val="en-CA"/>
              </w:rPr>
            </w:pPr>
          </w:p>
        </w:tc>
        <w:tc>
          <w:tcPr>
            <w:tcW w:w="4989" w:type="dxa"/>
          </w:tcPr>
          <w:p w14:paraId="00989FD8" w14:textId="0120E747" w:rsidR="00191CA2" w:rsidRPr="00DE58E4" w:rsidRDefault="00191CA2" w:rsidP="00191CA2">
            <w:pPr>
              <w:pStyle w:val="BLGLegalL2"/>
              <w:numPr>
                <w:ilvl w:val="1"/>
                <w:numId w:val="176"/>
              </w:numPr>
              <w:ind w:left="0" w:firstLine="0"/>
              <w:rPr>
                <w:rFonts w:ascii="Arial" w:hAnsi="Arial" w:cs="Arial"/>
                <w:sz w:val="22"/>
                <w:szCs w:val="22"/>
                <w:lang w:val="fr-CA"/>
              </w:rPr>
            </w:pPr>
            <w:r w:rsidRPr="00DE58E4">
              <w:rPr>
                <w:rFonts w:ascii="Arial" w:hAnsi="Arial" w:cs="Arial"/>
                <w:sz w:val="22"/>
                <w:szCs w:val="22"/>
                <w:lang w:val="fr-CA"/>
              </w:rPr>
              <w:t xml:space="preserve">Tout </w:t>
            </w:r>
            <w:r>
              <w:rPr>
                <w:rFonts w:ascii="Arial" w:hAnsi="Arial" w:cs="Arial"/>
                <w:sz w:val="22"/>
                <w:szCs w:val="22"/>
                <w:lang w:val="fr-CA"/>
              </w:rPr>
              <w:t>avis</w:t>
            </w:r>
            <w:r w:rsidRPr="00DE58E4">
              <w:rPr>
                <w:rFonts w:ascii="Arial" w:hAnsi="Arial" w:cs="Arial"/>
                <w:sz w:val="22"/>
                <w:szCs w:val="22"/>
                <w:lang w:val="fr-CA"/>
              </w:rPr>
              <w:t xml:space="preserve"> donné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d</w:t>
            </w:r>
            <w:r>
              <w:rPr>
                <w:rFonts w:ascii="Arial" w:hAnsi="Arial" w:cs="Arial"/>
                <w:sz w:val="22"/>
                <w:szCs w:val="22"/>
                <w:lang w:val="fr-CA"/>
              </w:rPr>
              <w:t>evra</w:t>
            </w:r>
            <w:r w:rsidRPr="00DE58E4">
              <w:rPr>
                <w:rFonts w:ascii="Arial" w:hAnsi="Arial" w:cs="Arial"/>
                <w:sz w:val="22"/>
                <w:szCs w:val="22"/>
                <w:lang w:val="fr-CA"/>
              </w:rPr>
              <w:t xml:space="preserve"> être </w:t>
            </w:r>
            <w:r>
              <w:rPr>
                <w:rFonts w:ascii="Arial" w:hAnsi="Arial" w:cs="Arial"/>
                <w:sz w:val="22"/>
                <w:szCs w:val="22"/>
                <w:lang w:val="fr-CA"/>
              </w:rPr>
              <w:t xml:space="preserve">donné par </w:t>
            </w:r>
            <w:r w:rsidRPr="00DE58E4">
              <w:rPr>
                <w:rFonts w:ascii="Arial" w:hAnsi="Arial" w:cs="Arial"/>
                <w:sz w:val="22"/>
                <w:szCs w:val="22"/>
                <w:lang w:val="fr-CA"/>
              </w:rPr>
              <w:t>écrit, signé par la Partie concernée et remis en personne ou encore transmis par messager, par courrier recommandé, par télécopieur ou par courriel aux adresses indiquées ci-dessous (ou à toute autre adresse qu’une Partie peut désigner par écrit, le cas échéant).</w:t>
            </w:r>
          </w:p>
        </w:tc>
      </w:tr>
      <w:tr w:rsidR="00191CA2" w:rsidRPr="007564B9" w14:paraId="428A0510" w14:textId="77777777" w:rsidTr="005E458D">
        <w:tc>
          <w:tcPr>
            <w:tcW w:w="4989" w:type="dxa"/>
          </w:tcPr>
          <w:p w14:paraId="70D83EE3" w14:textId="77777777" w:rsidR="00191CA2" w:rsidRPr="00DE58E4" w:rsidRDefault="00191CA2" w:rsidP="00191CA2">
            <w:pPr>
              <w:pStyle w:val="BodyText"/>
              <w:spacing w:after="120"/>
              <w:rPr>
                <w:rFonts w:ascii="Arial" w:hAnsi="Arial" w:cs="Arial"/>
                <w:sz w:val="22"/>
                <w:szCs w:val="22"/>
              </w:rPr>
            </w:pPr>
            <w:r w:rsidRPr="00DE58E4">
              <w:rPr>
                <w:rFonts w:ascii="Arial" w:hAnsi="Arial" w:cs="Arial"/>
                <w:sz w:val="22"/>
                <w:szCs w:val="22"/>
              </w:rPr>
              <w:t xml:space="preserve">Notices to </w:t>
            </w:r>
            <w:r w:rsidRPr="00DE58E4">
              <w:rPr>
                <w:rFonts w:ascii="Arial" w:hAnsi="Arial" w:cs="Arial"/>
                <w:b/>
                <w:sz w:val="22"/>
                <w:szCs w:val="22"/>
                <w:highlight w:val="lightGray"/>
              </w:rPr>
              <w:t>[choose Sponsor or CRO to match contracting party]</w:t>
            </w:r>
            <w:r w:rsidRPr="00DE58E4">
              <w:rPr>
                <w:rFonts w:ascii="Arial" w:hAnsi="Arial" w:cs="Arial"/>
                <w:sz w:val="22"/>
                <w:szCs w:val="22"/>
              </w:rPr>
              <w:t xml:space="preserve"> shall be addressed to:</w:t>
            </w:r>
          </w:p>
        </w:tc>
        <w:tc>
          <w:tcPr>
            <w:tcW w:w="283" w:type="dxa"/>
          </w:tcPr>
          <w:p w14:paraId="32F17EFB" w14:textId="77777777" w:rsidR="00191CA2" w:rsidRPr="00857BE2" w:rsidRDefault="00191CA2" w:rsidP="00191CA2">
            <w:pPr>
              <w:rPr>
                <w:lang w:val="en-CA"/>
              </w:rPr>
            </w:pPr>
          </w:p>
        </w:tc>
        <w:tc>
          <w:tcPr>
            <w:tcW w:w="4989" w:type="dxa"/>
          </w:tcPr>
          <w:p w14:paraId="75A1280A" w14:textId="6EEAAD9A" w:rsidR="00191CA2" w:rsidRPr="00DE58E4" w:rsidRDefault="00191CA2" w:rsidP="00191CA2">
            <w:pPr>
              <w:pStyle w:val="BodyText"/>
              <w:spacing w:after="120"/>
              <w:rPr>
                <w:rFonts w:ascii="Arial" w:hAnsi="Arial" w:cs="Arial"/>
                <w:sz w:val="22"/>
                <w:szCs w:val="22"/>
                <w:lang w:val="fr-CA"/>
              </w:rPr>
            </w:pPr>
            <w:r w:rsidRPr="00DE58E4">
              <w:rPr>
                <w:rFonts w:ascii="Arial" w:hAnsi="Arial" w:cs="Arial"/>
                <w:sz w:val="22"/>
                <w:szCs w:val="22"/>
                <w:lang w:val="fr-CA"/>
              </w:rPr>
              <w:t xml:space="preserve">Les </w:t>
            </w:r>
            <w:r>
              <w:rPr>
                <w:rFonts w:ascii="Arial" w:hAnsi="Arial" w:cs="Arial"/>
                <w:sz w:val="22"/>
                <w:szCs w:val="22"/>
                <w:lang w:val="fr-CA"/>
              </w:rPr>
              <w:t>avis</w:t>
            </w:r>
            <w:r w:rsidRPr="00DE58E4">
              <w:rPr>
                <w:rFonts w:ascii="Arial" w:hAnsi="Arial" w:cs="Arial"/>
                <w:sz w:val="22"/>
                <w:szCs w:val="22"/>
                <w:lang w:val="fr-CA"/>
              </w:rPr>
              <w:t xml:space="preserve"> destinés </w:t>
            </w:r>
            <w:r w:rsidRPr="00DE58E4">
              <w:rPr>
                <w:rFonts w:ascii="Arial" w:hAnsi="Arial" w:cs="Arial"/>
                <w:b/>
                <w:sz w:val="22"/>
                <w:szCs w:val="22"/>
                <w:highlight w:val="lightGray"/>
                <w:lang w:val="fr-CA"/>
              </w:rPr>
              <w:t xml:space="preserve">[insérer « au Promoteur » ou « à </w:t>
            </w:r>
            <w:r>
              <w:rPr>
                <w:rFonts w:ascii="Arial" w:hAnsi="Arial" w:cs="Arial"/>
                <w:b/>
                <w:sz w:val="22"/>
                <w:szCs w:val="22"/>
                <w:highlight w:val="lightGray"/>
                <w:lang w:val="fr-CA"/>
              </w:rPr>
              <w:t>l’ORC</w:t>
            </w:r>
            <w:r w:rsidRPr="00DE58E4">
              <w:rPr>
                <w:rFonts w:ascii="Arial" w:hAnsi="Arial" w:cs="Arial"/>
                <w:b/>
                <w:sz w:val="22"/>
                <w:szCs w:val="22"/>
                <w:highlight w:val="lightGray"/>
                <w:lang w:val="fr-CA"/>
              </w:rPr>
              <w:t> » en fonction de la partie contractante]</w:t>
            </w:r>
            <w:r w:rsidRPr="00DE58E4">
              <w:rPr>
                <w:rFonts w:ascii="Arial" w:hAnsi="Arial" w:cs="Arial"/>
                <w:sz w:val="22"/>
                <w:szCs w:val="22"/>
                <w:lang w:val="fr-CA"/>
              </w:rPr>
              <w:t xml:space="preserve"> doivent être adressées à :</w:t>
            </w:r>
          </w:p>
        </w:tc>
      </w:tr>
      <w:tr w:rsidR="00191CA2" w:rsidRPr="00DE58E4" w14:paraId="03454E2A" w14:textId="77777777" w:rsidTr="005E458D">
        <w:tc>
          <w:tcPr>
            <w:tcW w:w="4989" w:type="dxa"/>
          </w:tcPr>
          <w:p w14:paraId="43F11359" w14:textId="77777777" w:rsidR="00191CA2" w:rsidRPr="00DE58E4" w:rsidRDefault="00191CA2" w:rsidP="00191CA2">
            <w:pPr>
              <w:rPr>
                <w:rFonts w:ascii="Arial" w:hAnsi="Arial" w:cs="Arial"/>
                <w:sz w:val="22"/>
                <w:szCs w:val="22"/>
                <w:highlight w:val="lightGray"/>
                <w:lang w:val="en-CA"/>
              </w:rPr>
            </w:pPr>
            <w:r w:rsidRPr="00DE58E4">
              <w:rPr>
                <w:rFonts w:ascii="Arial" w:hAnsi="Arial" w:cs="Arial"/>
                <w:sz w:val="22"/>
                <w:szCs w:val="22"/>
                <w:highlight w:val="lightGray"/>
                <w:lang w:val="en-CA"/>
              </w:rPr>
              <w:t>Name:</w:t>
            </w:r>
          </w:p>
        </w:tc>
        <w:tc>
          <w:tcPr>
            <w:tcW w:w="283" w:type="dxa"/>
          </w:tcPr>
          <w:p w14:paraId="128023B0" w14:textId="77777777" w:rsidR="00191CA2" w:rsidRPr="00DE58E4" w:rsidRDefault="00191CA2" w:rsidP="00191CA2">
            <w:pPr>
              <w:rPr>
                <w:highlight w:val="lightGray"/>
                <w:lang w:val="fr-CA"/>
              </w:rPr>
            </w:pPr>
          </w:p>
        </w:tc>
        <w:tc>
          <w:tcPr>
            <w:tcW w:w="4989" w:type="dxa"/>
          </w:tcPr>
          <w:p w14:paraId="58E5CF0F" w14:textId="77777777" w:rsidR="00191CA2" w:rsidRPr="00DE58E4" w:rsidRDefault="00191CA2" w:rsidP="00191CA2">
            <w:pPr>
              <w:rPr>
                <w:rFonts w:ascii="Arial" w:hAnsi="Arial" w:cs="Arial"/>
                <w:sz w:val="22"/>
                <w:szCs w:val="22"/>
                <w:highlight w:val="lightGray"/>
                <w:lang w:val="fr-CA"/>
              </w:rPr>
            </w:pPr>
            <w:r w:rsidRPr="00DE58E4">
              <w:rPr>
                <w:rFonts w:ascii="Arial" w:hAnsi="Arial" w:cs="Arial"/>
                <w:sz w:val="22"/>
                <w:szCs w:val="22"/>
                <w:highlight w:val="lightGray"/>
                <w:lang w:val="fr-CA"/>
              </w:rPr>
              <w:t>Nom :</w:t>
            </w:r>
          </w:p>
        </w:tc>
      </w:tr>
      <w:tr w:rsidR="00191CA2" w:rsidRPr="00DE58E4" w14:paraId="7500DDA1" w14:textId="77777777" w:rsidTr="005E458D">
        <w:tc>
          <w:tcPr>
            <w:tcW w:w="4989" w:type="dxa"/>
          </w:tcPr>
          <w:p w14:paraId="14D46153" w14:textId="77777777" w:rsidR="00191CA2" w:rsidRPr="00DE58E4" w:rsidRDefault="00191CA2" w:rsidP="00191CA2">
            <w:pPr>
              <w:rPr>
                <w:rFonts w:ascii="Arial" w:hAnsi="Arial" w:cs="Arial"/>
                <w:sz w:val="22"/>
                <w:szCs w:val="22"/>
                <w:highlight w:val="lightGray"/>
                <w:lang w:val="en-CA"/>
              </w:rPr>
            </w:pPr>
            <w:r w:rsidRPr="00DE58E4">
              <w:rPr>
                <w:rFonts w:ascii="Arial" w:hAnsi="Arial" w:cs="Arial"/>
                <w:sz w:val="22"/>
                <w:szCs w:val="22"/>
                <w:highlight w:val="lightGray"/>
                <w:lang w:val="en-CA"/>
              </w:rPr>
              <w:t>Title:</w:t>
            </w:r>
          </w:p>
        </w:tc>
        <w:tc>
          <w:tcPr>
            <w:tcW w:w="283" w:type="dxa"/>
          </w:tcPr>
          <w:p w14:paraId="32A66C3F" w14:textId="77777777" w:rsidR="00191CA2" w:rsidRPr="00DE58E4" w:rsidRDefault="00191CA2" w:rsidP="00191CA2">
            <w:pPr>
              <w:rPr>
                <w:highlight w:val="lightGray"/>
                <w:lang w:val="fr-CA"/>
              </w:rPr>
            </w:pPr>
          </w:p>
        </w:tc>
        <w:tc>
          <w:tcPr>
            <w:tcW w:w="4989" w:type="dxa"/>
          </w:tcPr>
          <w:p w14:paraId="3593751E" w14:textId="77777777" w:rsidR="00191CA2" w:rsidRPr="00DE58E4" w:rsidRDefault="00191CA2" w:rsidP="00191CA2">
            <w:pPr>
              <w:rPr>
                <w:rFonts w:ascii="Arial" w:hAnsi="Arial" w:cs="Arial"/>
                <w:sz w:val="22"/>
                <w:szCs w:val="22"/>
                <w:highlight w:val="lightGray"/>
                <w:lang w:val="fr-CA"/>
              </w:rPr>
            </w:pPr>
            <w:r w:rsidRPr="00DE58E4">
              <w:rPr>
                <w:rFonts w:ascii="Arial" w:hAnsi="Arial" w:cs="Arial"/>
                <w:sz w:val="22"/>
                <w:szCs w:val="22"/>
                <w:highlight w:val="lightGray"/>
                <w:lang w:val="fr-CA"/>
              </w:rPr>
              <w:t>Titre :</w:t>
            </w:r>
          </w:p>
        </w:tc>
      </w:tr>
      <w:tr w:rsidR="00191CA2" w:rsidRPr="00DE58E4" w14:paraId="00F9AFF9" w14:textId="77777777" w:rsidTr="005E458D">
        <w:tc>
          <w:tcPr>
            <w:tcW w:w="4989" w:type="dxa"/>
          </w:tcPr>
          <w:p w14:paraId="3D43729C" w14:textId="77777777" w:rsidR="00191CA2" w:rsidRPr="00DE58E4" w:rsidRDefault="00191CA2" w:rsidP="00191CA2">
            <w:pPr>
              <w:rPr>
                <w:rFonts w:ascii="Arial" w:hAnsi="Arial" w:cs="Arial"/>
                <w:sz w:val="22"/>
                <w:szCs w:val="22"/>
                <w:highlight w:val="lightGray"/>
                <w:lang w:val="en-CA"/>
              </w:rPr>
            </w:pPr>
            <w:r w:rsidRPr="00DE58E4">
              <w:rPr>
                <w:rFonts w:ascii="Arial" w:hAnsi="Arial" w:cs="Arial"/>
                <w:sz w:val="22"/>
                <w:szCs w:val="22"/>
                <w:highlight w:val="lightGray"/>
                <w:lang w:val="en-CA"/>
              </w:rPr>
              <w:t>Address:</w:t>
            </w:r>
          </w:p>
        </w:tc>
        <w:tc>
          <w:tcPr>
            <w:tcW w:w="283" w:type="dxa"/>
          </w:tcPr>
          <w:p w14:paraId="5F908DBB" w14:textId="77777777" w:rsidR="00191CA2" w:rsidRPr="00DE58E4" w:rsidRDefault="00191CA2" w:rsidP="00191CA2">
            <w:pPr>
              <w:rPr>
                <w:highlight w:val="lightGray"/>
                <w:lang w:val="fr-CA"/>
              </w:rPr>
            </w:pPr>
          </w:p>
        </w:tc>
        <w:tc>
          <w:tcPr>
            <w:tcW w:w="4989" w:type="dxa"/>
          </w:tcPr>
          <w:p w14:paraId="479A2E94" w14:textId="77777777" w:rsidR="00191CA2" w:rsidRPr="00DE58E4" w:rsidRDefault="00191CA2" w:rsidP="00191CA2">
            <w:pPr>
              <w:rPr>
                <w:rFonts w:ascii="Arial" w:hAnsi="Arial" w:cs="Arial"/>
                <w:sz w:val="22"/>
                <w:szCs w:val="22"/>
                <w:highlight w:val="lightGray"/>
                <w:lang w:val="fr-CA"/>
              </w:rPr>
            </w:pPr>
            <w:r w:rsidRPr="00DE58E4">
              <w:rPr>
                <w:rFonts w:ascii="Arial" w:hAnsi="Arial" w:cs="Arial"/>
                <w:sz w:val="22"/>
                <w:szCs w:val="22"/>
                <w:highlight w:val="lightGray"/>
                <w:lang w:val="fr-CA"/>
              </w:rPr>
              <w:t>Adresse :</w:t>
            </w:r>
          </w:p>
        </w:tc>
      </w:tr>
      <w:tr w:rsidR="00191CA2" w:rsidRPr="00DE58E4" w14:paraId="3BC1683F" w14:textId="77777777" w:rsidTr="005E458D">
        <w:tc>
          <w:tcPr>
            <w:tcW w:w="4989" w:type="dxa"/>
          </w:tcPr>
          <w:p w14:paraId="05E08C86" w14:textId="77777777" w:rsidR="00191CA2" w:rsidRPr="00DE58E4" w:rsidRDefault="00191CA2" w:rsidP="00191CA2">
            <w:pPr>
              <w:rPr>
                <w:rFonts w:ascii="Arial" w:hAnsi="Arial" w:cs="Arial"/>
                <w:sz w:val="22"/>
                <w:szCs w:val="22"/>
                <w:highlight w:val="lightGray"/>
                <w:lang w:val="en-CA"/>
              </w:rPr>
            </w:pPr>
            <w:r w:rsidRPr="00DE58E4">
              <w:rPr>
                <w:rFonts w:ascii="Arial" w:hAnsi="Arial" w:cs="Arial"/>
                <w:sz w:val="22"/>
                <w:szCs w:val="22"/>
                <w:highlight w:val="lightGray"/>
                <w:lang w:val="en-CA"/>
              </w:rPr>
              <w:t>Fax:</w:t>
            </w:r>
          </w:p>
        </w:tc>
        <w:tc>
          <w:tcPr>
            <w:tcW w:w="283" w:type="dxa"/>
          </w:tcPr>
          <w:p w14:paraId="127B927A" w14:textId="77777777" w:rsidR="00191CA2" w:rsidRPr="00DE58E4" w:rsidRDefault="00191CA2" w:rsidP="00191CA2">
            <w:pPr>
              <w:rPr>
                <w:highlight w:val="lightGray"/>
                <w:lang w:val="fr-CA"/>
              </w:rPr>
            </w:pPr>
          </w:p>
        </w:tc>
        <w:tc>
          <w:tcPr>
            <w:tcW w:w="4989" w:type="dxa"/>
          </w:tcPr>
          <w:p w14:paraId="29AF0E39" w14:textId="77777777" w:rsidR="00191CA2" w:rsidRPr="00DE58E4" w:rsidRDefault="00191CA2" w:rsidP="00191CA2">
            <w:pPr>
              <w:rPr>
                <w:rFonts w:ascii="Arial" w:hAnsi="Arial" w:cs="Arial"/>
                <w:sz w:val="22"/>
                <w:szCs w:val="22"/>
                <w:highlight w:val="lightGray"/>
                <w:lang w:val="fr-CA"/>
              </w:rPr>
            </w:pPr>
            <w:r w:rsidRPr="00DE58E4">
              <w:rPr>
                <w:rFonts w:ascii="Arial" w:hAnsi="Arial" w:cs="Arial"/>
                <w:sz w:val="22"/>
                <w:szCs w:val="22"/>
                <w:highlight w:val="lightGray"/>
                <w:lang w:val="fr-CA"/>
              </w:rPr>
              <w:t>Télécopieur :</w:t>
            </w:r>
          </w:p>
        </w:tc>
      </w:tr>
      <w:tr w:rsidR="00191CA2" w:rsidRPr="00DE58E4" w14:paraId="06F5472C" w14:textId="77777777" w:rsidTr="005E458D">
        <w:tc>
          <w:tcPr>
            <w:tcW w:w="4989" w:type="dxa"/>
          </w:tcPr>
          <w:p w14:paraId="05C90624" w14:textId="77777777" w:rsidR="00191CA2" w:rsidRPr="00DE58E4" w:rsidRDefault="00191CA2" w:rsidP="00191CA2">
            <w:pPr>
              <w:pStyle w:val="BodyText"/>
              <w:spacing w:after="120"/>
              <w:rPr>
                <w:rFonts w:ascii="Arial" w:hAnsi="Arial" w:cs="Arial"/>
                <w:sz w:val="22"/>
                <w:szCs w:val="22"/>
              </w:rPr>
            </w:pPr>
            <w:r w:rsidRPr="00DE58E4">
              <w:rPr>
                <w:rFonts w:ascii="Arial" w:hAnsi="Arial" w:cs="Arial"/>
                <w:sz w:val="22"/>
                <w:szCs w:val="22"/>
                <w:highlight w:val="lightGray"/>
              </w:rPr>
              <w:t>E-mail:</w:t>
            </w:r>
            <w:r w:rsidRPr="00DE58E4">
              <w:rPr>
                <w:rFonts w:ascii="Arial" w:hAnsi="Arial" w:cs="Arial"/>
                <w:sz w:val="22"/>
                <w:szCs w:val="22"/>
              </w:rPr>
              <w:tab/>
            </w:r>
          </w:p>
        </w:tc>
        <w:tc>
          <w:tcPr>
            <w:tcW w:w="283" w:type="dxa"/>
          </w:tcPr>
          <w:p w14:paraId="0BFD50F9" w14:textId="77777777" w:rsidR="00191CA2" w:rsidRPr="00DE58E4" w:rsidRDefault="00191CA2" w:rsidP="00191CA2">
            <w:pPr>
              <w:rPr>
                <w:highlight w:val="lightGray"/>
                <w:lang w:val="fr-CA"/>
              </w:rPr>
            </w:pPr>
          </w:p>
        </w:tc>
        <w:tc>
          <w:tcPr>
            <w:tcW w:w="4989" w:type="dxa"/>
          </w:tcPr>
          <w:p w14:paraId="10181549" w14:textId="77777777" w:rsidR="00191CA2" w:rsidRPr="00DE58E4" w:rsidRDefault="00191CA2" w:rsidP="00191CA2">
            <w:pPr>
              <w:pStyle w:val="BodyText"/>
              <w:spacing w:after="120"/>
              <w:rPr>
                <w:rFonts w:ascii="Arial" w:hAnsi="Arial" w:cs="Arial"/>
                <w:sz w:val="22"/>
                <w:szCs w:val="22"/>
                <w:highlight w:val="lightGray"/>
                <w:lang w:val="fr-CA"/>
              </w:rPr>
            </w:pPr>
            <w:r w:rsidRPr="00DE58E4">
              <w:rPr>
                <w:rFonts w:ascii="Arial" w:hAnsi="Arial" w:cs="Arial"/>
                <w:sz w:val="22"/>
                <w:szCs w:val="22"/>
                <w:highlight w:val="lightGray"/>
                <w:lang w:val="fr-CA"/>
              </w:rPr>
              <w:t>Courriel :</w:t>
            </w:r>
            <w:r w:rsidRPr="00DE58E4">
              <w:rPr>
                <w:rFonts w:ascii="Arial" w:hAnsi="Arial" w:cs="Arial"/>
                <w:sz w:val="22"/>
                <w:szCs w:val="22"/>
                <w:lang w:val="fr-CA"/>
              </w:rPr>
              <w:tab/>
            </w:r>
          </w:p>
        </w:tc>
      </w:tr>
      <w:tr w:rsidR="00191CA2" w:rsidRPr="007564B9" w14:paraId="44ECA195" w14:textId="77777777" w:rsidTr="005E458D">
        <w:tc>
          <w:tcPr>
            <w:tcW w:w="4989" w:type="dxa"/>
          </w:tcPr>
          <w:p w14:paraId="0AB81890" w14:textId="77777777" w:rsidR="00191CA2" w:rsidRPr="00DE58E4" w:rsidRDefault="00191CA2" w:rsidP="00191CA2">
            <w:pPr>
              <w:pStyle w:val="BodyText"/>
              <w:spacing w:after="120"/>
              <w:rPr>
                <w:rFonts w:ascii="Arial" w:hAnsi="Arial" w:cs="Arial"/>
                <w:sz w:val="22"/>
                <w:szCs w:val="22"/>
              </w:rPr>
            </w:pPr>
            <w:r w:rsidRPr="00DE58E4">
              <w:rPr>
                <w:rFonts w:ascii="Arial" w:hAnsi="Arial" w:cs="Arial"/>
                <w:sz w:val="22"/>
                <w:szCs w:val="22"/>
              </w:rPr>
              <w:t>Notices to Institution shall be addressed to:</w:t>
            </w:r>
          </w:p>
        </w:tc>
        <w:tc>
          <w:tcPr>
            <w:tcW w:w="283" w:type="dxa"/>
          </w:tcPr>
          <w:p w14:paraId="5392FAEB" w14:textId="77777777" w:rsidR="00191CA2" w:rsidRPr="00857BE2" w:rsidRDefault="00191CA2" w:rsidP="00191CA2">
            <w:pPr>
              <w:rPr>
                <w:lang w:val="en-CA"/>
              </w:rPr>
            </w:pPr>
          </w:p>
        </w:tc>
        <w:tc>
          <w:tcPr>
            <w:tcW w:w="4989" w:type="dxa"/>
          </w:tcPr>
          <w:p w14:paraId="48B0E276" w14:textId="180D8A0D" w:rsidR="00191CA2" w:rsidRPr="00DE58E4" w:rsidRDefault="00191CA2" w:rsidP="00191CA2">
            <w:pPr>
              <w:pStyle w:val="BodyText"/>
              <w:spacing w:after="120"/>
              <w:rPr>
                <w:rFonts w:ascii="Arial" w:hAnsi="Arial" w:cs="Arial"/>
                <w:sz w:val="22"/>
                <w:szCs w:val="22"/>
                <w:lang w:val="fr-CA"/>
              </w:rPr>
            </w:pPr>
            <w:r w:rsidRPr="00DE58E4">
              <w:rPr>
                <w:rFonts w:ascii="Arial" w:hAnsi="Arial" w:cs="Arial"/>
                <w:sz w:val="22"/>
                <w:szCs w:val="22"/>
                <w:lang w:val="fr-CA"/>
              </w:rPr>
              <w:t xml:space="preserve">Les </w:t>
            </w:r>
            <w:r>
              <w:rPr>
                <w:rFonts w:ascii="Arial" w:hAnsi="Arial" w:cs="Arial"/>
                <w:sz w:val="22"/>
                <w:szCs w:val="22"/>
                <w:lang w:val="fr-CA"/>
              </w:rPr>
              <w:t>avis</w:t>
            </w:r>
            <w:r w:rsidRPr="00DE58E4">
              <w:rPr>
                <w:rFonts w:ascii="Arial" w:hAnsi="Arial" w:cs="Arial"/>
                <w:sz w:val="22"/>
                <w:szCs w:val="22"/>
                <w:lang w:val="fr-CA"/>
              </w:rPr>
              <w:t xml:space="preserve"> destinés à l’Établissement doivent être adressés à :</w:t>
            </w:r>
          </w:p>
        </w:tc>
      </w:tr>
      <w:tr w:rsidR="00191CA2" w:rsidRPr="00DE58E4" w14:paraId="60AF58EE" w14:textId="77777777" w:rsidTr="005E458D">
        <w:tc>
          <w:tcPr>
            <w:tcW w:w="4989" w:type="dxa"/>
          </w:tcPr>
          <w:p w14:paraId="44FFAD5E" w14:textId="77777777" w:rsidR="00191CA2" w:rsidRPr="00DE58E4" w:rsidRDefault="00191CA2" w:rsidP="00191CA2">
            <w:pPr>
              <w:keepNext/>
              <w:rPr>
                <w:rFonts w:ascii="Arial" w:hAnsi="Arial" w:cs="Arial"/>
                <w:sz w:val="22"/>
                <w:szCs w:val="22"/>
                <w:highlight w:val="lightGray"/>
                <w:lang w:val="en-CA"/>
              </w:rPr>
            </w:pPr>
            <w:r w:rsidRPr="00DE58E4">
              <w:rPr>
                <w:rFonts w:ascii="Arial" w:hAnsi="Arial" w:cs="Arial"/>
                <w:sz w:val="22"/>
                <w:szCs w:val="22"/>
                <w:highlight w:val="lightGray"/>
                <w:lang w:val="en-CA"/>
              </w:rPr>
              <w:lastRenderedPageBreak/>
              <w:t>Name:</w:t>
            </w:r>
          </w:p>
        </w:tc>
        <w:tc>
          <w:tcPr>
            <w:tcW w:w="283" w:type="dxa"/>
          </w:tcPr>
          <w:p w14:paraId="1FAAB9A1" w14:textId="77777777" w:rsidR="00191CA2" w:rsidRPr="00DE58E4" w:rsidRDefault="00191CA2" w:rsidP="00191CA2">
            <w:pPr>
              <w:rPr>
                <w:highlight w:val="lightGray"/>
                <w:lang w:val="fr-CA"/>
              </w:rPr>
            </w:pPr>
          </w:p>
        </w:tc>
        <w:tc>
          <w:tcPr>
            <w:tcW w:w="4989" w:type="dxa"/>
          </w:tcPr>
          <w:p w14:paraId="73A01E17" w14:textId="77777777" w:rsidR="00191CA2" w:rsidRPr="00DE58E4" w:rsidRDefault="00191CA2" w:rsidP="00191CA2">
            <w:pPr>
              <w:keepNext/>
              <w:rPr>
                <w:rFonts w:ascii="Arial" w:hAnsi="Arial" w:cs="Arial"/>
                <w:sz w:val="22"/>
                <w:szCs w:val="22"/>
                <w:highlight w:val="lightGray"/>
                <w:lang w:val="fr-CA"/>
              </w:rPr>
            </w:pPr>
            <w:r w:rsidRPr="00DE58E4">
              <w:rPr>
                <w:rFonts w:ascii="Arial" w:hAnsi="Arial" w:cs="Arial"/>
                <w:sz w:val="22"/>
                <w:szCs w:val="22"/>
                <w:highlight w:val="lightGray"/>
                <w:lang w:val="fr-CA"/>
              </w:rPr>
              <w:t>Nom :</w:t>
            </w:r>
          </w:p>
        </w:tc>
      </w:tr>
      <w:tr w:rsidR="00191CA2" w:rsidRPr="00DE58E4" w14:paraId="7EA15949" w14:textId="77777777" w:rsidTr="005E458D">
        <w:tc>
          <w:tcPr>
            <w:tcW w:w="4989" w:type="dxa"/>
          </w:tcPr>
          <w:p w14:paraId="41F396FA" w14:textId="77777777" w:rsidR="00191CA2" w:rsidRPr="00DE58E4" w:rsidRDefault="00191CA2" w:rsidP="00191CA2">
            <w:pPr>
              <w:keepNext/>
              <w:rPr>
                <w:rFonts w:ascii="Arial" w:hAnsi="Arial" w:cs="Arial"/>
                <w:sz w:val="22"/>
                <w:szCs w:val="22"/>
                <w:highlight w:val="lightGray"/>
                <w:lang w:val="en-CA"/>
              </w:rPr>
            </w:pPr>
            <w:r w:rsidRPr="00DE58E4">
              <w:rPr>
                <w:rFonts w:ascii="Arial" w:hAnsi="Arial" w:cs="Arial"/>
                <w:sz w:val="22"/>
                <w:szCs w:val="22"/>
                <w:highlight w:val="lightGray"/>
                <w:lang w:val="en-CA"/>
              </w:rPr>
              <w:t>Title:</w:t>
            </w:r>
          </w:p>
        </w:tc>
        <w:tc>
          <w:tcPr>
            <w:tcW w:w="283" w:type="dxa"/>
          </w:tcPr>
          <w:p w14:paraId="38F3B99B" w14:textId="77777777" w:rsidR="00191CA2" w:rsidRPr="00DE58E4" w:rsidRDefault="00191CA2" w:rsidP="00191CA2">
            <w:pPr>
              <w:rPr>
                <w:highlight w:val="lightGray"/>
                <w:lang w:val="fr-CA"/>
              </w:rPr>
            </w:pPr>
          </w:p>
        </w:tc>
        <w:tc>
          <w:tcPr>
            <w:tcW w:w="4989" w:type="dxa"/>
          </w:tcPr>
          <w:p w14:paraId="79243F67" w14:textId="77777777" w:rsidR="00191CA2" w:rsidRPr="00DE58E4" w:rsidRDefault="00191CA2" w:rsidP="00191CA2">
            <w:pPr>
              <w:keepNext/>
              <w:rPr>
                <w:rFonts w:ascii="Arial" w:hAnsi="Arial" w:cs="Arial"/>
                <w:sz w:val="22"/>
                <w:szCs w:val="22"/>
                <w:highlight w:val="lightGray"/>
                <w:lang w:val="fr-CA"/>
              </w:rPr>
            </w:pPr>
            <w:r w:rsidRPr="00DE58E4">
              <w:rPr>
                <w:rFonts w:ascii="Arial" w:hAnsi="Arial" w:cs="Arial"/>
                <w:sz w:val="22"/>
                <w:szCs w:val="22"/>
                <w:highlight w:val="lightGray"/>
                <w:lang w:val="fr-CA"/>
              </w:rPr>
              <w:t>Titre :</w:t>
            </w:r>
          </w:p>
        </w:tc>
      </w:tr>
      <w:tr w:rsidR="00191CA2" w:rsidRPr="00DE58E4" w14:paraId="31D80564" w14:textId="77777777" w:rsidTr="005E458D">
        <w:tc>
          <w:tcPr>
            <w:tcW w:w="4989" w:type="dxa"/>
          </w:tcPr>
          <w:p w14:paraId="0EEB43ED" w14:textId="77777777" w:rsidR="00191CA2" w:rsidRPr="00DE58E4" w:rsidRDefault="00191CA2" w:rsidP="00191CA2">
            <w:pPr>
              <w:rPr>
                <w:rFonts w:ascii="Arial" w:hAnsi="Arial" w:cs="Arial"/>
                <w:sz w:val="22"/>
                <w:szCs w:val="22"/>
                <w:highlight w:val="lightGray"/>
                <w:lang w:val="en-CA"/>
              </w:rPr>
            </w:pPr>
            <w:r w:rsidRPr="00DE58E4">
              <w:rPr>
                <w:rFonts w:ascii="Arial" w:hAnsi="Arial" w:cs="Arial"/>
                <w:sz w:val="22"/>
                <w:szCs w:val="22"/>
                <w:highlight w:val="lightGray"/>
                <w:lang w:val="en-CA"/>
              </w:rPr>
              <w:t>Address:</w:t>
            </w:r>
          </w:p>
        </w:tc>
        <w:tc>
          <w:tcPr>
            <w:tcW w:w="283" w:type="dxa"/>
          </w:tcPr>
          <w:p w14:paraId="72999F0E" w14:textId="77777777" w:rsidR="00191CA2" w:rsidRPr="00DE58E4" w:rsidRDefault="00191CA2" w:rsidP="00191CA2">
            <w:pPr>
              <w:rPr>
                <w:highlight w:val="lightGray"/>
                <w:lang w:val="fr-CA"/>
              </w:rPr>
            </w:pPr>
          </w:p>
        </w:tc>
        <w:tc>
          <w:tcPr>
            <w:tcW w:w="4989" w:type="dxa"/>
          </w:tcPr>
          <w:p w14:paraId="0A77D2A0" w14:textId="77777777" w:rsidR="00191CA2" w:rsidRPr="00DE58E4" w:rsidRDefault="00191CA2" w:rsidP="00191CA2">
            <w:pPr>
              <w:rPr>
                <w:rFonts w:ascii="Arial" w:hAnsi="Arial" w:cs="Arial"/>
                <w:sz w:val="22"/>
                <w:szCs w:val="22"/>
                <w:highlight w:val="lightGray"/>
                <w:lang w:val="fr-CA"/>
              </w:rPr>
            </w:pPr>
            <w:r w:rsidRPr="00DE58E4">
              <w:rPr>
                <w:rFonts w:ascii="Arial" w:hAnsi="Arial" w:cs="Arial"/>
                <w:sz w:val="22"/>
                <w:szCs w:val="22"/>
                <w:highlight w:val="lightGray"/>
                <w:lang w:val="fr-CA"/>
              </w:rPr>
              <w:t>Adresse :</w:t>
            </w:r>
          </w:p>
        </w:tc>
      </w:tr>
      <w:tr w:rsidR="00191CA2" w:rsidRPr="00DE58E4" w14:paraId="2A1F3552" w14:textId="77777777" w:rsidTr="005E458D">
        <w:tc>
          <w:tcPr>
            <w:tcW w:w="4989" w:type="dxa"/>
          </w:tcPr>
          <w:p w14:paraId="475388D2" w14:textId="77777777" w:rsidR="00191CA2" w:rsidRPr="00DE58E4" w:rsidRDefault="00191CA2" w:rsidP="00191CA2">
            <w:pPr>
              <w:rPr>
                <w:rFonts w:ascii="Arial" w:hAnsi="Arial" w:cs="Arial"/>
                <w:sz w:val="22"/>
                <w:szCs w:val="22"/>
                <w:highlight w:val="lightGray"/>
                <w:lang w:val="en-CA"/>
              </w:rPr>
            </w:pPr>
            <w:r w:rsidRPr="00DE58E4">
              <w:rPr>
                <w:rFonts w:ascii="Arial" w:hAnsi="Arial" w:cs="Arial"/>
                <w:sz w:val="22"/>
                <w:szCs w:val="22"/>
                <w:highlight w:val="lightGray"/>
                <w:lang w:val="en-CA"/>
              </w:rPr>
              <w:t>Fax:</w:t>
            </w:r>
          </w:p>
        </w:tc>
        <w:tc>
          <w:tcPr>
            <w:tcW w:w="283" w:type="dxa"/>
          </w:tcPr>
          <w:p w14:paraId="6AB4C2AB" w14:textId="77777777" w:rsidR="00191CA2" w:rsidRPr="00DE58E4" w:rsidRDefault="00191CA2" w:rsidP="00191CA2">
            <w:pPr>
              <w:rPr>
                <w:highlight w:val="lightGray"/>
                <w:lang w:val="fr-CA"/>
              </w:rPr>
            </w:pPr>
          </w:p>
        </w:tc>
        <w:tc>
          <w:tcPr>
            <w:tcW w:w="4989" w:type="dxa"/>
          </w:tcPr>
          <w:p w14:paraId="339D06EB" w14:textId="77777777" w:rsidR="00191CA2" w:rsidRPr="00DE58E4" w:rsidRDefault="00191CA2" w:rsidP="00191CA2">
            <w:pPr>
              <w:rPr>
                <w:rFonts w:ascii="Arial" w:hAnsi="Arial" w:cs="Arial"/>
                <w:sz w:val="22"/>
                <w:szCs w:val="22"/>
                <w:highlight w:val="lightGray"/>
                <w:lang w:val="fr-CA"/>
              </w:rPr>
            </w:pPr>
            <w:r w:rsidRPr="00DE58E4">
              <w:rPr>
                <w:rFonts w:ascii="Arial" w:hAnsi="Arial" w:cs="Arial"/>
                <w:sz w:val="22"/>
                <w:szCs w:val="22"/>
                <w:highlight w:val="lightGray"/>
                <w:lang w:val="fr-CA"/>
              </w:rPr>
              <w:t>Télécopieur :</w:t>
            </w:r>
          </w:p>
        </w:tc>
      </w:tr>
      <w:tr w:rsidR="00191CA2" w:rsidRPr="00DE58E4" w14:paraId="3D169714" w14:textId="77777777" w:rsidTr="005E458D">
        <w:tc>
          <w:tcPr>
            <w:tcW w:w="4989" w:type="dxa"/>
          </w:tcPr>
          <w:p w14:paraId="0A4D5D5D" w14:textId="77777777" w:rsidR="00191CA2" w:rsidRPr="00DE58E4" w:rsidRDefault="00191CA2" w:rsidP="00191CA2">
            <w:pPr>
              <w:pStyle w:val="BodyText"/>
              <w:spacing w:after="120"/>
              <w:rPr>
                <w:rFonts w:ascii="Arial" w:hAnsi="Arial" w:cs="Arial"/>
                <w:sz w:val="22"/>
                <w:szCs w:val="22"/>
                <w:highlight w:val="lightGray"/>
              </w:rPr>
            </w:pPr>
            <w:r w:rsidRPr="00DE58E4">
              <w:rPr>
                <w:rFonts w:ascii="Arial" w:hAnsi="Arial" w:cs="Arial"/>
                <w:sz w:val="22"/>
                <w:szCs w:val="22"/>
                <w:highlight w:val="lightGray"/>
              </w:rPr>
              <w:t>E-mail:</w:t>
            </w:r>
            <w:r w:rsidRPr="00DE58E4">
              <w:rPr>
                <w:rFonts w:ascii="Arial" w:hAnsi="Arial" w:cs="Arial"/>
                <w:sz w:val="22"/>
                <w:szCs w:val="22"/>
                <w:highlight w:val="lightGray"/>
              </w:rPr>
              <w:tab/>
            </w:r>
          </w:p>
        </w:tc>
        <w:tc>
          <w:tcPr>
            <w:tcW w:w="283" w:type="dxa"/>
          </w:tcPr>
          <w:p w14:paraId="550372B4" w14:textId="77777777" w:rsidR="00191CA2" w:rsidRPr="00DE58E4" w:rsidRDefault="00191CA2" w:rsidP="00191CA2">
            <w:pPr>
              <w:rPr>
                <w:highlight w:val="lightGray"/>
                <w:lang w:val="fr-CA"/>
              </w:rPr>
            </w:pPr>
          </w:p>
        </w:tc>
        <w:tc>
          <w:tcPr>
            <w:tcW w:w="4989" w:type="dxa"/>
          </w:tcPr>
          <w:p w14:paraId="00544CE5" w14:textId="77777777" w:rsidR="00191CA2" w:rsidRPr="00DE58E4" w:rsidRDefault="00191CA2" w:rsidP="00191CA2">
            <w:pPr>
              <w:pStyle w:val="BodyText"/>
              <w:spacing w:after="120"/>
              <w:rPr>
                <w:rFonts w:ascii="Arial" w:hAnsi="Arial" w:cs="Arial"/>
                <w:sz w:val="22"/>
                <w:szCs w:val="22"/>
                <w:highlight w:val="lightGray"/>
                <w:lang w:val="fr-CA"/>
              </w:rPr>
            </w:pPr>
            <w:r w:rsidRPr="00DE58E4">
              <w:rPr>
                <w:rFonts w:ascii="Arial" w:hAnsi="Arial" w:cs="Arial"/>
                <w:sz w:val="22"/>
                <w:szCs w:val="22"/>
                <w:highlight w:val="lightGray"/>
                <w:lang w:val="fr-CA"/>
              </w:rPr>
              <w:t>Courriel :</w:t>
            </w:r>
            <w:r w:rsidRPr="00DE58E4">
              <w:rPr>
                <w:rFonts w:ascii="Arial" w:hAnsi="Arial" w:cs="Arial"/>
                <w:sz w:val="22"/>
                <w:szCs w:val="22"/>
                <w:highlight w:val="lightGray"/>
                <w:lang w:val="fr-CA"/>
              </w:rPr>
              <w:tab/>
            </w:r>
          </w:p>
        </w:tc>
      </w:tr>
      <w:tr w:rsidR="00191CA2" w:rsidRPr="007564B9" w14:paraId="71B60314" w14:textId="77777777" w:rsidTr="005E458D">
        <w:tc>
          <w:tcPr>
            <w:tcW w:w="4989" w:type="dxa"/>
          </w:tcPr>
          <w:p w14:paraId="26AEA25A" w14:textId="77777777" w:rsidR="00191CA2" w:rsidRPr="00DE58E4" w:rsidRDefault="00191CA2" w:rsidP="00191CA2">
            <w:pPr>
              <w:pStyle w:val="BodyText"/>
              <w:keepNext/>
              <w:keepLines/>
              <w:spacing w:after="120"/>
              <w:rPr>
                <w:rFonts w:ascii="Arial" w:hAnsi="Arial" w:cs="Arial"/>
                <w:sz w:val="22"/>
                <w:szCs w:val="22"/>
              </w:rPr>
            </w:pPr>
            <w:r w:rsidRPr="00DE58E4">
              <w:rPr>
                <w:rFonts w:ascii="Arial" w:hAnsi="Arial" w:cs="Arial"/>
                <w:sz w:val="22"/>
                <w:szCs w:val="22"/>
              </w:rPr>
              <w:t xml:space="preserve">Notices to Investigator shall be addressed to: </w:t>
            </w:r>
            <w:r w:rsidRPr="00DE58E4">
              <w:rPr>
                <w:rFonts w:ascii="Arial" w:hAnsi="Arial" w:cs="Arial"/>
                <w:sz w:val="22"/>
                <w:szCs w:val="22"/>
                <w:highlight w:val="lightGray"/>
              </w:rPr>
              <w:t>[</w:t>
            </w:r>
            <w:r w:rsidRPr="00DE58E4">
              <w:rPr>
                <w:rFonts w:ascii="Arial" w:hAnsi="Arial" w:cs="Arial"/>
                <w:b/>
                <w:sz w:val="22"/>
                <w:szCs w:val="22"/>
                <w:highlight w:val="lightGray"/>
              </w:rPr>
              <w:t>NTD:</w:t>
            </w:r>
            <w:r w:rsidRPr="00DE58E4">
              <w:rPr>
                <w:rFonts w:ascii="Arial" w:hAnsi="Arial" w:cs="Arial"/>
                <w:sz w:val="22"/>
                <w:szCs w:val="22"/>
                <w:highlight w:val="lightGray"/>
              </w:rPr>
              <w:t xml:space="preserve"> If the institution is a university, then the Investigator could be copied on the communications]</w:t>
            </w:r>
          </w:p>
        </w:tc>
        <w:tc>
          <w:tcPr>
            <w:tcW w:w="283" w:type="dxa"/>
          </w:tcPr>
          <w:p w14:paraId="14970E85" w14:textId="77777777" w:rsidR="00191CA2" w:rsidRPr="00857BE2" w:rsidRDefault="00191CA2" w:rsidP="00191CA2">
            <w:pPr>
              <w:rPr>
                <w:lang w:val="en-CA"/>
              </w:rPr>
            </w:pPr>
          </w:p>
        </w:tc>
        <w:tc>
          <w:tcPr>
            <w:tcW w:w="4989" w:type="dxa"/>
          </w:tcPr>
          <w:p w14:paraId="0214C429" w14:textId="6F1CD5F2" w:rsidR="00191CA2" w:rsidRPr="00DE58E4" w:rsidRDefault="00191CA2" w:rsidP="00191CA2">
            <w:pPr>
              <w:pStyle w:val="BodyText"/>
              <w:keepNext/>
              <w:keepLines/>
              <w:spacing w:after="120"/>
              <w:rPr>
                <w:rFonts w:ascii="Arial" w:hAnsi="Arial" w:cs="Arial"/>
                <w:sz w:val="22"/>
                <w:szCs w:val="22"/>
                <w:lang w:val="fr-CA"/>
              </w:rPr>
            </w:pPr>
            <w:r w:rsidRPr="00DE58E4">
              <w:rPr>
                <w:rFonts w:ascii="Arial" w:hAnsi="Arial" w:cs="Arial"/>
                <w:sz w:val="22"/>
                <w:szCs w:val="22"/>
                <w:lang w:val="fr-CA"/>
              </w:rPr>
              <w:t xml:space="preserve">Les </w:t>
            </w:r>
            <w:r>
              <w:rPr>
                <w:rFonts w:ascii="Arial" w:hAnsi="Arial" w:cs="Arial"/>
                <w:sz w:val="22"/>
                <w:szCs w:val="22"/>
                <w:lang w:val="fr-CA"/>
              </w:rPr>
              <w:t>avis</w:t>
            </w:r>
            <w:r w:rsidRPr="00DE58E4">
              <w:rPr>
                <w:rFonts w:ascii="Arial" w:hAnsi="Arial" w:cs="Arial"/>
                <w:sz w:val="22"/>
                <w:szCs w:val="22"/>
                <w:lang w:val="fr-CA"/>
              </w:rPr>
              <w:t xml:space="preserve"> destinés à l’Investigateur doivent être adressés à : </w:t>
            </w:r>
            <w:r w:rsidRPr="00DE58E4">
              <w:rPr>
                <w:rFonts w:ascii="Arial" w:hAnsi="Arial" w:cs="Arial"/>
                <w:sz w:val="22"/>
                <w:szCs w:val="22"/>
                <w:highlight w:val="lightGray"/>
                <w:lang w:val="fr-CA"/>
              </w:rPr>
              <w:t>[</w:t>
            </w:r>
            <w:r w:rsidRPr="00DE58E4">
              <w:rPr>
                <w:rFonts w:ascii="Arial" w:hAnsi="Arial" w:cs="Arial"/>
                <w:b/>
                <w:sz w:val="22"/>
                <w:szCs w:val="22"/>
                <w:highlight w:val="lightGray"/>
                <w:lang w:val="fr-CA"/>
              </w:rPr>
              <w:t>Note du rédacteur :</w:t>
            </w:r>
            <w:r w:rsidRPr="00DE58E4">
              <w:rPr>
                <w:rFonts w:ascii="Arial" w:hAnsi="Arial" w:cs="Arial"/>
                <w:sz w:val="22"/>
                <w:szCs w:val="22"/>
                <w:highlight w:val="lightGray"/>
                <w:lang w:val="fr-CA"/>
              </w:rPr>
              <w:t xml:space="preserve"> Si l’Établissement est une université, l’Investigateur pourrait recevoir une copie des communications]</w:t>
            </w:r>
          </w:p>
        </w:tc>
      </w:tr>
      <w:tr w:rsidR="00191CA2" w:rsidRPr="00DE58E4" w14:paraId="4F2095B2" w14:textId="77777777" w:rsidTr="005E458D">
        <w:tc>
          <w:tcPr>
            <w:tcW w:w="4989" w:type="dxa"/>
          </w:tcPr>
          <w:p w14:paraId="6EA0FA38" w14:textId="77777777" w:rsidR="00191CA2" w:rsidRPr="00DE58E4" w:rsidRDefault="00191CA2" w:rsidP="00191CA2">
            <w:pPr>
              <w:keepNext/>
              <w:keepLines/>
              <w:rPr>
                <w:rFonts w:ascii="Arial" w:hAnsi="Arial" w:cs="Arial"/>
                <w:sz w:val="22"/>
                <w:szCs w:val="22"/>
                <w:highlight w:val="lightGray"/>
                <w:lang w:val="en-CA"/>
              </w:rPr>
            </w:pPr>
            <w:r w:rsidRPr="00DE58E4">
              <w:rPr>
                <w:rFonts w:ascii="Arial" w:hAnsi="Arial" w:cs="Arial"/>
                <w:sz w:val="22"/>
                <w:szCs w:val="22"/>
                <w:highlight w:val="lightGray"/>
                <w:lang w:val="en-CA"/>
              </w:rPr>
              <w:t>Name:</w:t>
            </w:r>
          </w:p>
        </w:tc>
        <w:tc>
          <w:tcPr>
            <w:tcW w:w="283" w:type="dxa"/>
          </w:tcPr>
          <w:p w14:paraId="30AC331A" w14:textId="77777777" w:rsidR="00191CA2" w:rsidRPr="00DE58E4" w:rsidRDefault="00191CA2" w:rsidP="00191CA2">
            <w:pPr>
              <w:rPr>
                <w:highlight w:val="lightGray"/>
                <w:lang w:val="fr-CA"/>
              </w:rPr>
            </w:pPr>
          </w:p>
        </w:tc>
        <w:tc>
          <w:tcPr>
            <w:tcW w:w="4989" w:type="dxa"/>
          </w:tcPr>
          <w:p w14:paraId="5931308E" w14:textId="77777777" w:rsidR="00191CA2" w:rsidRPr="00DE58E4" w:rsidRDefault="00191CA2" w:rsidP="00191CA2">
            <w:pPr>
              <w:keepNext/>
              <w:keepLines/>
              <w:rPr>
                <w:rFonts w:ascii="Arial" w:hAnsi="Arial" w:cs="Arial"/>
                <w:sz w:val="22"/>
                <w:szCs w:val="22"/>
                <w:highlight w:val="lightGray"/>
                <w:lang w:val="fr-CA"/>
              </w:rPr>
            </w:pPr>
            <w:r w:rsidRPr="00DE58E4">
              <w:rPr>
                <w:rFonts w:ascii="Arial" w:hAnsi="Arial" w:cs="Arial"/>
                <w:sz w:val="22"/>
                <w:szCs w:val="22"/>
                <w:highlight w:val="lightGray"/>
                <w:lang w:val="fr-CA"/>
              </w:rPr>
              <w:t>Nom :</w:t>
            </w:r>
          </w:p>
        </w:tc>
      </w:tr>
      <w:tr w:rsidR="00191CA2" w:rsidRPr="00DE58E4" w14:paraId="6A5DD7B7" w14:textId="77777777" w:rsidTr="005E458D">
        <w:tc>
          <w:tcPr>
            <w:tcW w:w="4989" w:type="dxa"/>
          </w:tcPr>
          <w:p w14:paraId="301BACE6" w14:textId="77777777" w:rsidR="00191CA2" w:rsidRPr="00DE58E4" w:rsidRDefault="00191CA2" w:rsidP="00191CA2">
            <w:pPr>
              <w:keepNext/>
              <w:keepLines/>
              <w:rPr>
                <w:rFonts w:ascii="Arial" w:hAnsi="Arial" w:cs="Arial"/>
                <w:sz w:val="22"/>
                <w:szCs w:val="22"/>
                <w:highlight w:val="lightGray"/>
                <w:lang w:val="en-CA"/>
              </w:rPr>
            </w:pPr>
            <w:r w:rsidRPr="00DE58E4">
              <w:rPr>
                <w:rFonts w:ascii="Arial" w:hAnsi="Arial" w:cs="Arial"/>
                <w:sz w:val="22"/>
                <w:szCs w:val="22"/>
                <w:highlight w:val="lightGray"/>
                <w:lang w:val="en-CA"/>
              </w:rPr>
              <w:t>Title:</w:t>
            </w:r>
          </w:p>
        </w:tc>
        <w:tc>
          <w:tcPr>
            <w:tcW w:w="283" w:type="dxa"/>
          </w:tcPr>
          <w:p w14:paraId="30C4C83A" w14:textId="77777777" w:rsidR="00191CA2" w:rsidRPr="00DE58E4" w:rsidRDefault="00191CA2" w:rsidP="00191CA2">
            <w:pPr>
              <w:rPr>
                <w:highlight w:val="lightGray"/>
                <w:lang w:val="fr-CA"/>
              </w:rPr>
            </w:pPr>
          </w:p>
        </w:tc>
        <w:tc>
          <w:tcPr>
            <w:tcW w:w="4989" w:type="dxa"/>
          </w:tcPr>
          <w:p w14:paraId="0842164A" w14:textId="77777777" w:rsidR="00191CA2" w:rsidRPr="00DE58E4" w:rsidRDefault="00191CA2" w:rsidP="00191CA2">
            <w:pPr>
              <w:keepNext/>
              <w:keepLines/>
              <w:rPr>
                <w:rFonts w:ascii="Arial" w:hAnsi="Arial" w:cs="Arial"/>
                <w:sz w:val="22"/>
                <w:szCs w:val="22"/>
                <w:highlight w:val="lightGray"/>
                <w:lang w:val="fr-CA"/>
              </w:rPr>
            </w:pPr>
            <w:r w:rsidRPr="00DE58E4">
              <w:rPr>
                <w:rFonts w:ascii="Arial" w:hAnsi="Arial" w:cs="Arial"/>
                <w:sz w:val="22"/>
                <w:szCs w:val="22"/>
                <w:highlight w:val="lightGray"/>
                <w:lang w:val="fr-CA"/>
              </w:rPr>
              <w:t>Titre :</w:t>
            </w:r>
          </w:p>
        </w:tc>
      </w:tr>
      <w:tr w:rsidR="00191CA2" w:rsidRPr="00DE58E4" w14:paraId="5ACE5C73" w14:textId="77777777" w:rsidTr="005E458D">
        <w:tc>
          <w:tcPr>
            <w:tcW w:w="4989" w:type="dxa"/>
          </w:tcPr>
          <w:p w14:paraId="2D298895" w14:textId="77777777" w:rsidR="00191CA2" w:rsidRPr="00DE58E4" w:rsidRDefault="00191CA2" w:rsidP="00191CA2">
            <w:pPr>
              <w:keepNext/>
              <w:keepLines/>
              <w:rPr>
                <w:rFonts w:ascii="Arial" w:hAnsi="Arial" w:cs="Arial"/>
                <w:sz w:val="22"/>
                <w:szCs w:val="22"/>
                <w:highlight w:val="lightGray"/>
                <w:lang w:val="en-CA"/>
              </w:rPr>
            </w:pPr>
            <w:r w:rsidRPr="00DE58E4">
              <w:rPr>
                <w:rFonts w:ascii="Arial" w:hAnsi="Arial" w:cs="Arial"/>
                <w:sz w:val="22"/>
                <w:szCs w:val="22"/>
                <w:highlight w:val="lightGray"/>
                <w:lang w:val="en-CA"/>
              </w:rPr>
              <w:t>Address:</w:t>
            </w:r>
          </w:p>
        </w:tc>
        <w:tc>
          <w:tcPr>
            <w:tcW w:w="283" w:type="dxa"/>
          </w:tcPr>
          <w:p w14:paraId="2D6994B2" w14:textId="77777777" w:rsidR="00191CA2" w:rsidRPr="00DE58E4" w:rsidRDefault="00191CA2" w:rsidP="00191CA2">
            <w:pPr>
              <w:rPr>
                <w:highlight w:val="lightGray"/>
                <w:lang w:val="fr-CA"/>
              </w:rPr>
            </w:pPr>
          </w:p>
        </w:tc>
        <w:tc>
          <w:tcPr>
            <w:tcW w:w="4989" w:type="dxa"/>
          </w:tcPr>
          <w:p w14:paraId="467A3EF7" w14:textId="77777777" w:rsidR="00191CA2" w:rsidRPr="00DE58E4" w:rsidRDefault="00191CA2" w:rsidP="00191CA2">
            <w:pPr>
              <w:keepNext/>
              <w:keepLines/>
              <w:rPr>
                <w:rFonts w:ascii="Arial" w:hAnsi="Arial" w:cs="Arial"/>
                <w:sz w:val="22"/>
                <w:szCs w:val="22"/>
                <w:highlight w:val="lightGray"/>
                <w:lang w:val="fr-CA"/>
              </w:rPr>
            </w:pPr>
            <w:r w:rsidRPr="00DE58E4">
              <w:rPr>
                <w:rFonts w:ascii="Arial" w:hAnsi="Arial" w:cs="Arial"/>
                <w:sz w:val="22"/>
                <w:szCs w:val="22"/>
                <w:highlight w:val="lightGray"/>
                <w:lang w:val="fr-CA"/>
              </w:rPr>
              <w:t>Adresse :</w:t>
            </w:r>
          </w:p>
        </w:tc>
      </w:tr>
      <w:tr w:rsidR="00191CA2" w:rsidRPr="00DE58E4" w14:paraId="42736AD7" w14:textId="77777777" w:rsidTr="005E458D">
        <w:tc>
          <w:tcPr>
            <w:tcW w:w="4989" w:type="dxa"/>
          </w:tcPr>
          <w:p w14:paraId="39BD95FF" w14:textId="77777777" w:rsidR="00191CA2" w:rsidRPr="00DE58E4" w:rsidRDefault="00191CA2" w:rsidP="00191CA2">
            <w:pPr>
              <w:keepNext/>
              <w:keepLines/>
              <w:rPr>
                <w:rFonts w:ascii="Arial" w:hAnsi="Arial" w:cs="Arial"/>
                <w:sz w:val="22"/>
                <w:szCs w:val="22"/>
                <w:highlight w:val="lightGray"/>
                <w:lang w:val="en-CA"/>
              </w:rPr>
            </w:pPr>
            <w:r w:rsidRPr="00DE58E4">
              <w:rPr>
                <w:rFonts w:ascii="Arial" w:hAnsi="Arial" w:cs="Arial"/>
                <w:sz w:val="22"/>
                <w:szCs w:val="22"/>
                <w:highlight w:val="lightGray"/>
                <w:lang w:val="en-CA"/>
              </w:rPr>
              <w:t>Fax:</w:t>
            </w:r>
          </w:p>
        </w:tc>
        <w:tc>
          <w:tcPr>
            <w:tcW w:w="283" w:type="dxa"/>
          </w:tcPr>
          <w:p w14:paraId="393038E5" w14:textId="77777777" w:rsidR="00191CA2" w:rsidRPr="00DE58E4" w:rsidRDefault="00191CA2" w:rsidP="00191CA2">
            <w:pPr>
              <w:rPr>
                <w:highlight w:val="lightGray"/>
                <w:lang w:val="fr-CA"/>
              </w:rPr>
            </w:pPr>
          </w:p>
        </w:tc>
        <w:tc>
          <w:tcPr>
            <w:tcW w:w="4989" w:type="dxa"/>
          </w:tcPr>
          <w:p w14:paraId="0A037A31" w14:textId="77777777" w:rsidR="00191CA2" w:rsidRPr="00DE58E4" w:rsidRDefault="00191CA2" w:rsidP="00191CA2">
            <w:pPr>
              <w:keepNext/>
              <w:keepLines/>
              <w:rPr>
                <w:rFonts w:ascii="Arial" w:hAnsi="Arial" w:cs="Arial"/>
                <w:sz w:val="22"/>
                <w:szCs w:val="22"/>
                <w:highlight w:val="lightGray"/>
                <w:lang w:val="fr-CA"/>
              </w:rPr>
            </w:pPr>
            <w:r w:rsidRPr="00DE58E4">
              <w:rPr>
                <w:rFonts w:ascii="Arial" w:hAnsi="Arial" w:cs="Arial"/>
                <w:sz w:val="22"/>
                <w:szCs w:val="22"/>
                <w:highlight w:val="lightGray"/>
                <w:lang w:val="fr-CA"/>
              </w:rPr>
              <w:t>Télécopieur :</w:t>
            </w:r>
          </w:p>
        </w:tc>
      </w:tr>
      <w:tr w:rsidR="00191CA2" w:rsidRPr="00DE58E4" w14:paraId="6F234C73" w14:textId="77777777" w:rsidTr="005E458D">
        <w:tc>
          <w:tcPr>
            <w:tcW w:w="4989" w:type="dxa"/>
          </w:tcPr>
          <w:p w14:paraId="60D6870E" w14:textId="77777777" w:rsidR="00191CA2" w:rsidRPr="00DE58E4" w:rsidRDefault="00191CA2" w:rsidP="00191CA2">
            <w:pPr>
              <w:pStyle w:val="BodyText"/>
              <w:keepLines/>
              <w:spacing w:after="120"/>
              <w:rPr>
                <w:rFonts w:ascii="Arial" w:hAnsi="Arial" w:cs="Arial"/>
                <w:sz w:val="22"/>
                <w:szCs w:val="22"/>
              </w:rPr>
            </w:pPr>
            <w:r w:rsidRPr="00DE58E4">
              <w:rPr>
                <w:rFonts w:ascii="Arial" w:hAnsi="Arial" w:cs="Arial"/>
                <w:sz w:val="22"/>
                <w:szCs w:val="22"/>
                <w:highlight w:val="lightGray"/>
              </w:rPr>
              <w:t>E-mail:</w:t>
            </w:r>
            <w:r w:rsidRPr="00DE58E4">
              <w:rPr>
                <w:rFonts w:ascii="Arial" w:hAnsi="Arial" w:cs="Arial"/>
                <w:sz w:val="22"/>
                <w:szCs w:val="22"/>
              </w:rPr>
              <w:tab/>
            </w:r>
          </w:p>
        </w:tc>
        <w:tc>
          <w:tcPr>
            <w:tcW w:w="283" w:type="dxa"/>
          </w:tcPr>
          <w:p w14:paraId="210812D5" w14:textId="77777777" w:rsidR="00191CA2" w:rsidRPr="00DE58E4" w:rsidRDefault="00191CA2" w:rsidP="00191CA2">
            <w:pPr>
              <w:rPr>
                <w:highlight w:val="lightGray"/>
                <w:lang w:val="fr-CA"/>
              </w:rPr>
            </w:pPr>
          </w:p>
        </w:tc>
        <w:tc>
          <w:tcPr>
            <w:tcW w:w="4989" w:type="dxa"/>
          </w:tcPr>
          <w:p w14:paraId="4DC73AB0" w14:textId="77777777" w:rsidR="00191CA2" w:rsidRPr="00DE58E4" w:rsidRDefault="00191CA2" w:rsidP="00191CA2">
            <w:pPr>
              <w:pStyle w:val="BodyText"/>
              <w:keepLines/>
              <w:spacing w:after="120"/>
              <w:rPr>
                <w:rFonts w:ascii="Arial" w:hAnsi="Arial" w:cs="Arial"/>
                <w:sz w:val="22"/>
                <w:szCs w:val="22"/>
                <w:highlight w:val="lightGray"/>
                <w:lang w:val="fr-CA"/>
              </w:rPr>
            </w:pPr>
            <w:r w:rsidRPr="00DE58E4">
              <w:rPr>
                <w:rFonts w:ascii="Arial" w:hAnsi="Arial" w:cs="Arial"/>
                <w:sz w:val="22"/>
                <w:szCs w:val="22"/>
                <w:highlight w:val="lightGray"/>
                <w:lang w:val="fr-CA"/>
              </w:rPr>
              <w:t>Courriel :</w:t>
            </w:r>
            <w:r w:rsidRPr="00DE58E4">
              <w:rPr>
                <w:rFonts w:ascii="Arial" w:hAnsi="Arial" w:cs="Arial"/>
                <w:sz w:val="22"/>
                <w:szCs w:val="22"/>
                <w:lang w:val="fr-CA"/>
              </w:rPr>
              <w:tab/>
            </w:r>
          </w:p>
        </w:tc>
      </w:tr>
      <w:tr w:rsidR="00191CA2" w:rsidRPr="00003255" w14:paraId="3DF03986" w14:textId="77777777" w:rsidTr="005E458D">
        <w:tc>
          <w:tcPr>
            <w:tcW w:w="4989" w:type="dxa"/>
          </w:tcPr>
          <w:p w14:paraId="3838C1CD" w14:textId="77777777" w:rsidR="00191CA2" w:rsidRPr="00DE58E4" w:rsidRDefault="00191CA2" w:rsidP="00191CA2">
            <w:pPr>
              <w:pStyle w:val="BodyText"/>
              <w:keepLines/>
              <w:rPr>
                <w:rFonts w:ascii="Arial" w:hAnsi="Arial" w:cs="Arial"/>
                <w:sz w:val="22"/>
                <w:szCs w:val="22"/>
              </w:rPr>
            </w:pPr>
            <w:r w:rsidRPr="00DE58E4">
              <w:rPr>
                <w:rFonts w:ascii="Arial" w:hAnsi="Arial" w:cs="Arial"/>
                <w:sz w:val="22"/>
                <w:szCs w:val="22"/>
              </w:rPr>
              <w:t>Any notice delivered on a business day before 4:00 p.m. shall be deemed to have been given on that business day and after 4:00 p.m. shall be deemed to have been given on the next business day. Any notice delivered on any day that is not a business day shall be deemed to have been given on the next business day.</w:t>
            </w:r>
          </w:p>
        </w:tc>
        <w:tc>
          <w:tcPr>
            <w:tcW w:w="283" w:type="dxa"/>
          </w:tcPr>
          <w:p w14:paraId="746FB035" w14:textId="77777777" w:rsidR="00191CA2" w:rsidRPr="00857BE2" w:rsidRDefault="00191CA2" w:rsidP="00191CA2">
            <w:pPr>
              <w:rPr>
                <w:lang w:val="en-CA"/>
              </w:rPr>
            </w:pPr>
          </w:p>
        </w:tc>
        <w:tc>
          <w:tcPr>
            <w:tcW w:w="4989" w:type="dxa"/>
          </w:tcPr>
          <w:p w14:paraId="7BC7E02E" w14:textId="3FBE5C34" w:rsidR="00191CA2" w:rsidRPr="00DE58E4" w:rsidRDefault="00191CA2" w:rsidP="00191CA2">
            <w:pPr>
              <w:pStyle w:val="BodyText"/>
              <w:keepLines/>
              <w:rPr>
                <w:rFonts w:ascii="Arial" w:hAnsi="Arial" w:cs="Arial"/>
                <w:sz w:val="22"/>
                <w:szCs w:val="22"/>
                <w:lang w:val="fr-CA"/>
              </w:rPr>
            </w:pPr>
            <w:r w:rsidRPr="00DE58E4">
              <w:rPr>
                <w:rFonts w:ascii="Arial" w:hAnsi="Arial" w:cs="Arial"/>
                <w:sz w:val="22"/>
                <w:szCs w:val="22"/>
                <w:lang w:val="fr-CA"/>
              </w:rPr>
              <w:t xml:space="preserve">Tout </w:t>
            </w:r>
            <w:r>
              <w:rPr>
                <w:rFonts w:ascii="Arial" w:hAnsi="Arial" w:cs="Arial"/>
                <w:sz w:val="22"/>
                <w:szCs w:val="22"/>
                <w:lang w:val="fr-CA"/>
              </w:rPr>
              <w:t>avis</w:t>
            </w:r>
            <w:r w:rsidRPr="00DE58E4">
              <w:rPr>
                <w:rFonts w:ascii="Arial" w:hAnsi="Arial" w:cs="Arial"/>
                <w:sz w:val="22"/>
                <w:szCs w:val="22"/>
                <w:lang w:val="fr-CA"/>
              </w:rPr>
              <w:t xml:space="preserve"> </w:t>
            </w:r>
            <w:r>
              <w:rPr>
                <w:rFonts w:ascii="Arial" w:hAnsi="Arial" w:cs="Arial"/>
                <w:sz w:val="22"/>
                <w:szCs w:val="22"/>
                <w:lang w:val="fr-CA"/>
              </w:rPr>
              <w:t>livré</w:t>
            </w:r>
            <w:r w:rsidRPr="00DE58E4">
              <w:rPr>
                <w:rFonts w:ascii="Arial" w:hAnsi="Arial" w:cs="Arial"/>
                <w:sz w:val="22"/>
                <w:szCs w:val="22"/>
                <w:lang w:val="fr-CA"/>
              </w:rPr>
              <w:t xml:space="preserve"> avant 16 h</w:t>
            </w:r>
            <w:r>
              <w:rPr>
                <w:rFonts w:ascii="Arial" w:hAnsi="Arial" w:cs="Arial"/>
                <w:sz w:val="22"/>
                <w:szCs w:val="22"/>
                <w:lang w:val="fr-CA"/>
              </w:rPr>
              <w:t xml:space="preserve"> un jour ouvrable</w:t>
            </w:r>
            <w:r w:rsidRPr="00DE58E4">
              <w:rPr>
                <w:rFonts w:ascii="Arial" w:hAnsi="Arial" w:cs="Arial"/>
                <w:sz w:val="22"/>
                <w:szCs w:val="22"/>
                <w:lang w:val="fr-CA"/>
              </w:rPr>
              <w:t xml:space="preserve"> est </w:t>
            </w:r>
            <w:proofErr w:type="gramStart"/>
            <w:r w:rsidRPr="00DE58E4">
              <w:rPr>
                <w:rFonts w:ascii="Arial" w:hAnsi="Arial" w:cs="Arial"/>
                <w:sz w:val="22"/>
                <w:szCs w:val="22"/>
                <w:lang w:val="fr-CA"/>
              </w:rPr>
              <w:t>réputée</w:t>
            </w:r>
            <w:proofErr w:type="gramEnd"/>
            <w:r w:rsidRPr="00DE58E4">
              <w:rPr>
                <w:rFonts w:ascii="Arial" w:hAnsi="Arial" w:cs="Arial"/>
                <w:sz w:val="22"/>
                <w:szCs w:val="22"/>
                <w:lang w:val="fr-CA"/>
              </w:rPr>
              <w:t xml:space="preserve"> avoir été remise ce jour ouvr</w:t>
            </w:r>
            <w:r>
              <w:rPr>
                <w:rFonts w:ascii="Arial" w:hAnsi="Arial" w:cs="Arial"/>
                <w:sz w:val="22"/>
                <w:szCs w:val="22"/>
                <w:lang w:val="fr-CA"/>
              </w:rPr>
              <w:t>able</w:t>
            </w:r>
            <w:r w:rsidRPr="00DE58E4">
              <w:rPr>
                <w:rFonts w:ascii="Arial" w:hAnsi="Arial" w:cs="Arial"/>
                <w:sz w:val="22"/>
                <w:szCs w:val="22"/>
                <w:lang w:val="fr-CA"/>
              </w:rPr>
              <w:t xml:space="preserve"> et tout </w:t>
            </w:r>
            <w:r>
              <w:rPr>
                <w:rFonts w:ascii="Arial" w:hAnsi="Arial" w:cs="Arial"/>
                <w:sz w:val="22"/>
                <w:szCs w:val="22"/>
                <w:lang w:val="fr-CA"/>
              </w:rPr>
              <w:t>avis</w:t>
            </w:r>
            <w:r w:rsidRPr="00DE58E4">
              <w:rPr>
                <w:rFonts w:ascii="Arial" w:hAnsi="Arial" w:cs="Arial"/>
                <w:sz w:val="22"/>
                <w:szCs w:val="22"/>
                <w:lang w:val="fr-CA"/>
              </w:rPr>
              <w:t xml:space="preserve"> remise après 16 h est réputée avoir été remis le jour ouvr</w:t>
            </w:r>
            <w:r>
              <w:rPr>
                <w:rFonts w:ascii="Arial" w:hAnsi="Arial" w:cs="Arial"/>
                <w:sz w:val="22"/>
                <w:szCs w:val="22"/>
                <w:lang w:val="fr-CA"/>
              </w:rPr>
              <w:t>able</w:t>
            </w:r>
            <w:r w:rsidRPr="00DE58E4">
              <w:rPr>
                <w:rFonts w:ascii="Arial" w:hAnsi="Arial" w:cs="Arial"/>
                <w:sz w:val="22"/>
                <w:szCs w:val="22"/>
                <w:lang w:val="fr-CA"/>
              </w:rPr>
              <w:t xml:space="preserve"> suivant. Tout </w:t>
            </w:r>
            <w:r>
              <w:rPr>
                <w:rFonts w:ascii="Arial" w:hAnsi="Arial" w:cs="Arial"/>
                <w:sz w:val="22"/>
                <w:szCs w:val="22"/>
                <w:lang w:val="fr-CA"/>
              </w:rPr>
              <w:t>avis</w:t>
            </w:r>
            <w:r w:rsidRPr="00DE58E4">
              <w:rPr>
                <w:rFonts w:ascii="Arial" w:hAnsi="Arial" w:cs="Arial"/>
                <w:sz w:val="22"/>
                <w:szCs w:val="22"/>
                <w:lang w:val="fr-CA"/>
              </w:rPr>
              <w:t xml:space="preserve"> remis un jour autre qu’un jour ouvr</w:t>
            </w:r>
            <w:r>
              <w:rPr>
                <w:rFonts w:ascii="Arial" w:hAnsi="Arial" w:cs="Arial"/>
                <w:sz w:val="22"/>
                <w:szCs w:val="22"/>
                <w:lang w:val="fr-CA"/>
              </w:rPr>
              <w:t>able</w:t>
            </w:r>
            <w:r w:rsidRPr="00DE58E4">
              <w:rPr>
                <w:rFonts w:ascii="Arial" w:hAnsi="Arial" w:cs="Arial"/>
                <w:sz w:val="22"/>
                <w:szCs w:val="22"/>
                <w:lang w:val="fr-CA"/>
              </w:rPr>
              <w:t xml:space="preserve"> est </w:t>
            </w:r>
            <w:proofErr w:type="gramStart"/>
            <w:r w:rsidRPr="00DE58E4">
              <w:rPr>
                <w:rFonts w:ascii="Arial" w:hAnsi="Arial" w:cs="Arial"/>
                <w:sz w:val="22"/>
                <w:szCs w:val="22"/>
                <w:lang w:val="fr-CA"/>
              </w:rPr>
              <w:t>réputée</w:t>
            </w:r>
            <w:proofErr w:type="gramEnd"/>
            <w:r w:rsidRPr="00DE58E4">
              <w:rPr>
                <w:rFonts w:ascii="Arial" w:hAnsi="Arial" w:cs="Arial"/>
                <w:sz w:val="22"/>
                <w:szCs w:val="22"/>
                <w:lang w:val="fr-CA"/>
              </w:rPr>
              <w:t xml:space="preserve"> avoir été remise le jour ouvr</w:t>
            </w:r>
            <w:r>
              <w:rPr>
                <w:rFonts w:ascii="Arial" w:hAnsi="Arial" w:cs="Arial"/>
                <w:sz w:val="22"/>
                <w:szCs w:val="22"/>
                <w:lang w:val="fr-CA"/>
              </w:rPr>
              <w:t>able</w:t>
            </w:r>
            <w:r w:rsidRPr="00DE58E4">
              <w:rPr>
                <w:rFonts w:ascii="Arial" w:hAnsi="Arial" w:cs="Arial"/>
                <w:sz w:val="22"/>
                <w:szCs w:val="22"/>
                <w:lang w:val="fr-CA"/>
              </w:rPr>
              <w:t xml:space="preserve"> suivant.</w:t>
            </w:r>
          </w:p>
        </w:tc>
      </w:tr>
      <w:tr w:rsidR="00191CA2" w:rsidRPr="00DE58E4" w14:paraId="734327D9" w14:textId="77777777" w:rsidTr="005E458D">
        <w:tc>
          <w:tcPr>
            <w:tcW w:w="4989" w:type="dxa"/>
          </w:tcPr>
          <w:p w14:paraId="43DBAA6A"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RIGHTS OF THIRD PARTIES</w:t>
            </w:r>
          </w:p>
        </w:tc>
        <w:tc>
          <w:tcPr>
            <w:tcW w:w="283" w:type="dxa"/>
          </w:tcPr>
          <w:p w14:paraId="5D256B17" w14:textId="77777777" w:rsidR="00191CA2" w:rsidRPr="00DE58E4" w:rsidRDefault="00191CA2" w:rsidP="00191CA2">
            <w:pPr>
              <w:rPr>
                <w:lang w:val="fr-CA"/>
              </w:rPr>
            </w:pPr>
          </w:p>
        </w:tc>
        <w:tc>
          <w:tcPr>
            <w:tcW w:w="4989" w:type="dxa"/>
          </w:tcPr>
          <w:p w14:paraId="7F8A2F3D" w14:textId="77777777" w:rsidR="00191CA2" w:rsidRPr="00DE58E4" w:rsidRDefault="00191CA2" w:rsidP="00191CA2">
            <w:pPr>
              <w:pStyle w:val="BLGLegalL1"/>
              <w:numPr>
                <w:ilvl w:val="0"/>
                <w:numId w:val="177"/>
              </w:numPr>
              <w:tabs>
                <w:tab w:val="clear" w:pos="576"/>
              </w:tabs>
              <w:ind w:left="0" w:firstLine="0"/>
              <w:rPr>
                <w:rFonts w:ascii="Arial" w:hAnsi="Arial" w:cs="Arial"/>
                <w:sz w:val="22"/>
                <w:szCs w:val="22"/>
                <w:lang w:val="fr-CA"/>
              </w:rPr>
            </w:pPr>
            <w:r w:rsidRPr="00DE58E4">
              <w:rPr>
                <w:rFonts w:ascii="Arial" w:hAnsi="Arial" w:cs="Arial"/>
                <w:sz w:val="22"/>
                <w:szCs w:val="22"/>
                <w:lang w:val="fr-CA"/>
              </w:rPr>
              <w:t>DROITS DES TIERS</w:t>
            </w:r>
          </w:p>
        </w:tc>
      </w:tr>
      <w:tr w:rsidR="00191CA2" w:rsidRPr="00003255" w14:paraId="29D61101" w14:textId="77777777" w:rsidTr="005E458D">
        <w:tc>
          <w:tcPr>
            <w:tcW w:w="4989" w:type="dxa"/>
          </w:tcPr>
          <w:p w14:paraId="725CB73A"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Nothing in this Agreement is intended to confer on any person that is not a Party to this Agreement any right to enforce any term of this Agreement.</w:t>
            </w:r>
          </w:p>
        </w:tc>
        <w:tc>
          <w:tcPr>
            <w:tcW w:w="283" w:type="dxa"/>
          </w:tcPr>
          <w:p w14:paraId="69EE0E99" w14:textId="77777777" w:rsidR="00191CA2" w:rsidRPr="00857BE2" w:rsidRDefault="00191CA2" w:rsidP="00191CA2">
            <w:pPr>
              <w:rPr>
                <w:lang w:val="en-CA"/>
              </w:rPr>
            </w:pPr>
          </w:p>
        </w:tc>
        <w:tc>
          <w:tcPr>
            <w:tcW w:w="4989" w:type="dxa"/>
          </w:tcPr>
          <w:p w14:paraId="6CB2FE63" w14:textId="04E40E1C" w:rsidR="00191CA2" w:rsidRPr="00DE58E4" w:rsidRDefault="00191CA2" w:rsidP="00191CA2">
            <w:pPr>
              <w:pStyle w:val="BLGLegalL2"/>
              <w:numPr>
                <w:ilvl w:val="1"/>
                <w:numId w:val="178"/>
              </w:numPr>
              <w:ind w:left="0" w:firstLine="0"/>
              <w:rPr>
                <w:rFonts w:ascii="Arial" w:hAnsi="Arial" w:cs="Arial"/>
                <w:sz w:val="22"/>
                <w:szCs w:val="22"/>
                <w:lang w:val="fr-CA"/>
              </w:rPr>
            </w:pPr>
            <w:r w:rsidRPr="00DE58E4">
              <w:rPr>
                <w:rFonts w:ascii="Arial" w:hAnsi="Arial" w:cs="Arial"/>
                <w:sz w:val="22"/>
                <w:szCs w:val="22"/>
                <w:lang w:val="fr-CA"/>
              </w:rPr>
              <w:t>Aucune stipulation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n’a pour but de conférer à une personne qui n’est pas partie aux </w:t>
            </w:r>
            <w:proofErr w:type="gramStart"/>
            <w:r w:rsidRPr="00DE58E4">
              <w:rPr>
                <w:rFonts w:ascii="Arial" w:hAnsi="Arial" w:cs="Arial"/>
                <w:sz w:val="22"/>
                <w:szCs w:val="22"/>
                <w:lang w:val="fr-CA"/>
              </w:rPr>
              <w:t xml:space="preserve">présentes </w:t>
            </w:r>
            <w:r>
              <w:rPr>
                <w:rFonts w:ascii="Arial" w:hAnsi="Arial" w:cs="Arial"/>
                <w:sz w:val="22"/>
                <w:szCs w:val="22"/>
                <w:lang w:val="fr-CA"/>
              </w:rPr>
              <w:t xml:space="preserve"> le</w:t>
            </w:r>
            <w:proofErr w:type="gramEnd"/>
            <w:r>
              <w:rPr>
                <w:rFonts w:ascii="Arial" w:hAnsi="Arial" w:cs="Arial"/>
                <w:sz w:val="22"/>
                <w:szCs w:val="22"/>
                <w:lang w:val="fr-CA"/>
              </w:rPr>
              <w:t xml:space="preserve"> droit de se prévaloir</w:t>
            </w:r>
            <w:r w:rsidRPr="00DE58E4">
              <w:rPr>
                <w:rFonts w:ascii="Arial" w:hAnsi="Arial" w:cs="Arial"/>
                <w:sz w:val="22"/>
                <w:szCs w:val="22"/>
                <w:lang w:val="fr-CA"/>
              </w:rPr>
              <w:t xml:space="preserve"> toute modalité des présentes.</w:t>
            </w:r>
          </w:p>
        </w:tc>
      </w:tr>
      <w:tr w:rsidR="00191CA2" w:rsidRPr="00DE58E4" w14:paraId="3B51E14E" w14:textId="77777777" w:rsidTr="005E458D">
        <w:tc>
          <w:tcPr>
            <w:tcW w:w="4989" w:type="dxa"/>
          </w:tcPr>
          <w:p w14:paraId="145722B7"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WAIVER</w:t>
            </w:r>
          </w:p>
        </w:tc>
        <w:tc>
          <w:tcPr>
            <w:tcW w:w="283" w:type="dxa"/>
          </w:tcPr>
          <w:p w14:paraId="6DDB87AA" w14:textId="77777777" w:rsidR="00191CA2" w:rsidRPr="00DE58E4" w:rsidRDefault="00191CA2" w:rsidP="00191CA2">
            <w:pPr>
              <w:rPr>
                <w:lang w:val="fr-CA"/>
              </w:rPr>
            </w:pPr>
          </w:p>
        </w:tc>
        <w:tc>
          <w:tcPr>
            <w:tcW w:w="4989" w:type="dxa"/>
          </w:tcPr>
          <w:p w14:paraId="19F08603" w14:textId="77777777" w:rsidR="00191CA2" w:rsidRPr="00DE58E4" w:rsidRDefault="00191CA2" w:rsidP="00191CA2">
            <w:pPr>
              <w:pStyle w:val="BLGLegalL1"/>
              <w:numPr>
                <w:ilvl w:val="0"/>
                <w:numId w:val="179"/>
              </w:numPr>
              <w:tabs>
                <w:tab w:val="clear" w:pos="576"/>
              </w:tabs>
              <w:ind w:left="0" w:firstLine="0"/>
              <w:rPr>
                <w:rFonts w:ascii="Arial" w:hAnsi="Arial" w:cs="Arial"/>
                <w:sz w:val="22"/>
                <w:szCs w:val="22"/>
                <w:lang w:val="fr-CA"/>
              </w:rPr>
            </w:pPr>
            <w:r w:rsidRPr="00DE58E4">
              <w:rPr>
                <w:rFonts w:ascii="Arial" w:hAnsi="Arial" w:cs="Arial"/>
                <w:sz w:val="22"/>
                <w:szCs w:val="22"/>
                <w:lang w:val="fr-CA"/>
              </w:rPr>
              <w:t>RENONCIATION À UN DROIT</w:t>
            </w:r>
          </w:p>
        </w:tc>
      </w:tr>
      <w:tr w:rsidR="00191CA2" w:rsidRPr="007564B9" w14:paraId="541834F4" w14:textId="77777777" w:rsidTr="005E458D">
        <w:tc>
          <w:tcPr>
            <w:tcW w:w="4989" w:type="dxa"/>
          </w:tcPr>
          <w:p w14:paraId="4F3D3A5D"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A waiver of any default, breach or non-compliance of or with this Agreement is not effective unless in writing and signed by the Party or Parties to be bound by the waiver. No waiver shall be inferred from or implied by any failure to act or delay in acting by a Party in respect of any default, breach or non-observance or by anything done or omitted to be done by any other Party. The waiver by a Party of any default, breach or non-compliance under this Agreement shall not operate as a waiver of that Party’s rights under this Agreement in respect of any continuing or subsequent default, breach or non-observance (whether of the same or any other nature).</w:t>
            </w:r>
          </w:p>
        </w:tc>
        <w:tc>
          <w:tcPr>
            <w:tcW w:w="283" w:type="dxa"/>
          </w:tcPr>
          <w:p w14:paraId="7AF4D122" w14:textId="77777777" w:rsidR="00191CA2" w:rsidRPr="00857BE2" w:rsidRDefault="00191CA2" w:rsidP="00191CA2">
            <w:pPr>
              <w:rPr>
                <w:lang w:val="en-CA"/>
              </w:rPr>
            </w:pPr>
          </w:p>
        </w:tc>
        <w:tc>
          <w:tcPr>
            <w:tcW w:w="4989" w:type="dxa"/>
          </w:tcPr>
          <w:p w14:paraId="1D07ECE8" w14:textId="77777777" w:rsidR="00191CA2" w:rsidRPr="00DE58E4" w:rsidRDefault="00191CA2" w:rsidP="00191CA2">
            <w:pPr>
              <w:pStyle w:val="BLGLegalL2"/>
              <w:numPr>
                <w:ilvl w:val="1"/>
                <w:numId w:val="180"/>
              </w:numPr>
              <w:ind w:left="0" w:firstLine="0"/>
              <w:rPr>
                <w:rFonts w:ascii="Arial" w:hAnsi="Arial" w:cs="Arial"/>
                <w:sz w:val="22"/>
                <w:szCs w:val="22"/>
                <w:lang w:val="fr-CA"/>
              </w:rPr>
            </w:pPr>
            <w:r w:rsidRPr="00DE58E4">
              <w:rPr>
                <w:rFonts w:ascii="Arial" w:hAnsi="Arial" w:cs="Arial"/>
                <w:sz w:val="22"/>
                <w:szCs w:val="22"/>
                <w:lang w:val="fr-CA"/>
              </w:rPr>
              <w:t xml:space="preserve">Une renonciation de faire valoir un droit à l’égard de tout manquement ou toute non-conformité </w:t>
            </w:r>
            <w:r>
              <w:rPr>
                <w:rFonts w:ascii="Arial" w:hAnsi="Arial" w:cs="Arial"/>
                <w:sz w:val="22"/>
                <w:szCs w:val="22"/>
                <w:lang w:val="fr-CA"/>
              </w:rPr>
              <w:t>à</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prend effet que si elle est écrite et signée par la ou les Parties devant être liées par ladite renonciation. Aucune renonciation à un droit ne peut être déduite ou présumée en fonction de l’omission ou du retard d’agir de la part d’une Partie à l’égard d’un manquement ou d’un non-respect, ou encore de toute action ou omission de la part d’une autre Partie. La renonciation par une Partie de faire valoir ses droits à l’égard de tout manquement ou toute non-conformité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ne constitue pas une renonciation aux droits de cette Partie en vertu d</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 xml:space="preserve">la </w:t>
            </w:r>
            <w:r w:rsidRPr="00DE58E4">
              <w:rPr>
                <w:rFonts w:ascii="Arial" w:hAnsi="Arial" w:cs="Arial"/>
                <w:sz w:val="22"/>
                <w:szCs w:val="22"/>
                <w:lang w:val="fr-CA"/>
              </w:rPr>
              <w:t>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à l’égard de tout manquement ou non-</w:t>
            </w:r>
            <w:r w:rsidRPr="00DE58E4">
              <w:rPr>
                <w:rFonts w:ascii="Arial" w:hAnsi="Arial" w:cs="Arial"/>
                <w:sz w:val="22"/>
                <w:szCs w:val="22"/>
                <w:lang w:val="fr-CA"/>
              </w:rPr>
              <w:lastRenderedPageBreak/>
              <w:t>respect continu ou subséquent (qu’il soit de même nature ou autre).</w:t>
            </w:r>
          </w:p>
        </w:tc>
      </w:tr>
      <w:tr w:rsidR="00191CA2" w:rsidRPr="007564B9" w14:paraId="783713FB" w14:textId="77777777" w:rsidTr="005E458D">
        <w:tc>
          <w:tcPr>
            <w:tcW w:w="4989" w:type="dxa"/>
          </w:tcPr>
          <w:p w14:paraId="3FB46914" w14:textId="77777777" w:rsidR="00191CA2" w:rsidRPr="00DE58E4" w:rsidRDefault="00191CA2" w:rsidP="00191CA2">
            <w:pPr>
              <w:pStyle w:val="BLGLegalL1"/>
              <w:tabs>
                <w:tab w:val="clear" w:pos="576"/>
              </w:tabs>
              <w:ind w:left="0" w:firstLine="0"/>
              <w:rPr>
                <w:rFonts w:ascii="Arial" w:hAnsi="Arial" w:cs="Arial"/>
                <w:sz w:val="22"/>
                <w:szCs w:val="22"/>
                <w:highlight w:val="lightGray"/>
              </w:rPr>
            </w:pPr>
            <w:r w:rsidRPr="00DE58E4">
              <w:rPr>
                <w:rFonts w:ascii="Arial" w:hAnsi="Arial" w:cs="Arial"/>
                <w:sz w:val="22"/>
                <w:szCs w:val="22"/>
              </w:rPr>
              <w:lastRenderedPageBreak/>
              <w:t>SURVIVAL [</w:t>
            </w:r>
            <w:r w:rsidRPr="00DE58E4">
              <w:rPr>
                <w:rFonts w:ascii="Arial" w:hAnsi="Arial" w:cs="Arial"/>
                <w:sz w:val="22"/>
                <w:szCs w:val="22"/>
                <w:highlight w:val="lightGray"/>
              </w:rPr>
              <w:t>requires review once agreement is complete to ensure accuracy and completeness]</w:t>
            </w:r>
          </w:p>
        </w:tc>
        <w:tc>
          <w:tcPr>
            <w:tcW w:w="283" w:type="dxa"/>
          </w:tcPr>
          <w:p w14:paraId="07300873" w14:textId="77777777" w:rsidR="00191CA2" w:rsidRPr="00857BE2" w:rsidRDefault="00191CA2" w:rsidP="00191CA2">
            <w:pPr>
              <w:rPr>
                <w:lang w:val="en-CA"/>
              </w:rPr>
            </w:pPr>
          </w:p>
        </w:tc>
        <w:tc>
          <w:tcPr>
            <w:tcW w:w="4989" w:type="dxa"/>
          </w:tcPr>
          <w:p w14:paraId="58C0D1A2" w14:textId="77777777" w:rsidR="00191CA2" w:rsidRPr="00DE58E4" w:rsidRDefault="00191CA2" w:rsidP="00191CA2">
            <w:pPr>
              <w:pStyle w:val="BLGLegalL1"/>
              <w:numPr>
                <w:ilvl w:val="0"/>
                <w:numId w:val="181"/>
              </w:numPr>
              <w:tabs>
                <w:tab w:val="clear" w:pos="576"/>
              </w:tabs>
              <w:ind w:left="0" w:firstLine="0"/>
              <w:rPr>
                <w:rFonts w:ascii="Arial" w:hAnsi="Arial" w:cs="Arial"/>
                <w:sz w:val="22"/>
                <w:szCs w:val="22"/>
                <w:lang w:val="fr-CA"/>
              </w:rPr>
            </w:pPr>
            <w:r w:rsidRPr="00DE58E4">
              <w:rPr>
                <w:rFonts w:ascii="Arial" w:hAnsi="Arial" w:cs="Arial"/>
                <w:sz w:val="22"/>
                <w:szCs w:val="22"/>
                <w:lang w:val="fr-CA"/>
              </w:rPr>
              <w:t>CLAUSES DEMEURANT EN VIGUEUR [</w:t>
            </w:r>
            <w:r w:rsidRPr="00DE58E4">
              <w:rPr>
                <w:rFonts w:ascii="Arial" w:hAnsi="Arial" w:cs="Arial"/>
                <w:sz w:val="22"/>
                <w:szCs w:val="22"/>
                <w:highlight w:val="lightGray"/>
                <w:lang w:val="fr-CA"/>
              </w:rPr>
              <w:t>exige un examen une fois l’</w:t>
            </w:r>
            <w:r>
              <w:rPr>
                <w:rFonts w:ascii="Arial" w:hAnsi="Arial" w:cs="Arial"/>
                <w:sz w:val="22"/>
                <w:szCs w:val="22"/>
                <w:highlight w:val="lightGray"/>
                <w:lang w:val="fr-CA"/>
              </w:rPr>
              <w:t>ENTENTE</w:t>
            </w:r>
            <w:r w:rsidRPr="00DE58E4">
              <w:rPr>
                <w:rFonts w:ascii="Arial" w:hAnsi="Arial" w:cs="Arial"/>
                <w:sz w:val="22"/>
                <w:szCs w:val="22"/>
                <w:highlight w:val="lightGray"/>
                <w:lang w:val="fr-CA"/>
              </w:rPr>
              <w:t xml:space="preserve"> terminé</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pour en assurer l’exactitude et l’exhaustivité]</w:t>
            </w:r>
          </w:p>
        </w:tc>
      </w:tr>
      <w:tr w:rsidR="00191CA2" w:rsidRPr="007564B9" w14:paraId="1BBF11DA" w14:textId="77777777" w:rsidTr="005E458D">
        <w:tc>
          <w:tcPr>
            <w:tcW w:w="4989" w:type="dxa"/>
          </w:tcPr>
          <w:p w14:paraId="7406861B"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All provisions of this Agreement which, by their nature, ought reasonably to survive the expiry or termination of this Agreement, including Section 1 (Definitions), Subsection 2.3 (Debarment), Subsection 3.2 (Notice), Subsection 4.4 (Variation of Protocol), Subsection 4.8 (Warranty regarding </w:t>
            </w:r>
            <w:r w:rsidRPr="00DE58E4">
              <w:rPr>
                <w:rFonts w:ascii="Arial" w:hAnsi="Arial" w:cs="Arial"/>
                <w:sz w:val="22"/>
                <w:szCs w:val="22"/>
                <w:highlight w:val="yellow"/>
              </w:rPr>
              <w:t>Investigational Product</w:t>
            </w:r>
            <w:r w:rsidRPr="00DE58E4">
              <w:rPr>
                <w:rFonts w:ascii="Arial" w:hAnsi="Arial" w:cs="Arial"/>
                <w:sz w:val="22"/>
                <w:szCs w:val="22"/>
              </w:rPr>
              <w:t>s), Subsection 4.9 (</w:t>
            </w:r>
            <w:r w:rsidRPr="00DE58E4">
              <w:rPr>
                <w:rFonts w:ascii="Arial" w:hAnsi="Arial" w:cs="Arial"/>
                <w:sz w:val="22"/>
                <w:szCs w:val="22"/>
                <w:highlight w:val="yellow"/>
              </w:rPr>
              <w:t xml:space="preserve">Investigational Product </w:t>
            </w:r>
            <w:r w:rsidRPr="00DE58E4">
              <w:rPr>
                <w:rFonts w:ascii="Arial" w:hAnsi="Arial" w:cs="Arial"/>
                <w:sz w:val="22"/>
                <w:szCs w:val="22"/>
              </w:rPr>
              <w:t xml:space="preserve">Storage), Subsection 4.10 (Use of </w:t>
            </w:r>
            <w:r w:rsidRPr="00DE58E4">
              <w:rPr>
                <w:rFonts w:ascii="Arial" w:hAnsi="Arial" w:cs="Arial"/>
                <w:sz w:val="22"/>
                <w:szCs w:val="22"/>
                <w:highlight w:val="yellow"/>
              </w:rPr>
              <w:t>Investigational Product</w:t>
            </w:r>
            <w:r w:rsidRPr="00DE58E4">
              <w:rPr>
                <w:rFonts w:ascii="Arial" w:hAnsi="Arial" w:cs="Arial"/>
                <w:sz w:val="22"/>
                <w:szCs w:val="22"/>
              </w:rPr>
              <w:t>), Subsection 4.12 (Audit/Inspection), Subsection 4.13 (Research Misconduct), Subsection 4.14 (Notice of Inspection), Subsection 4.15 (Records), Subsection 4.16 (Biological Samples), Section 5 (Indemnification, Insurance Limitation of Liability), Section 6 (Clinical Trial Participant Injury), Section 7 (Confidentiality and Data Protection), Section 8 (Use of Name), Section 9 (Publication Rights), Section 10 (Intellectual Property), Section 11 (Financial Arrangements), Section 13 (Early Termination), Section 17 (Dispute Resolution), this Section 22, and Section 23 (Governing Law), shall survive any such expiry or termination.</w:t>
            </w:r>
          </w:p>
        </w:tc>
        <w:tc>
          <w:tcPr>
            <w:tcW w:w="283" w:type="dxa"/>
          </w:tcPr>
          <w:p w14:paraId="3953B8D0" w14:textId="77777777" w:rsidR="00191CA2" w:rsidRPr="00857BE2" w:rsidRDefault="00191CA2" w:rsidP="00191CA2">
            <w:pPr>
              <w:rPr>
                <w:lang w:val="en-CA"/>
              </w:rPr>
            </w:pPr>
          </w:p>
        </w:tc>
        <w:tc>
          <w:tcPr>
            <w:tcW w:w="4989" w:type="dxa"/>
          </w:tcPr>
          <w:p w14:paraId="5BE5D8E8" w14:textId="7F2D10FE" w:rsidR="00191CA2" w:rsidRPr="00DE58E4" w:rsidRDefault="00191CA2" w:rsidP="00191CA2">
            <w:pPr>
              <w:pStyle w:val="BLGLegalL2"/>
              <w:numPr>
                <w:ilvl w:val="1"/>
                <w:numId w:val="182"/>
              </w:numPr>
              <w:ind w:left="0" w:firstLine="0"/>
              <w:rPr>
                <w:rFonts w:ascii="Arial" w:hAnsi="Arial" w:cs="Arial"/>
                <w:sz w:val="22"/>
                <w:szCs w:val="22"/>
                <w:lang w:val="fr-CA"/>
              </w:rPr>
            </w:pPr>
            <w:r w:rsidRPr="00DE58E4">
              <w:rPr>
                <w:rFonts w:ascii="Arial" w:hAnsi="Arial" w:cs="Arial"/>
                <w:sz w:val="22"/>
                <w:szCs w:val="22"/>
                <w:lang w:val="fr-CA"/>
              </w:rPr>
              <w:t>Toute</w:t>
            </w:r>
            <w:r>
              <w:rPr>
                <w:rFonts w:ascii="Arial" w:hAnsi="Arial" w:cs="Arial"/>
                <w:sz w:val="22"/>
                <w:szCs w:val="22"/>
                <w:lang w:val="fr-CA"/>
              </w:rPr>
              <w:t xml:space="preserve"> disposition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qui, de par </w:t>
            </w:r>
            <w:r>
              <w:rPr>
                <w:rFonts w:ascii="Arial" w:hAnsi="Arial" w:cs="Arial"/>
                <w:sz w:val="22"/>
                <w:szCs w:val="22"/>
                <w:lang w:val="fr-CA"/>
              </w:rPr>
              <w:t>sa</w:t>
            </w:r>
            <w:r w:rsidRPr="00DE58E4">
              <w:rPr>
                <w:rFonts w:ascii="Arial" w:hAnsi="Arial" w:cs="Arial"/>
                <w:sz w:val="22"/>
                <w:szCs w:val="22"/>
                <w:lang w:val="fr-CA"/>
              </w:rPr>
              <w:t xml:space="preserve"> nature, devrait raisonnablement </w:t>
            </w:r>
            <w:r>
              <w:rPr>
                <w:rFonts w:ascii="Arial" w:hAnsi="Arial" w:cs="Arial"/>
                <w:sz w:val="22"/>
                <w:szCs w:val="22"/>
                <w:lang w:val="fr-CA"/>
              </w:rPr>
              <w:t>survivre</w:t>
            </w:r>
            <w:r w:rsidRPr="00DE58E4">
              <w:rPr>
                <w:rFonts w:ascii="Arial" w:hAnsi="Arial" w:cs="Arial"/>
                <w:sz w:val="22"/>
                <w:szCs w:val="22"/>
                <w:lang w:val="fr-CA"/>
              </w:rPr>
              <w:t xml:space="preserve"> à l’expiration ou </w:t>
            </w:r>
            <w:r>
              <w:rPr>
                <w:rFonts w:ascii="Arial" w:hAnsi="Arial" w:cs="Arial"/>
                <w:sz w:val="22"/>
                <w:szCs w:val="22"/>
                <w:lang w:val="fr-CA"/>
              </w:rPr>
              <w:t xml:space="preserve">à </w:t>
            </w:r>
            <w:r w:rsidRPr="00DE58E4">
              <w:rPr>
                <w:rFonts w:ascii="Arial" w:hAnsi="Arial" w:cs="Arial"/>
                <w:sz w:val="22"/>
                <w:szCs w:val="22"/>
                <w:lang w:val="fr-CA"/>
              </w:rPr>
              <w:t xml:space="preserve">la résiliation </w:t>
            </w:r>
            <w:r>
              <w:rPr>
                <w:rFonts w:ascii="Arial" w:hAnsi="Arial" w:cs="Arial"/>
                <w:sz w:val="22"/>
                <w:szCs w:val="22"/>
                <w:lang w:val="fr-CA"/>
              </w:rPr>
              <w:t>de cette Entente</w:t>
            </w:r>
            <w:r w:rsidRPr="00DE58E4">
              <w:rPr>
                <w:rFonts w:ascii="Arial" w:hAnsi="Arial" w:cs="Arial"/>
                <w:sz w:val="22"/>
                <w:szCs w:val="22"/>
                <w:lang w:val="fr-CA"/>
              </w:rPr>
              <w:t xml:space="preserve">, notamment l’article 1 (Définitions), l’alinéa 2.3 (Exclusion), l’alinéa 3.2 (Notification), l’alinéa 4.4 (Modification du Protocole), l’alinéa 4.8 (Garantie concernant les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l’alinéa 4.9 (Entreposage des </w:t>
            </w:r>
            <w:r w:rsidRPr="00DE58E4">
              <w:rPr>
                <w:rFonts w:ascii="Arial" w:hAnsi="Arial" w:cs="Arial"/>
                <w:sz w:val="22"/>
                <w:szCs w:val="22"/>
                <w:highlight w:val="yellow"/>
                <w:lang w:val="fr-CA"/>
              </w:rPr>
              <w:t>Produits expérimentaux</w:t>
            </w:r>
            <w:r w:rsidRPr="00DE58E4">
              <w:rPr>
                <w:rFonts w:ascii="Arial" w:hAnsi="Arial" w:cs="Arial"/>
                <w:sz w:val="22"/>
                <w:szCs w:val="22"/>
                <w:lang w:val="fr-CA"/>
              </w:rPr>
              <w:t xml:space="preserve">), l’alinéa 4.10 (Utilisation du </w:t>
            </w:r>
            <w:r w:rsidRPr="00DE58E4">
              <w:rPr>
                <w:rFonts w:ascii="Arial" w:hAnsi="Arial" w:cs="Arial"/>
                <w:sz w:val="22"/>
                <w:szCs w:val="22"/>
                <w:highlight w:val="yellow"/>
                <w:lang w:val="fr-CA"/>
              </w:rPr>
              <w:t>Produit expérimental</w:t>
            </w:r>
            <w:r w:rsidRPr="00DE58E4">
              <w:rPr>
                <w:rFonts w:ascii="Arial" w:hAnsi="Arial" w:cs="Arial"/>
                <w:sz w:val="22"/>
                <w:szCs w:val="22"/>
                <w:lang w:val="fr-CA"/>
              </w:rPr>
              <w:t xml:space="preserve">), l’alinéa 4.12 (Vérification/inspection), l’alinéa 4.13 (Inconduite en matière de recherche), l’alinéa 4.14 (Notification d’inspection), l’alinéa 4.15 (Dossiers), l’alinéa 4.16 (Échantillons biologiques), l’article 5 (Indemnisation, assurance, limitation de la responsabilité), l’article 6 (Blessure subie par un Participant à l’essai clinique), l’article 7 (Confidentialité et protection des données), l’article 8 (Utilisation du nom), l’article 9 (Droits de publication), l’article 10 (Propriété intellectuelle), l’article 11 (Modalités financières), l’article 13 (Résiliation), l’article 17 (Règlement des différends), l’article 22 et l’article 23 (Droit applicable), </w:t>
            </w:r>
            <w:r>
              <w:rPr>
                <w:rFonts w:ascii="Arial" w:hAnsi="Arial" w:cs="Arial"/>
                <w:sz w:val="22"/>
                <w:szCs w:val="22"/>
                <w:lang w:val="fr-CA"/>
              </w:rPr>
              <w:t xml:space="preserve">survivra à telle </w:t>
            </w:r>
            <w:r w:rsidRPr="00DE58E4">
              <w:rPr>
                <w:rFonts w:ascii="Arial" w:hAnsi="Arial" w:cs="Arial"/>
                <w:sz w:val="22"/>
                <w:szCs w:val="22"/>
                <w:lang w:val="fr-CA"/>
              </w:rPr>
              <w:t>expiration ou résiliation.</w:t>
            </w:r>
          </w:p>
        </w:tc>
      </w:tr>
      <w:tr w:rsidR="00191CA2" w:rsidRPr="00DE58E4" w14:paraId="6ACBE2F9" w14:textId="77777777" w:rsidTr="005E458D">
        <w:tc>
          <w:tcPr>
            <w:tcW w:w="4989" w:type="dxa"/>
          </w:tcPr>
          <w:p w14:paraId="0C1C9C4F"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GOVERNING LAW</w:t>
            </w:r>
          </w:p>
        </w:tc>
        <w:tc>
          <w:tcPr>
            <w:tcW w:w="283" w:type="dxa"/>
          </w:tcPr>
          <w:p w14:paraId="40A53A72" w14:textId="77777777" w:rsidR="00191CA2" w:rsidRPr="00DE58E4" w:rsidDel="002A782A" w:rsidRDefault="00191CA2" w:rsidP="00191CA2">
            <w:pPr>
              <w:rPr>
                <w:lang w:val="fr-CA"/>
              </w:rPr>
            </w:pPr>
          </w:p>
        </w:tc>
        <w:tc>
          <w:tcPr>
            <w:tcW w:w="4989" w:type="dxa"/>
          </w:tcPr>
          <w:p w14:paraId="1DC006A6" w14:textId="7EF1E38B" w:rsidR="00191CA2" w:rsidRPr="00DE58E4" w:rsidRDefault="00191CA2" w:rsidP="00191CA2">
            <w:pPr>
              <w:pStyle w:val="BLGLegalL1"/>
              <w:numPr>
                <w:ilvl w:val="0"/>
                <w:numId w:val="183"/>
              </w:numPr>
              <w:tabs>
                <w:tab w:val="clear" w:pos="576"/>
              </w:tabs>
              <w:ind w:left="0" w:firstLine="0"/>
              <w:rPr>
                <w:rFonts w:ascii="Arial" w:hAnsi="Arial" w:cs="Arial"/>
                <w:sz w:val="22"/>
                <w:szCs w:val="22"/>
                <w:lang w:val="fr-CA"/>
              </w:rPr>
            </w:pPr>
            <w:r>
              <w:rPr>
                <w:rFonts w:ascii="Arial" w:hAnsi="Arial" w:cs="Arial"/>
                <w:sz w:val="22"/>
                <w:szCs w:val="22"/>
                <w:lang w:val="fr-CA"/>
              </w:rPr>
              <w:t>lois</w:t>
            </w:r>
            <w:r w:rsidRPr="00DE58E4">
              <w:rPr>
                <w:rFonts w:ascii="Arial" w:hAnsi="Arial" w:cs="Arial"/>
                <w:sz w:val="22"/>
                <w:szCs w:val="22"/>
                <w:lang w:val="fr-CA"/>
              </w:rPr>
              <w:t xml:space="preserve"> APPLICABLE</w:t>
            </w:r>
            <w:r>
              <w:rPr>
                <w:rFonts w:ascii="Arial" w:hAnsi="Arial" w:cs="Arial"/>
                <w:sz w:val="22"/>
                <w:szCs w:val="22"/>
                <w:lang w:val="fr-CA"/>
              </w:rPr>
              <w:t>s</w:t>
            </w:r>
          </w:p>
        </w:tc>
      </w:tr>
      <w:tr w:rsidR="00191CA2" w:rsidRPr="007564B9" w14:paraId="0F401557" w14:textId="77777777" w:rsidTr="005E458D">
        <w:tc>
          <w:tcPr>
            <w:tcW w:w="4989" w:type="dxa"/>
          </w:tcPr>
          <w:p w14:paraId="2ACF4E0A"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 xml:space="preserve">The interpretation and construction of this Agreement and the rights and obligations of the Parties hereunder shall be governed by the laws of the </w:t>
            </w:r>
            <w:proofErr w:type="gramStart"/>
            <w:r w:rsidRPr="00DE58E4">
              <w:rPr>
                <w:rFonts w:ascii="Arial" w:hAnsi="Arial" w:cs="Arial"/>
                <w:sz w:val="22"/>
                <w:szCs w:val="22"/>
              </w:rPr>
              <w:t>Province</w:t>
            </w:r>
            <w:proofErr w:type="gramEnd"/>
            <w:r w:rsidRPr="00DE58E4">
              <w:rPr>
                <w:rFonts w:ascii="Arial" w:hAnsi="Arial" w:cs="Arial"/>
                <w:sz w:val="22"/>
                <w:szCs w:val="22"/>
              </w:rPr>
              <w:t xml:space="preserve"> of </w:t>
            </w:r>
            <w:r w:rsidRPr="00DE58E4">
              <w:rPr>
                <w:rFonts w:ascii="Arial" w:hAnsi="Arial" w:cs="Arial"/>
                <w:b/>
                <w:sz w:val="22"/>
                <w:szCs w:val="22"/>
                <w:highlight w:val="lightGray"/>
              </w:rPr>
              <w:t>[INSERT APPLICABLE PROVINCE]</w:t>
            </w:r>
            <w:r w:rsidRPr="00DE58E4">
              <w:rPr>
                <w:rFonts w:ascii="Arial" w:hAnsi="Arial" w:cs="Arial"/>
                <w:sz w:val="22"/>
                <w:szCs w:val="22"/>
              </w:rPr>
              <w:t xml:space="preserve"> and the laws of Canada applicable therein, excluding any conflicts or choice of law rule or principle that might otherwise refer construction or interpretation of this Agreement to the substantive law of another jurisdiction. Each of the Parties irrevocably consents to the exclusive jurisdiction of the federal and provincial courts located in </w:t>
            </w:r>
            <w:r w:rsidRPr="00DE58E4">
              <w:rPr>
                <w:rFonts w:ascii="Arial" w:hAnsi="Arial" w:cs="Arial"/>
                <w:b/>
                <w:sz w:val="22"/>
                <w:szCs w:val="22"/>
              </w:rPr>
              <w:t>[</w:t>
            </w:r>
            <w:r w:rsidRPr="00DE58E4">
              <w:rPr>
                <w:rFonts w:ascii="Arial" w:hAnsi="Arial" w:cs="Arial"/>
                <w:b/>
                <w:sz w:val="22"/>
                <w:szCs w:val="22"/>
                <w:highlight w:val="lightGray"/>
              </w:rPr>
              <w:t>INSERT APPLICABLE PROVINCE</w:t>
            </w:r>
            <w:r w:rsidRPr="00DE58E4">
              <w:rPr>
                <w:rFonts w:ascii="Arial" w:hAnsi="Arial" w:cs="Arial"/>
                <w:b/>
                <w:sz w:val="22"/>
                <w:szCs w:val="22"/>
              </w:rPr>
              <w:t>].</w:t>
            </w:r>
          </w:p>
        </w:tc>
        <w:tc>
          <w:tcPr>
            <w:tcW w:w="283" w:type="dxa"/>
          </w:tcPr>
          <w:p w14:paraId="6DF1988B" w14:textId="77777777" w:rsidR="00191CA2" w:rsidRPr="00857BE2" w:rsidRDefault="00191CA2" w:rsidP="00191CA2">
            <w:pPr>
              <w:rPr>
                <w:lang w:val="en-CA"/>
              </w:rPr>
            </w:pPr>
          </w:p>
        </w:tc>
        <w:tc>
          <w:tcPr>
            <w:tcW w:w="4989" w:type="dxa"/>
          </w:tcPr>
          <w:p w14:paraId="6875EE33" w14:textId="7B82CCBC" w:rsidR="00191CA2" w:rsidRPr="00DE58E4" w:rsidRDefault="00191CA2" w:rsidP="00191CA2">
            <w:pPr>
              <w:pStyle w:val="BLGLegalL2"/>
              <w:numPr>
                <w:ilvl w:val="1"/>
                <w:numId w:val="184"/>
              </w:numPr>
              <w:ind w:left="0" w:firstLine="0"/>
              <w:rPr>
                <w:rFonts w:ascii="Arial" w:hAnsi="Arial" w:cs="Arial"/>
                <w:sz w:val="22"/>
                <w:szCs w:val="22"/>
                <w:lang w:val="fr-CA"/>
              </w:rPr>
            </w:pPr>
            <w:r w:rsidRPr="00DE58E4">
              <w:rPr>
                <w:rFonts w:ascii="Arial" w:hAnsi="Arial" w:cs="Arial"/>
                <w:sz w:val="22"/>
                <w:szCs w:val="22"/>
                <w:lang w:val="fr-CA"/>
              </w:rPr>
              <w:t>L’interprétation</w:t>
            </w:r>
            <w:r>
              <w:rPr>
                <w:rFonts w:ascii="Arial" w:hAnsi="Arial" w:cs="Arial"/>
                <w:sz w:val="22"/>
                <w:szCs w:val="22"/>
                <w:lang w:val="fr-CA"/>
              </w:rPr>
              <w:t xml:space="preserve"> et la construction</w:t>
            </w:r>
            <w:r w:rsidRPr="00DE58E4">
              <w:rPr>
                <w:rFonts w:ascii="Arial" w:hAnsi="Arial" w:cs="Arial"/>
                <w:sz w:val="22"/>
                <w:szCs w:val="22"/>
                <w:lang w:val="fr-CA"/>
              </w:rPr>
              <w:t xml:space="preserve">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ainsi que </w:t>
            </w:r>
            <w:r>
              <w:rPr>
                <w:rFonts w:ascii="Arial" w:hAnsi="Arial" w:cs="Arial"/>
                <w:sz w:val="22"/>
                <w:szCs w:val="22"/>
                <w:lang w:val="fr-CA"/>
              </w:rPr>
              <w:t>d</w:t>
            </w:r>
            <w:r w:rsidRPr="00DE58E4">
              <w:rPr>
                <w:rFonts w:ascii="Arial" w:hAnsi="Arial" w:cs="Arial"/>
                <w:sz w:val="22"/>
                <w:szCs w:val="22"/>
                <w:lang w:val="fr-CA"/>
              </w:rPr>
              <w:t xml:space="preserve">es droits et </w:t>
            </w:r>
            <w:r>
              <w:rPr>
                <w:rFonts w:ascii="Arial" w:hAnsi="Arial" w:cs="Arial"/>
                <w:sz w:val="22"/>
                <w:szCs w:val="22"/>
                <w:lang w:val="fr-CA"/>
              </w:rPr>
              <w:t xml:space="preserve">des </w:t>
            </w:r>
            <w:r w:rsidRPr="00DE58E4">
              <w:rPr>
                <w:rFonts w:ascii="Arial" w:hAnsi="Arial" w:cs="Arial"/>
                <w:sz w:val="22"/>
                <w:szCs w:val="22"/>
                <w:lang w:val="fr-CA"/>
              </w:rPr>
              <w:t xml:space="preserve">obligations des Parties </w:t>
            </w:r>
            <w:r>
              <w:rPr>
                <w:rFonts w:ascii="Arial" w:hAnsi="Arial" w:cs="Arial"/>
                <w:sz w:val="22"/>
                <w:szCs w:val="22"/>
                <w:lang w:val="fr-CA"/>
              </w:rPr>
              <w:t>qui y sont prévus</w:t>
            </w:r>
            <w:r w:rsidRPr="00DE58E4">
              <w:rPr>
                <w:rFonts w:ascii="Arial" w:hAnsi="Arial" w:cs="Arial"/>
                <w:sz w:val="22"/>
                <w:szCs w:val="22"/>
                <w:lang w:val="fr-CA"/>
              </w:rPr>
              <w:t xml:space="preserve"> sont régis par les lois de la province de l’/du/de/de la </w:t>
            </w:r>
            <w:r w:rsidRPr="00DE58E4">
              <w:rPr>
                <w:rFonts w:ascii="Arial" w:hAnsi="Arial" w:cs="Arial"/>
                <w:b/>
                <w:sz w:val="22"/>
                <w:szCs w:val="22"/>
                <w:highlight w:val="lightGray"/>
                <w:lang w:val="fr-CA"/>
              </w:rPr>
              <w:t>[INSÉRER LA PROVINCE QUI CONVIENT]</w:t>
            </w:r>
            <w:r w:rsidRPr="00DE58E4">
              <w:rPr>
                <w:rFonts w:ascii="Arial" w:hAnsi="Arial" w:cs="Arial"/>
                <w:sz w:val="22"/>
                <w:szCs w:val="22"/>
                <w:lang w:val="fr-CA"/>
              </w:rPr>
              <w:t xml:space="preserve"> et les lois du Canada qui y sont en vigueur, à l’exclusion de toute règle</w:t>
            </w:r>
            <w:r>
              <w:rPr>
                <w:rFonts w:ascii="Arial" w:hAnsi="Arial" w:cs="Arial"/>
                <w:sz w:val="22"/>
                <w:szCs w:val="22"/>
                <w:lang w:val="fr-CA"/>
              </w:rPr>
              <w:t xml:space="preserve"> en matière de conflits de lois ou toute autre règle</w:t>
            </w:r>
            <w:r w:rsidRPr="00DE58E4">
              <w:rPr>
                <w:rFonts w:ascii="Arial" w:hAnsi="Arial" w:cs="Arial"/>
                <w:sz w:val="22"/>
                <w:szCs w:val="22"/>
                <w:lang w:val="fr-CA"/>
              </w:rPr>
              <w:t xml:space="preserve"> ou principe qui pourrait autrement renvoyer l’interprétation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au droit substantiel d’un</w:t>
            </w:r>
            <w:r>
              <w:rPr>
                <w:rFonts w:ascii="Arial" w:hAnsi="Arial" w:cs="Arial"/>
                <w:sz w:val="22"/>
                <w:szCs w:val="22"/>
                <w:lang w:val="fr-CA"/>
              </w:rPr>
              <w:t>e</w:t>
            </w:r>
            <w:r w:rsidRPr="00DE58E4">
              <w:rPr>
                <w:rFonts w:ascii="Arial" w:hAnsi="Arial" w:cs="Arial"/>
                <w:sz w:val="22"/>
                <w:szCs w:val="22"/>
                <w:lang w:val="fr-CA"/>
              </w:rPr>
              <w:t xml:space="preserve"> autre </w:t>
            </w:r>
            <w:r>
              <w:rPr>
                <w:rFonts w:ascii="Arial" w:hAnsi="Arial" w:cs="Arial"/>
                <w:sz w:val="22"/>
                <w:szCs w:val="22"/>
                <w:lang w:val="fr-CA"/>
              </w:rPr>
              <w:t>juridiction</w:t>
            </w:r>
            <w:r w:rsidRPr="00DE58E4">
              <w:rPr>
                <w:rFonts w:ascii="Arial" w:hAnsi="Arial" w:cs="Arial"/>
                <w:sz w:val="22"/>
                <w:szCs w:val="22"/>
                <w:lang w:val="fr-CA"/>
              </w:rPr>
              <w:t xml:space="preserve">. Chacune des </w:t>
            </w:r>
            <w:r>
              <w:rPr>
                <w:rFonts w:ascii="Arial" w:hAnsi="Arial" w:cs="Arial"/>
                <w:sz w:val="22"/>
                <w:szCs w:val="22"/>
                <w:lang w:val="fr-CA"/>
              </w:rPr>
              <w:t>P</w:t>
            </w:r>
            <w:r w:rsidRPr="00DE58E4">
              <w:rPr>
                <w:rFonts w:ascii="Arial" w:hAnsi="Arial" w:cs="Arial"/>
                <w:sz w:val="22"/>
                <w:szCs w:val="22"/>
                <w:lang w:val="fr-CA"/>
              </w:rPr>
              <w:t xml:space="preserve">arties consent </w:t>
            </w:r>
            <w:r>
              <w:rPr>
                <w:rFonts w:ascii="Arial" w:hAnsi="Arial" w:cs="Arial"/>
                <w:sz w:val="22"/>
                <w:szCs w:val="22"/>
                <w:lang w:val="fr-CA"/>
              </w:rPr>
              <w:t xml:space="preserve">de manière </w:t>
            </w:r>
            <w:r w:rsidRPr="00DE58E4">
              <w:rPr>
                <w:rFonts w:ascii="Arial" w:hAnsi="Arial" w:cs="Arial"/>
                <w:sz w:val="22"/>
                <w:szCs w:val="22"/>
                <w:lang w:val="fr-CA"/>
              </w:rPr>
              <w:t xml:space="preserve">irrévocable à la </w:t>
            </w:r>
            <w:r>
              <w:rPr>
                <w:rFonts w:ascii="Arial" w:hAnsi="Arial" w:cs="Arial"/>
                <w:sz w:val="22"/>
                <w:szCs w:val="22"/>
                <w:lang w:val="fr-CA"/>
              </w:rPr>
              <w:t>juridiction</w:t>
            </w:r>
            <w:r w:rsidRPr="00DE58E4">
              <w:rPr>
                <w:rFonts w:ascii="Arial" w:hAnsi="Arial" w:cs="Arial"/>
                <w:sz w:val="22"/>
                <w:szCs w:val="22"/>
                <w:lang w:val="fr-CA"/>
              </w:rPr>
              <w:t xml:space="preserve"> exclusive des tribunaux fédéraux et provinciaux situés à/au/en </w:t>
            </w:r>
            <w:r w:rsidRPr="00DE58E4">
              <w:rPr>
                <w:rFonts w:ascii="Arial" w:hAnsi="Arial" w:cs="Arial"/>
                <w:b/>
                <w:sz w:val="22"/>
                <w:szCs w:val="22"/>
                <w:lang w:val="fr-CA"/>
              </w:rPr>
              <w:t>[</w:t>
            </w:r>
            <w:r w:rsidRPr="00DE58E4">
              <w:rPr>
                <w:rFonts w:ascii="Arial" w:hAnsi="Arial" w:cs="Arial"/>
                <w:b/>
                <w:sz w:val="22"/>
                <w:szCs w:val="22"/>
                <w:highlight w:val="lightGray"/>
                <w:lang w:val="fr-CA"/>
              </w:rPr>
              <w:t>INSÉRER LA PROVINCE QUI CONVIENT</w:t>
            </w:r>
            <w:r w:rsidRPr="00DE58E4">
              <w:rPr>
                <w:rFonts w:ascii="Arial" w:hAnsi="Arial" w:cs="Arial"/>
                <w:b/>
                <w:sz w:val="22"/>
                <w:szCs w:val="22"/>
                <w:lang w:val="fr-CA"/>
              </w:rPr>
              <w:t>].</w:t>
            </w:r>
          </w:p>
        </w:tc>
      </w:tr>
      <w:tr w:rsidR="00191CA2" w:rsidRPr="00DE58E4" w14:paraId="3E0ECBCC" w14:textId="77777777" w:rsidTr="005E458D">
        <w:tc>
          <w:tcPr>
            <w:tcW w:w="4989" w:type="dxa"/>
          </w:tcPr>
          <w:p w14:paraId="287F52EB"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lastRenderedPageBreak/>
              <w:t>COUNTERPARTS</w:t>
            </w:r>
          </w:p>
        </w:tc>
        <w:tc>
          <w:tcPr>
            <w:tcW w:w="283" w:type="dxa"/>
          </w:tcPr>
          <w:p w14:paraId="379CD092" w14:textId="77777777" w:rsidR="00191CA2" w:rsidRPr="00DE58E4" w:rsidRDefault="00191CA2" w:rsidP="00191CA2">
            <w:pPr>
              <w:rPr>
                <w:lang w:val="fr-CA"/>
              </w:rPr>
            </w:pPr>
          </w:p>
        </w:tc>
        <w:tc>
          <w:tcPr>
            <w:tcW w:w="4989" w:type="dxa"/>
          </w:tcPr>
          <w:p w14:paraId="15FA4AA8" w14:textId="77777777" w:rsidR="00191CA2" w:rsidRPr="00DE58E4" w:rsidRDefault="00191CA2" w:rsidP="00191CA2">
            <w:pPr>
              <w:pStyle w:val="BLGLegalL1"/>
              <w:numPr>
                <w:ilvl w:val="0"/>
                <w:numId w:val="185"/>
              </w:numPr>
              <w:tabs>
                <w:tab w:val="clear" w:pos="576"/>
              </w:tabs>
              <w:ind w:left="0" w:firstLine="0"/>
              <w:rPr>
                <w:rFonts w:ascii="Arial" w:hAnsi="Arial" w:cs="Arial"/>
                <w:sz w:val="22"/>
                <w:szCs w:val="22"/>
                <w:lang w:val="fr-CA"/>
              </w:rPr>
            </w:pPr>
            <w:r w:rsidRPr="00DE58E4">
              <w:rPr>
                <w:rFonts w:ascii="Arial" w:hAnsi="Arial" w:cs="Arial"/>
                <w:sz w:val="22"/>
                <w:szCs w:val="22"/>
                <w:lang w:val="fr-CA"/>
              </w:rPr>
              <w:t>EXEMPLAIRES</w:t>
            </w:r>
          </w:p>
        </w:tc>
      </w:tr>
      <w:tr w:rsidR="00191CA2" w:rsidRPr="007564B9" w14:paraId="31CBBA96" w14:textId="77777777" w:rsidTr="005E458D">
        <w:tc>
          <w:tcPr>
            <w:tcW w:w="4989" w:type="dxa"/>
          </w:tcPr>
          <w:p w14:paraId="58AD36DC"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This Agreement may be executed in two or more counterparts, which may be delivered by facsimile or electronic format, each of which shall be deemed to be an original and all of which shall together be deemed to constitute one agreement. If a paper copy with original signatures is required, the Parties will provide it in a timely manner.</w:t>
            </w:r>
          </w:p>
        </w:tc>
        <w:tc>
          <w:tcPr>
            <w:tcW w:w="283" w:type="dxa"/>
          </w:tcPr>
          <w:p w14:paraId="081E8964" w14:textId="77777777" w:rsidR="00191CA2" w:rsidRPr="00857BE2" w:rsidRDefault="00191CA2" w:rsidP="00191CA2">
            <w:pPr>
              <w:rPr>
                <w:lang w:val="en-CA"/>
              </w:rPr>
            </w:pPr>
          </w:p>
        </w:tc>
        <w:tc>
          <w:tcPr>
            <w:tcW w:w="4989" w:type="dxa"/>
          </w:tcPr>
          <w:p w14:paraId="16897149" w14:textId="50842F5B" w:rsidR="00191CA2" w:rsidRPr="00DE58E4" w:rsidRDefault="00191CA2" w:rsidP="00191CA2">
            <w:pPr>
              <w:pStyle w:val="BLGLegalL2"/>
              <w:numPr>
                <w:ilvl w:val="1"/>
                <w:numId w:val="186"/>
              </w:numPr>
              <w:ind w:left="0" w:firstLine="0"/>
              <w:rPr>
                <w:rFonts w:ascii="Arial" w:hAnsi="Arial" w:cs="Arial"/>
                <w:sz w:val="22"/>
                <w:szCs w:val="22"/>
                <w:lang w:val="fr-CA"/>
              </w:rPr>
            </w:pPr>
            <w:r w:rsidRPr="00DE58E4">
              <w:rPr>
                <w:rFonts w:ascii="Arial" w:hAnsi="Arial" w:cs="Arial"/>
                <w:sz w:val="22"/>
                <w:szCs w:val="22"/>
                <w:lang w:val="fr-CA"/>
              </w:rPr>
              <w:t>L</w:t>
            </w:r>
            <w:r>
              <w:rPr>
                <w:rFonts w:ascii="Arial" w:hAnsi="Arial" w:cs="Arial"/>
                <w:sz w:val="22"/>
                <w:szCs w:val="22"/>
                <w:lang w:val="fr-CA"/>
              </w:rPr>
              <w:t>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peut être signé</w:t>
            </w:r>
            <w:r>
              <w:rPr>
                <w:rFonts w:ascii="Arial" w:hAnsi="Arial" w:cs="Arial"/>
                <w:sz w:val="22"/>
                <w:szCs w:val="22"/>
                <w:lang w:val="fr-CA"/>
              </w:rPr>
              <w:t>e</w:t>
            </w:r>
            <w:r w:rsidRPr="00DE58E4">
              <w:rPr>
                <w:rFonts w:ascii="Arial" w:hAnsi="Arial" w:cs="Arial"/>
                <w:sz w:val="22"/>
                <w:szCs w:val="22"/>
                <w:lang w:val="fr-CA"/>
              </w:rPr>
              <w:t xml:space="preserve"> en deux exemplaires ou plus, qui peuvent être transmis par télécopieur ou par voie électronique, chacun étant réputé être un original et l’ensemble </w:t>
            </w:r>
            <w:r>
              <w:rPr>
                <w:rFonts w:ascii="Arial" w:hAnsi="Arial" w:cs="Arial"/>
                <w:sz w:val="22"/>
                <w:szCs w:val="22"/>
                <w:lang w:val="fr-CA"/>
              </w:rPr>
              <w:t>de ceux-ci étant</w:t>
            </w:r>
            <w:r w:rsidRPr="00DE58E4">
              <w:rPr>
                <w:rFonts w:ascii="Arial" w:hAnsi="Arial" w:cs="Arial"/>
                <w:sz w:val="22"/>
                <w:szCs w:val="22"/>
                <w:lang w:val="fr-CA"/>
              </w:rPr>
              <w:t xml:space="preserve"> réputé constituer un</w:t>
            </w:r>
            <w:r>
              <w:rPr>
                <w:rFonts w:ascii="Arial" w:hAnsi="Arial" w:cs="Arial"/>
                <w:sz w:val="22"/>
                <w:szCs w:val="22"/>
                <w:lang w:val="fr-CA"/>
              </w:rPr>
              <w:t>e</w:t>
            </w:r>
            <w:r w:rsidRPr="00DE58E4">
              <w:rPr>
                <w:rFonts w:ascii="Arial" w:hAnsi="Arial" w:cs="Arial"/>
                <w:sz w:val="22"/>
                <w:szCs w:val="22"/>
                <w:lang w:val="fr-CA"/>
              </w:rPr>
              <w:t xml:space="preserve"> seul</w:t>
            </w:r>
            <w:r>
              <w:rPr>
                <w:rFonts w:ascii="Arial" w:hAnsi="Arial" w:cs="Arial"/>
                <w:sz w:val="22"/>
                <w:szCs w:val="22"/>
                <w:lang w:val="fr-CA"/>
              </w:rPr>
              <w:t>e</w:t>
            </w:r>
            <w:r w:rsidRPr="00DE58E4">
              <w:rPr>
                <w:rFonts w:ascii="Arial" w:hAnsi="Arial" w:cs="Arial"/>
                <w:sz w:val="22"/>
                <w:szCs w:val="22"/>
                <w:lang w:val="fr-CA"/>
              </w:rPr>
              <w:t xml:space="preserve"> et même </w:t>
            </w:r>
            <w:r>
              <w:rPr>
                <w:rFonts w:ascii="Arial" w:hAnsi="Arial" w:cs="Arial"/>
                <w:sz w:val="22"/>
                <w:szCs w:val="22"/>
                <w:lang w:val="fr-CA"/>
              </w:rPr>
              <w:t>entente</w:t>
            </w:r>
            <w:r w:rsidRPr="00DE58E4">
              <w:rPr>
                <w:rFonts w:ascii="Arial" w:hAnsi="Arial" w:cs="Arial"/>
                <w:sz w:val="22"/>
                <w:szCs w:val="22"/>
                <w:lang w:val="fr-CA"/>
              </w:rPr>
              <w:t>. Si une copie papier avec les signatures originales est exigée, les Parties la remettront en temps opportun.</w:t>
            </w:r>
          </w:p>
        </w:tc>
      </w:tr>
      <w:tr w:rsidR="00191CA2" w:rsidRPr="00DE58E4" w14:paraId="13A4F710" w14:textId="77777777" w:rsidTr="005E458D">
        <w:tc>
          <w:tcPr>
            <w:tcW w:w="4989" w:type="dxa"/>
          </w:tcPr>
          <w:p w14:paraId="6FC1E7C1" w14:textId="77777777" w:rsidR="00191CA2" w:rsidRPr="00DE58E4" w:rsidRDefault="00191CA2" w:rsidP="00191CA2">
            <w:pPr>
              <w:pStyle w:val="BLGLegalL1"/>
              <w:tabs>
                <w:tab w:val="clear" w:pos="576"/>
              </w:tabs>
              <w:ind w:left="0" w:firstLine="0"/>
              <w:rPr>
                <w:rFonts w:ascii="Arial" w:hAnsi="Arial" w:cs="Arial"/>
                <w:sz w:val="22"/>
                <w:szCs w:val="22"/>
              </w:rPr>
            </w:pPr>
            <w:r w:rsidRPr="00DE58E4">
              <w:rPr>
                <w:rFonts w:ascii="Arial" w:hAnsi="Arial" w:cs="Arial"/>
                <w:sz w:val="22"/>
                <w:szCs w:val="22"/>
              </w:rPr>
              <w:t>LEGAL ADVICE</w:t>
            </w:r>
          </w:p>
        </w:tc>
        <w:tc>
          <w:tcPr>
            <w:tcW w:w="283" w:type="dxa"/>
          </w:tcPr>
          <w:p w14:paraId="7CE4BA17" w14:textId="77777777" w:rsidR="00191CA2" w:rsidRPr="00DE58E4" w:rsidRDefault="00191CA2" w:rsidP="00191CA2">
            <w:pPr>
              <w:rPr>
                <w:lang w:val="fr-CA"/>
              </w:rPr>
            </w:pPr>
          </w:p>
        </w:tc>
        <w:tc>
          <w:tcPr>
            <w:tcW w:w="4989" w:type="dxa"/>
          </w:tcPr>
          <w:p w14:paraId="6DC4029B" w14:textId="77777777" w:rsidR="00191CA2" w:rsidRPr="00DE58E4" w:rsidRDefault="00191CA2" w:rsidP="00191CA2">
            <w:pPr>
              <w:pStyle w:val="BLGLegalL1"/>
              <w:numPr>
                <w:ilvl w:val="0"/>
                <w:numId w:val="187"/>
              </w:numPr>
              <w:tabs>
                <w:tab w:val="clear" w:pos="576"/>
              </w:tabs>
              <w:ind w:left="0" w:firstLine="0"/>
              <w:rPr>
                <w:rFonts w:ascii="Arial" w:hAnsi="Arial" w:cs="Arial"/>
                <w:sz w:val="22"/>
                <w:szCs w:val="22"/>
                <w:lang w:val="fr-CA"/>
              </w:rPr>
            </w:pPr>
            <w:r w:rsidRPr="00DE58E4">
              <w:rPr>
                <w:rFonts w:ascii="Arial" w:hAnsi="Arial" w:cs="Arial"/>
                <w:sz w:val="22"/>
                <w:szCs w:val="22"/>
                <w:lang w:val="fr-CA"/>
              </w:rPr>
              <w:t>CONSEILS JURIDIQUES</w:t>
            </w:r>
          </w:p>
        </w:tc>
      </w:tr>
      <w:tr w:rsidR="00191CA2" w:rsidRPr="007564B9" w14:paraId="06E98D66" w14:textId="77777777" w:rsidTr="005E458D">
        <w:tc>
          <w:tcPr>
            <w:tcW w:w="4989" w:type="dxa"/>
          </w:tcPr>
          <w:p w14:paraId="3AA6D2F1" w14:textId="77777777" w:rsidR="00191CA2" w:rsidRPr="00DE58E4" w:rsidRDefault="00191CA2" w:rsidP="00191CA2">
            <w:pPr>
              <w:pStyle w:val="BLGLegalL2"/>
              <w:ind w:left="0" w:firstLine="0"/>
              <w:rPr>
                <w:rFonts w:ascii="Arial" w:hAnsi="Arial" w:cs="Arial"/>
                <w:sz w:val="22"/>
                <w:szCs w:val="22"/>
              </w:rPr>
            </w:pPr>
            <w:r w:rsidRPr="00DE58E4">
              <w:rPr>
                <w:rFonts w:ascii="Arial" w:hAnsi="Arial" w:cs="Arial"/>
                <w:sz w:val="22"/>
                <w:szCs w:val="22"/>
              </w:rPr>
              <w:t>The Parties acknowledge that their legal counsel has reviewed and participated in settling the terms of this Agreement and that any rule of construction to the effect that any ambiguity is to be resolved against the drafting party shall not be applicable in the interpretation of this Agreement.</w:t>
            </w:r>
          </w:p>
        </w:tc>
        <w:tc>
          <w:tcPr>
            <w:tcW w:w="283" w:type="dxa"/>
          </w:tcPr>
          <w:p w14:paraId="2CF72EE2" w14:textId="77777777" w:rsidR="00191CA2" w:rsidRPr="00857BE2" w:rsidRDefault="00191CA2" w:rsidP="00191CA2">
            <w:pPr>
              <w:rPr>
                <w:lang w:val="en-CA"/>
              </w:rPr>
            </w:pPr>
          </w:p>
        </w:tc>
        <w:tc>
          <w:tcPr>
            <w:tcW w:w="4989" w:type="dxa"/>
          </w:tcPr>
          <w:p w14:paraId="21CE6AF2" w14:textId="77777777" w:rsidR="00191CA2" w:rsidRPr="00DE58E4" w:rsidRDefault="00191CA2" w:rsidP="00191CA2">
            <w:pPr>
              <w:pStyle w:val="BLGLegalL2"/>
              <w:numPr>
                <w:ilvl w:val="1"/>
                <w:numId w:val="188"/>
              </w:numPr>
              <w:ind w:left="0" w:firstLine="0"/>
              <w:rPr>
                <w:rFonts w:ascii="Arial" w:hAnsi="Arial" w:cs="Arial"/>
                <w:sz w:val="22"/>
                <w:szCs w:val="22"/>
                <w:lang w:val="fr-CA"/>
              </w:rPr>
            </w:pPr>
            <w:r w:rsidRPr="00DE58E4">
              <w:rPr>
                <w:rFonts w:ascii="Arial" w:hAnsi="Arial" w:cs="Arial"/>
                <w:sz w:val="22"/>
                <w:szCs w:val="22"/>
                <w:lang w:val="fr-CA"/>
              </w:rPr>
              <w:t>Les Parties reconnaissent que leurs conseillers juridiques ont examiné les modalités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 xml:space="preserve"> et ont participé à leur élaboration, et que toute règle d’interprétation stipulant qu’une quelconque ambiguïté doit être résolue au détriment de la partie rédactrice ne s’appliquera pas à l’interprétation d</w:t>
            </w:r>
            <w:r>
              <w:rPr>
                <w:rFonts w:ascii="Arial" w:hAnsi="Arial" w:cs="Arial"/>
                <w:sz w:val="22"/>
                <w:szCs w:val="22"/>
                <w:lang w:val="fr-CA"/>
              </w:rPr>
              <w:t>e la</w:t>
            </w:r>
            <w:r w:rsidRPr="00DE58E4">
              <w:rPr>
                <w:rFonts w:ascii="Arial" w:hAnsi="Arial" w:cs="Arial"/>
                <w:sz w:val="22"/>
                <w:szCs w:val="22"/>
                <w:lang w:val="fr-CA"/>
              </w:rPr>
              <w:t xml:space="preserve"> présent</w:t>
            </w:r>
            <w:r>
              <w:rPr>
                <w:rFonts w:ascii="Arial" w:hAnsi="Arial" w:cs="Arial"/>
                <w:sz w:val="22"/>
                <w:szCs w:val="22"/>
                <w:lang w:val="fr-CA"/>
              </w:rPr>
              <w:t>e</w:t>
            </w:r>
            <w:r w:rsidRPr="00DE58E4">
              <w:rPr>
                <w:rFonts w:ascii="Arial" w:hAnsi="Arial" w:cs="Arial"/>
                <w:sz w:val="22"/>
                <w:szCs w:val="22"/>
                <w:lang w:val="fr-CA"/>
              </w:rPr>
              <w:t xml:space="preserve"> </w:t>
            </w:r>
            <w:r>
              <w:rPr>
                <w:rFonts w:ascii="Arial" w:hAnsi="Arial" w:cs="Arial"/>
                <w:sz w:val="22"/>
                <w:szCs w:val="22"/>
                <w:lang w:val="fr-CA"/>
              </w:rPr>
              <w:t>Entente</w:t>
            </w:r>
            <w:r w:rsidRPr="00DE58E4">
              <w:rPr>
                <w:rFonts w:ascii="Arial" w:hAnsi="Arial" w:cs="Arial"/>
                <w:sz w:val="22"/>
                <w:szCs w:val="22"/>
                <w:lang w:val="fr-CA"/>
              </w:rPr>
              <w:t>.</w:t>
            </w:r>
          </w:p>
        </w:tc>
      </w:tr>
      <w:tr w:rsidR="00191CA2" w:rsidRPr="007564B9" w14:paraId="5D0844DC" w14:textId="77777777" w:rsidTr="005E458D">
        <w:tc>
          <w:tcPr>
            <w:tcW w:w="4989" w:type="dxa"/>
          </w:tcPr>
          <w:p w14:paraId="48E24078" w14:textId="77777777" w:rsidR="00191CA2" w:rsidRPr="00DE58E4" w:rsidRDefault="00191CA2" w:rsidP="00191CA2">
            <w:pPr>
              <w:pStyle w:val="BLGLegalL2"/>
              <w:ind w:left="0" w:firstLine="0"/>
              <w:rPr>
                <w:rFonts w:ascii="Arial" w:hAnsi="Arial" w:cs="Arial"/>
                <w:sz w:val="22"/>
                <w:szCs w:val="22"/>
                <w:highlight w:val="lightGray"/>
              </w:rPr>
            </w:pPr>
            <w:r w:rsidRPr="00DE58E4">
              <w:rPr>
                <w:rFonts w:ascii="Arial" w:hAnsi="Arial" w:cs="Arial"/>
                <w:sz w:val="22"/>
                <w:szCs w:val="22"/>
                <w:highlight w:val="lightGray"/>
              </w:rPr>
              <w:t>Investigator confirms that he or she has read, understands and agrees with the terms of this Agreement, that he or she has been afforded a reasonable opportunity to consult with independent legal counsel with respect to this Agreement, and that he or she signs this Agreement freely and voluntarily and without any pressure, duress or undue influence.</w:t>
            </w:r>
          </w:p>
        </w:tc>
        <w:tc>
          <w:tcPr>
            <w:tcW w:w="283" w:type="dxa"/>
          </w:tcPr>
          <w:p w14:paraId="2AD02133" w14:textId="77777777" w:rsidR="00191CA2" w:rsidRPr="00857BE2" w:rsidRDefault="00191CA2" w:rsidP="00191CA2">
            <w:pPr>
              <w:rPr>
                <w:highlight w:val="lightGray"/>
                <w:lang w:val="en-CA"/>
              </w:rPr>
            </w:pPr>
          </w:p>
        </w:tc>
        <w:tc>
          <w:tcPr>
            <w:tcW w:w="4989" w:type="dxa"/>
          </w:tcPr>
          <w:p w14:paraId="0D9660B2" w14:textId="77777777" w:rsidR="00191CA2" w:rsidRPr="00DE58E4" w:rsidRDefault="00191CA2" w:rsidP="00191CA2">
            <w:pPr>
              <w:pStyle w:val="BLGLegalL2"/>
              <w:numPr>
                <w:ilvl w:val="1"/>
                <w:numId w:val="189"/>
              </w:numPr>
              <w:ind w:left="0" w:firstLine="0"/>
              <w:rPr>
                <w:rFonts w:ascii="Arial" w:hAnsi="Arial" w:cs="Arial"/>
                <w:sz w:val="22"/>
                <w:szCs w:val="22"/>
                <w:highlight w:val="lightGray"/>
                <w:lang w:val="fr-CA"/>
              </w:rPr>
            </w:pPr>
            <w:r w:rsidRPr="00DE58E4">
              <w:rPr>
                <w:rFonts w:ascii="Arial" w:hAnsi="Arial" w:cs="Arial"/>
                <w:sz w:val="22"/>
                <w:szCs w:val="22"/>
                <w:highlight w:val="lightGray"/>
                <w:lang w:val="fr-CA"/>
              </w:rPr>
              <w:t>L’Investigateur confirme qu’il a lu, compris et approuvé les modalités d</w:t>
            </w:r>
            <w:r>
              <w:rPr>
                <w:rFonts w:ascii="Arial" w:hAnsi="Arial" w:cs="Arial"/>
                <w:sz w:val="22"/>
                <w:szCs w:val="22"/>
                <w:highlight w:val="lightGray"/>
                <w:lang w:val="fr-CA"/>
              </w:rPr>
              <w:t>e la</w:t>
            </w:r>
            <w:r w:rsidRPr="00DE58E4">
              <w:rPr>
                <w:rFonts w:ascii="Arial" w:hAnsi="Arial" w:cs="Arial"/>
                <w:sz w:val="22"/>
                <w:szCs w:val="22"/>
                <w:highlight w:val="lightGray"/>
                <w:lang w:val="fr-CA"/>
              </w:rPr>
              <w:t xml:space="preserve"> présent</w:t>
            </w:r>
            <w:r>
              <w:rPr>
                <w:rFonts w:ascii="Arial" w:hAnsi="Arial" w:cs="Arial"/>
                <w:sz w:val="22"/>
                <w:szCs w:val="22"/>
                <w:highlight w:val="lightGray"/>
                <w:lang w:val="fr-CA"/>
              </w:rPr>
              <w:t>e</w:t>
            </w:r>
            <w:r w:rsidRPr="00DE58E4">
              <w:rPr>
                <w:rFonts w:ascii="Arial" w:hAnsi="Arial" w:cs="Arial"/>
                <w:sz w:val="22"/>
                <w:szCs w:val="22"/>
                <w:highlight w:val="lightGray"/>
                <w:lang w:val="fr-CA"/>
              </w:rPr>
              <w:t xml:space="preserve"> </w:t>
            </w:r>
            <w:r>
              <w:rPr>
                <w:rFonts w:ascii="Arial" w:hAnsi="Arial" w:cs="Arial"/>
                <w:sz w:val="22"/>
                <w:szCs w:val="22"/>
                <w:highlight w:val="lightGray"/>
                <w:lang w:val="fr-CA"/>
              </w:rPr>
              <w:t>Entente</w:t>
            </w:r>
            <w:r w:rsidRPr="00DE58E4">
              <w:rPr>
                <w:rFonts w:ascii="Arial" w:hAnsi="Arial" w:cs="Arial"/>
                <w:sz w:val="22"/>
                <w:szCs w:val="22"/>
                <w:highlight w:val="lightGray"/>
                <w:lang w:val="fr-CA"/>
              </w:rPr>
              <w:t>, qu’il a pu raisonnablement consulter un conseiller juridique indépendant à ce sujet et qu’il</w:t>
            </w:r>
            <w:r>
              <w:rPr>
                <w:rFonts w:ascii="Arial" w:hAnsi="Arial" w:cs="Arial"/>
                <w:sz w:val="22"/>
                <w:szCs w:val="22"/>
                <w:highlight w:val="lightGray"/>
                <w:lang w:val="fr-CA"/>
              </w:rPr>
              <w:t xml:space="preserve"> ou qu’elle</w:t>
            </w:r>
            <w:r w:rsidRPr="00DE58E4">
              <w:rPr>
                <w:rFonts w:ascii="Arial" w:hAnsi="Arial" w:cs="Arial"/>
                <w:sz w:val="22"/>
                <w:szCs w:val="22"/>
                <w:highlight w:val="lightGray"/>
                <w:lang w:val="fr-CA"/>
              </w:rPr>
              <w:t xml:space="preserve"> signe les présentes librement et volontairement, sans avoir subi de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pression, </w:t>
            </w:r>
            <w:r>
              <w:rPr>
                <w:rFonts w:ascii="Arial" w:hAnsi="Arial" w:cs="Arial"/>
                <w:sz w:val="22"/>
                <w:szCs w:val="22"/>
                <w:highlight w:val="lightGray"/>
                <w:lang w:val="fr-CA"/>
              </w:rPr>
              <w:t xml:space="preserve">de </w:t>
            </w:r>
            <w:r w:rsidRPr="00DE58E4">
              <w:rPr>
                <w:rFonts w:ascii="Arial" w:hAnsi="Arial" w:cs="Arial"/>
                <w:sz w:val="22"/>
                <w:szCs w:val="22"/>
                <w:highlight w:val="lightGray"/>
                <w:lang w:val="fr-CA"/>
              </w:rPr>
              <w:t xml:space="preserve">contrainte ou </w:t>
            </w:r>
            <w:r>
              <w:rPr>
                <w:rFonts w:ascii="Arial" w:hAnsi="Arial" w:cs="Arial"/>
                <w:sz w:val="22"/>
                <w:szCs w:val="22"/>
                <w:highlight w:val="lightGray"/>
                <w:lang w:val="fr-CA"/>
              </w:rPr>
              <w:t>d’</w:t>
            </w:r>
            <w:r w:rsidRPr="00DE58E4">
              <w:rPr>
                <w:rFonts w:ascii="Arial" w:hAnsi="Arial" w:cs="Arial"/>
                <w:sz w:val="22"/>
                <w:szCs w:val="22"/>
                <w:highlight w:val="lightGray"/>
                <w:lang w:val="fr-CA"/>
              </w:rPr>
              <w:t>influence indue.</w:t>
            </w:r>
          </w:p>
        </w:tc>
      </w:tr>
      <w:tr w:rsidR="00191CA2" w:rsidRPr="007564B9" w14:paraId="7DF42855" w14:textId="77777777" w:rsidTr="005E458D">
        <w:tc>
          <w:tcPr>
            <w:tcW w:w="4989" w:type="dxa"/>
          </w:tcPr>
          <w:p w14:paraId="21468E9B" w14:textId="77777777" w:rsidR="00191CA2" w:rsidRPr="00DE58E4" w:rsidRDefault="00191CA2" w:rsidP="00191CA2">
            <w:pPr>
              <w:pStyle w:val="BLGLegalL1"/>
              <w:tabs>
                <w:tab w:val="clear" w:pos="576"/>
              </w:tabs>
              <w:ind w:left="0" w:firstLine="0"/>
              <w:rPr>
                <w:rFonts w:ascii="Arial" w:hAnsi="Arial" w:cs="Arial"/>
                <w:sz w:val="22"/>
                <w:szCs w:val="22"/>
                <w:highlight w:val="lightGray"/>
              </w:rPr>
            </w:pPr>
            <w:r w:rsidRPr="00DE58E4">
              <w:rPr>
                <w:rFonts w:ascii="Arial" w:hAnsi="Arial" w:cs="Arial"/>
                <w:sz w:val="22"/>
                <w:szCs w:val="22"/>
              </w:rPr>
              <w:t xml:space="preserve">LANGUAGE </w:t>
            </w:r>
            <w:r w:rsidRPr="00DE58E4">
              <w:rPr>
                <w:rFonts w:ascii="Arial" w:hAnsi="Arial" w:cs="Arial"/>
                <w:sz w:val="22"/>
                <w:szCs w:val="22"/>
                <w:highlight w:val="lightGray"/>
              </w:rPr>
              <w:t>[ONLY INCLUDE IF a party is based IN QUEBEC]</w:t>
            </w:r>
          </w:p>
        </w:tc>
        <w:tc>
          <w:tcPr>
            <w:tcW w:w="283" w:type="dxa"/>
          </w:tcPr>
          <w:p w14:paraId="2AD98C41" w14:textId="77777777" w:rsidR="00191CA2" w:rsidRPr="00857BE2" w:rsidRDefault="00191CA2" w:rsidP="00191CA2">
            <w:pPr>
              <w:rPr>
                <w:lang w:val="en-CA"/>
              </w:rPr>
            </w:pPr>
          </w:p>
        </w:tc>
        <w:tc>
          <w:tcPr>
            <w:tcW w:w="4989" w:type="dxa"/>
          </w:tcPr>
          <w:p w14:paraId="76E65913" w14:textId="77777777" w:rsidR="00191CA2" w:rsidRPr="00DE58E4" w:rsidRDefault="00191CA2" w:rsidP="00191CA2">
            <w:pPr>
              <w:pStyle w:val="BLGLegalL1"/>
              <w:numPr>
                <w:ilvl w:val="0"/>
                <w:numId w:val="190"/>
              </w:numPr>
              <w:tabs>
                <w:tab w:val="clear" w:pos="576"/>
              </w:tabs>
              <w:ind w:left="0" w:firstLine="0"/>
              <w:rPr>
                <w:rFonts w:ascii="Arial" w:hAnsi="Arial" w:cs="Arial"/>
                <w:sz w:val="22"/>
                <w:szCs w:val="22"/>
                <w:lang w:val="fr-CA"/>
              </w:rPr>
            </w:pPr>
            <w:r w:rsidRPr="00DE58E4">
              <w:rPr>
                <w:rFonts w:ascii="Arial" w:hAnsi="Arial" w:cs="Arial"/>
                <w:sz w:val="22"/>
                <w:szCs w:val="22"/>
                <w:lang w:val="fr-CA"/>
              </w:rPr>
              <w:t xml:space="preserve">LANGUE </w:t>
            </w:r>
            <w:r w:rsidRPr="00DE58E4">
              <w:rPr>
                <w:rFonts w:ascii="Arial" w:hAnsi="Arial" w:cs="Arial"/>
                <w:sz w:val="22"/>
                <w:szCs w:val="22"/>
                <w:highlight w:val="lightGray"/>
                <w:lang w:val="fr-CA"/>
              </w:rPr>
              <w:t>[INCLURE SEULEMENT SI une partie est établie AU QUÉBEC]</w:t>
            </w:r>
          </w:p>
        </w:tc>
      </w:tr>
      <w:tr w:rsidR="00191CA2" w:rsidRPr="00B20394" w14:paraId="029912A1" w14:textId="77777777" w:rsidTr="005E458D">
        <w:tc>
          <w:tcPr>
            <w:tcW w:w="4989" w:type="dxa"/>
          </w:tcPr>
          <w:p w14:paraId="1ABC3D97" w14:textId="2C4CFB36" w:rsidR="00191CA2" w:rsidRPr="00DE58E4" w:rsidRDefault="00191CA2" w:rsidP="00191CA2">
            <w:pPr>
              <w:pStyle w:val="BLGLegalL2"/>
              <w:ind w:left="0" w:firstLine="0"/>
              <w:rPr>
                <w:rFonts w:ascii="Arial" w:hAnsi="Arial" w:cs="Arial"/>
                <w:b/>
                <w:sz w:val="22"/>
                <w:szCs w:val="22"/>
                <w:lang w:val="fr-CA"/>
              </w:rPr>
            </w:pPr>
            <w:bookmarkStart w:id="19" w:name="_Hlk150178230"/>
            <w:r w:rsidRPr="00855391">
              <w:rPr>
                <w:rFonts w:ascii="Arial" w:hAnsi="Arial" w:cs="Arial"/>
                <w:sz w:val="22"/>
                <w:szCs w:val="22"/>
                <w:lang w:val="en-US"/>
              </w:rPr>
              <w:t xml:space="preserve">This Agreement is drafted both in French and in English after considering the Charter of the French Language. In case of inconsistencies between the French version and the English version, the English version shall prevail.  </w:t>
            </w:r>
            <w:r w:rsidRPr="00855391">
              <w:rPr>
                <w:rFonts w:ascii="Arial" w:hAnsi="Arial" w:cs="Arial"/>
                <w:b/>
                <w:bCs/>
                <w:sz w:val="22"/>
                <w:szCs w:val="22"/>
                <w:lang w:val="fr-CA"/>
              </w:rPr>
              <w:t>Cette Entente est rédigée en français et en anglais après avoir considéré la Charte de la langue française. En cas de contradictions entre la version anglaise et la version française, la version anglaise aura préséance</w:t>
            </w:r>
            <w:r>
              <w:rPr>
                <w:rFonts w:ascii="Arial" w:hAnsi="Arial" w:cs="Arial"/>
                <w:b/>
                <w:bCs/>
                <w:sz w:val="22"/>
                <w:szCs w:val="22"/>
                <w:lang w:val="fr-CA"/>
              </w:rPr>
              <w:t>.</w:t>
            </w:r>
            <w:bookmarkEnd w:id="19"/>
          </w:p>
        </w:tc>
        <w:tc>
          <w:tcPr>
            <w:tcW w:w="283" w:type="dxa"/>
          </w:tcPr>
          <w:p w14:paraId="4293954F" w14:textId="77777777" w:rsidR="00191CA2" w:rsidRPr="00DE58E4" w:rsidRDefault="00191CA2" w:rsidP="00191CA2">
            <w:pPr>
              <w:rPr>
                <w:lang w:val="fr-CA"/>
              </w:rPr>
            </w:pPr>
          </w:p>
        </w:tc>
        <w:tc>
          <w:tcPr>
            <w:tcW w:w="4989" w:type="dxa"/>
          </w:tcPr>
          <w:p w14:paraId="32D3CE2B" w14:textId="7E1BE994" w:rsidR="00191CA2" w:rsidRPr="00B20394" w:rsidRDefault="00191CA2" w:rsidP="00191CA2">
            <w:pPr>
              <w:pStyle w:val="BLGLegalL2"/>
              <w:numPr>
                <w:ilvl w:val="1"/>
                <w:numId w:val="191"/>
              </w:numPr>
              <w:ind w:left="0" w:firstLine="0"/>
              <w:rPr>
                <w:rFonts w:ascii="Arial" w:hAnsi="Arial" w:cs="Arial"/>
                <w:sz w:val="22"/>
                <w:szCs w:val="22"/>
                <w:lang w:val="en-US"/>
              </w:rPr>
            </w:pPr>
            <w:r w:rsidRPr="00855391">
              <w:rPr>
                <w:rFonts w:ascii="Arial" w:hAnsi="Arial" w:cs="Arial"/>
                <w:b/>
                <w:bCs/>
                <w:sz w:val="22"/>
                <w:szCs w:val="22"/>
                <w:lang w:val="fr-CA"/>
              </w:rPr>
              <w:t>Cette Entente est rédigée en français et en anglais après avoir considéré la Charte de la langue française. En cas de contradictions entre la version anglaise et la version française, la version anglaise aura préséance</w:t>
            </w:r>
            <w:r>
              <w:rPr>
                <w:rFonts w:ascii="Arial" w:hAnsi="Arial" w:cs="Arial"/>
                <w:b/>
                <w:bCs/>
                <w:sz w:val="22"/>
                <w:szCs w:val="22"/>
                <w:lang w:val="fr-CA"/>
              </w:rPr>
              <w:t xml:space="preserve">. </w:t>
            </w:r>
            <w:r w:rsidRPr="00855391">
              <w:rPr>
                <w:rFonts w:ascii="Arial" w:hAnsi="Arial" w:cs="Arial"/>
                <w:sz w:val="22"/>
                <w:szCs w:val="22"/>
                <w:lang w:val="en-US"/>
              </w:rPr>
              <w:t xml:space="preserve">This Agreement is drafted both in French and in English after considering the Charter of the French Language. In case of inconsistencies between the French version and the English version, the English version shall prevail.  </w:t>
            </w:r>
            <w:r w:rsidRPr="00B20394">
              <w:rPr>
                <w:rFonts w:ascii="Arial" w:hAnsi="Arial" w:cs="Arial"/>
                <w:b/>
                <w:bCs/>
                <w:sz w:val="22"/>
                <w:szCs w:val="22"/>
                <w:lang w:val="en-US"/>
              </w:rPr>
              <w:t xml:space="preserve"> </w:t>
            </w:r>
            <w:r w:rsidRPr="00B20394">
              <w:rPr>
                <w:rFonts w:ascii="Arial" w:hAnsi="Arial" w:cs="Arial"/>
                <w:sz w:val="22"/>
                <w:szCs w:val="22"/>
                <w:lang w:val="en-US"/>
              </w:rPr>
              <w:t xml:space="preserve"> </w:t>
            </w:r>
          </w:p>
        </w:tc>
      </w:tr>
    </w:tbl>
    <w:p w14:paraId="456C5725" w14:textId="77777777" w:rsidR="00CC356F" w:rsidRPr="00B20394" w:rsidRDefault="00CC356F" w:rsidP="00CC356F">
      <w:pPr>
        <w:widowControl/>
        <w:rPr>
          <w:rFonts w:eastAsia="Times New Roman"/>
          <w:b/>
        </w:rPr>
      </w:pPr>
      <w:r w:rsidRPr="00B20394">
        <w:rPr>
          <w:b/>
        </w:rPr>
        <w:br w:type="page"/>
      </w:r>
    </w:p>
    <w:tbl>
      <w:tblPr>
        <w:tblW w:w="10262" w:type="dxa"/>
        <w:tblLook w:val="01E0" w:firstRow="1" w:lastRow="1" w:firstColumn="1" w:lastColumn="1" w:noHBand="0" w:noVBand="0"/>
      </w:tblPr>
      <w:tblGrid>
        <w:gridCol w:w="4989"/>
        <w:gridCol w:w="284"/>
        <w:gridCol w:w="4989"/>
      </w:tblGrid>
      <w:tr w:rsidR="0065247C" w:rsidRPr="007564B9" w14:paraId="2D3FD435" w14:textId="77777777" w:rsidTr="005E458D">
        <w:tc>
          <w:tcPr>
            <w:tcW w:w="4989" w:type="dxa"/>
          </w:tcPr>
          <w:p w14:paraId="68580A2C" w14:textId="77777777" w:rsidR="0065247C" w:rsidRPr="0065247C" w:rsidRDefault="0065247C" w:rsidP="004E7704">
            <w:pPr>
              <w:pStyle w:val="BodyText"/>
              <w:rPr>
                <w:b/>
                <w:sz w:val="22"/>
                <w:szCs w:val="22"/>
                <w:highlight w:val="lightGray"/>
              </w:rPr>
            </w:pPr>
            <w:r w:rsidRPr="0065247C">
              <w:rPr>
                <w:rFonts w:ascii="Arial" w:hAnsi="Arial" w:cs="Arial"/>
                <w:b/>
                <w:sz w:val="22"/>
                <w:szCs w:val="22"/>
              </w:rPr>
              <w:lastRenderedPageBreak/>
              <w:t>IN WITNESS WHEREOF,</w:t>
            </w:r>
            <w:r w:rsidRPr="0065247C">
              <w:rPr>
                <w:rFonts w:ascii="Arial" w:hAnsi="Arial" w:cs="Arial"/>
                <w:sz w:val="22"/>
                <w:szCs w:val="22"/>
              </w:rPr>
              <w:t xml:space="preserve"> the Parties have executed this Agreement.</w:t>
            </w:r>
          </w:p>
        </w:tc>
        <w:tc>
          <w:tcPr>
            <w:tcW w:w="284" w:type="dxa"/>
          </w:tcPr>
          <w:p w14:paraId="148B21C3" w14:textId="77777777" w:rsidR="0065247C" w:rsidRPr="009B0FB9" w:rsidRDefault="0065247C" w:rsidP="004E7704">
            <w:pPr>
              <w:pStyle w:val="BodyText"/>
              <w:rPr>
                <w:rFonts w:ascii="Arial" w:hAnsi="Arial"/>
                <w:b/>
                <w:sz w:val="22"/>
                <w:szCs w:val="22"/>
              </w:rPr>
            </w:pPr>
          </w:p>
        </w:tc>
        <w:tc>
          <w:tcPr>
            <w:tcW w:w="4989" w:type="dxa"/>
          </w:tcPr>
          <w:p w14:paraId="389AFF45" w14:textId="77777777" w:rsidR="0065247C" w:rsidRPr="0065247C" w:rsidRDefault="0065247C" w:rsidP="00412E0A">
            <w:pPr>
              <w:pStyle w:val="BodyText"/>
              <w:rPr>
                <w:rFonts w:ascii="Arial" w:hAnsi="Arial" w:cs="Arial"/>
                <w:sz w:val="22"/>
                <w:szCs w:val="22"/>
                <w:lang w:val="fr-CA"/>
              </w:rPr>
            </w:pPr>
            <w:r w:rsidRPr="0065247C">
              <w:rPr>
                <w:rFonts w:ascii="Arial" w:hAnsi="Arial"/>
                <w:b/>
                <w:sz w:val="22"/>
                <w:szCs w:val="22"/>
                <w:lang w:val="fr-CA"/>
              </w:rPr>
              <w:t>EN FOI DE QUOI,</w:t>
            </w:r>
            <w:r w:rsidRPr="0065247C">
              <w:rPr>
                <w:rFonts w:ascii="Arial" w:hAnsi="Arial"/>
                <w:sz w:val="22"/>
                <w:szCs w:val="22"/>
                <w:lang w:val="fr-CA"/>
              </w:rPr>
              <w:t xml:space="preserve"> les Parties ont signé l</w:t>
            </w:r>
            <w:r w:rsidR="00412E0A">
              <w:rPr>
                <w:rFonts w:ascii="Arial" w:hAnsi="Arial"/>
                <w:sz w:val="22"/>
                <w:szCs w:val="22"/>
                <w:lang w:val="fr-CA"/>
              </w:rPr>
              <w:t>a</w:t>
            </w:r>
            <w:r w:rsidRPr="0065247C">
              <w:rPr>
                <w:rFonts w:ascii="Arial" w:hAnsi="Arial"/>
                <w:sz w:val="22"/>
                <w:szCs w:val="22"/>
                <w:lang w:val="fr-CA"/>
              </w:rPr>
              <w:t xml:space="preserve"> présent</w:t>
            </w:r>
            <w:r w:rsidR="00412E0A">
              <w:rPr>
                <w:rFonts w:ascii="Arial" w:hAnsi="Arial"/>
                <w:sz w:val="22"/>
                <w:szCs w:val="22"/>
                <w:lang w:val="fr-CA"/>
              </w:rPr>
              <w:t>e</w:t>
            </w:r>
            <w:r w:rsidRPr="0065247C">
              <w:rPr>
                <w:rFonts w:ascii="Arial" w:hAnsi="Arial"/>
                <w:sz w:val="22"/>
                <w:szCs w:val="22"/>
                <w:lang w:val="fr-CA"/>
              </w:rPr>
              <w:t xml:space="preserve"> </w:t>
            </w:r>
            <w:r w:rsidR="00412E0A">
              <w:rPr>
                <w:rFonts w:ascii="Arial" w:hAnsi="Arial"/>
                <w:sz w:val="22"/>
                <w:szCs w:val="22"/>
                <w:lang w:val="fr-CA"/>
              </w:rPr>
              <w:t>Entente</w:t>
            </w:r>
            <w:r w:rsidRPr="0065247C">
              <w:rPr>
                <w:rFonts w:ascii="Arial" w:hAnsi="Arial"/>
                <w:sz w:val="22"/>
                <w:szCs w:val="22"/>
                <w:lang w:val="fr-CA"/>
              </w:rPr>
              <w:t>.</w:t>
            </w:r>
          </w:p>
        </w:tc>
      </w:tr>
      <w:tr w:rsidR="0065247C" w:rsidRPr="007564B9" w14:paraId="0B360495" w14:textId="77777777" w:rsidTr="005E458D">
        <w:tc>
          <w:tcPr>
            <w:tcW w:w="4989" w:type="dxa"/>
          </w:tcPr>
          <w:p w14:paraId="04BCBC71" w14:textId="77777777" w:rsidR="0065247C" w:rsidRPr="0065247C" w:rsidRDefault="0065247C" w:rsidP="004E7704">
            <w:pPr>
              <w:widowControl/>
              <w:spacing w:after="240" w:line="240" w:lineRule="auto"/>
              <w:jc w:val="both"/>
              <w:rPr>
                <w:rFonts w:eastAsia="Times New Roman"/>
                <w:b/>
                <w:lang w:val="en-CA"/>
              </w:rPr>
            </w:pPr>
            <w:r w:rsidRPr="0065247C">
              <w:rPr>
                <w:rFonts w:eastAsia="Times New Roman"/>
                <w:b/>
                <w:highlight w:val="lightGray"/>
                <w:lang w:val="en-CA"/>
              </w:rPr>
              <w:t>[INSERT LEGAL NAME OF</w:t>
            </w:r>
            <w:r w:rsidRPr="0065247C">
              <w:rPr>
                <w:b/>
                <w:highlight w:val="lightGray"/>
                <w:lang w:val="en-CA"/>
              </w:rPr>
              <w:t xml:space="preserve"> SPONSOR or CRO to match contracting party</w:t>
            </w:r>
            <w:r w:rsidRPr="0065247C">
              <w:rPr>
                <w:rFonts w:eastAsia="Times New Roman"/>
                <w:b/>
                <w:highlight w:val="lightGray"/>
                <w:lang w:val="en-CA"/>
              </w:rPr>
              <w:t>]</w:t>
            </w:r>
          </w:p>
        </w:tc>
        <w:tc>
          <w:tcPr>
            <w:tcW w:w="284" w:type="dxa"/>
          </w:tcPr>
          <w:p w14:paraId="5795DD97" w14:textId="77777777" w:rsidR="0065247C" w:rsidRPr="009B0FB9" w:rsidRDefault="0065247C" w:rsidP="004E7704">
            <w:pPr>
              <w:widowControl/>
              <w:spacing w:after="240" w:line="240" w:lineRule="auto"/>
              <w:jc w:val="both"/>
              <w:rPr>
                <w:b/>
                <w:highlight w:val="lightGray"/>
                <w:lang w:val="en-CA"/>
              </w:rPr>
            </w:pPr>
          </w:p>
        </w:tc>
        <w:tc>
          <w:tcPr>
            <w:tcW w:w="4989" w:type="dxa"/>
          </w:tcPr>
          <w:p w14:paraId="2B62DFF2" w14:textId="77777777" w:rsidR="0065247C" w:rsidRPr="0065247C" w:rsidRDefault="0065247C" w:rsidP="005842AF">
            <w:pPr>
              <w:widowControl/>
              <w:spacing w:after="240" w:line="240" w:lineRule="auto"/>
              <w:jc w:val="both"/>
              <w:rPr>
                <w:rFonts w:eastAsia="Times New Roman"/>
                <w:lang w:val="fr-CA"/>
              </w:rPr>
            </w:pPr>
            <w:r w:rsidRPr="0065247C">
              <w:rPr>
                <w:b/>
                <w:highlight w:val="lightGray"/>
                <w:lang w:val="fr-CA"/>
              </w:rPr>
              <w:t>[INSÉRER L</w:t>
            </w:r>
            <w:r w:rsidR="005842AF">
              <w:rPr>
                <w:b/>
                <w:highlight w:val="lightGray"/>
                <w:lang w:val="fr-CA"/>
              </w:rPr>
              <w:t>E NOM</w:t>
            </w:r>
            <w:r w:rsidRPr="0065247C">
              <w:rPr>
                <w:b/>
                <w:highlight w:val="lightGray"/>
                <w:lang w:val="fr-CA"/>
              </w:rPr>
              <w:t xml:space="preserve"> DU PROMOTEUR OU DE </w:t>
            </w:r>
            <w:r w:rsidR="00845B6B">
              <w:rPr>
                <w:b/>
                <w:highlight w:val="lightGray"/>
                <w:lang w:val="fr-CA"/>
              </w:rPr>
              <w:t>L’ORC</w:t>
            </w:r>
            <w:r w:rsidRPr="0065247C">
              <w:rPr>
                <w:b/>
                <w:highlight w:val="lightGray"/>
                <w:lang w:val="fr-CA"/>
              </w:rPr>
              <w:t xml:space="preserve"> en fonction de la partie contractante]</w:t>
            </w:r>
          </w:p>
        </w:tc>
      </w:tr>
      <w:tr w:rsidR="0065247C" w:rsidRPr="007564B9" w14:paraId="63166085" w14:textId="77777777" w:rsidTr="005E458D">
        <w:trPr>
          <w:trHeight w:val="454"/>
        </w:trPr>
        <w:tc>
          <w:tcPr>
            <w:tcW w:w="4989" w:type="dxa"/>
            <w:tcBorders>
              <w:bottom w:val="single" w:sz="4" w:space="0" w:color="auto"/>
            </w:tcBorders>
          </w:tcPr>
          <w:p w14:paraId="325A8E6A" w14:textId="77777777" w:rsidR="0065247C" w:rsidRPr="009B0FB9" w:rsidRDefault="0065247C" w:rsidP="0065247C">
            <w:pPr>
              <w:widowControl/>
              <w:spacing w:after="0" w:line="240" w:lineRule="auto"/>
              <w:rPr>
                <w:rFonts w:eastAsia="Times New Roman"/>
                <w:lang w:val="fr-CA"/>
              </w:rPr>
            </w:pPr>
          </w:p>
        </w:tc>
        <w:tc>
          <w:tcPr>
            <w:tcW w:w="284" w:type="dxa"/>
          </w:tcPr>
          <w:p w14:paraId="57163A85" w14:textId="77777777" w:rsidR="0065247C" w:rsidRPr="0065247C" w:rsidRDefault="0065247C" w:rsidP="0065247C">
            <w:pPr>
              <w:widowControl/>
              <w:spacing w:after="0" w:line="240" w:lineRule="auto"/>
              <w:rPr>
                <w:rFonts w:eastAsia="Times New Roman"/>
                <w:lang w:val="fr-CA"/>
              </w:rPr>
            </w:pPr>
          </w:p>
        </w:tc>
        <w:tc>
          <w:tcPr>
            <w:tcW w:w="4989" w:type="dxa"/>
            <w:tcBorders>
              <w:bottom w:val="single" w:sz="4" w:space="0" w:color="auto"/>
            </w:tcBorders>
          </w:tcPr>
          <w:p w14:paraId="0ACFDB22" w14:textId="77777777" w:rsidR="0065247C" w:rsidRPr="0065247C" w:rsidRDefault="0065247C" w:rsidP="0065247C">
            <w:pPr>
              <w:widowControl/>
              <w:spacing w:after="0" w:line="240" w:lineRule="auto"/>
              <w:rPr>
                <w:rFonts w:eastAsia="Times New Roman"/>
                <w:lang w:val="fr-CA"/>
              </w:rPr>
            </w:pPr>
          </w:p>
        </w:tc>
      </w:tr>
      <w:tr w:rsidR="0065247C" w:rsidRPr="0065247C" w14:paraId="306782E4" w14:textId="77777777" w:rsidTr="005E458D">
        <w:tc>
          <w:tcPr>
            <w:tcW w:w="4989" w:type="dxa"/>
            <w:tcBorders>
              <w:top w:val="single" w:sz="4" w:space="0" w:color="auto"/>
            </w:tcBorders>
          </w:tcPr>
          <w:p w14:paraId="6C81BEDB"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Name:</w:t>
            </w:r>
          </w:p>
          <w:p w14:paraId="4883D104"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Title:</w:t>
            </w:r>
          </w:p>
        </w:tc>
        <w:tc>
          <w:tcPr>
            <w:tcW w:w="284" w:type="dxa"/>
          </w:tcPr>
          <w:p w14:paraId="03F6713B" w14:textId="77777777" w:rsidR="0065247C" w:rsidRPr="0065247C" w:rsidRDefault="0065247C" w:rsidP="002A782A">
            <w:pPr>
              <w:widowControl/>
              <w:spacing w:after="0" w:line="240" w:lineRule="auto"/>
              <w:jc w:val="both"/>
              <w:rPr>
                <w:lang w:val="fr-CA"/>
              </w:rPr>
            </w:pPr>
          </w:p>
        </w:tc>
        <w:tc>
          <w:tcPr>
            <w:tcW w:w="4989" w:type="dxa"/>
            <w:tcBorders>
              <w:top w:val="single" w:sz="4" w:space="0" w:color="auto"/>
            </w:tcBorders>
          </w:tcPr>
          <w:p w14:paraId="206291B1" w14:textId="77777777" w:rsidR="0065247C" w:rsidRPr="0065247C" w:rsidRDefault="0065247C" w:rsidP="002A782A">
            <w:pPr>
              <w:widowControl/>
              <w:spacing w:after="0" w:line="240" w:lineRule="auto"/>
              <w:jc w:val="both"/>
              <w:rPr>
                <w:rFonts w:eastAsia="Times New Roman"/>
                <w:lang w:val="fr-CA"/>
              </w:rPr>
            </w:pPr>
            <w:r w:rsidRPr="0065247C">
              <w:rPr>
                <w:lang w:val="fr-CA"/>
              </w:rPr>
              <w:t>Nom :</w:t>
            </w:r>
          </w:p>
          <w:p w14:paraId="007C020E" w14:textId="77777777" w:rsidR="0065247C" w:rsidRPr="0065247C" w:rsidRDefault="0065247C" w:rsidP="002A782A">
            <w:pPr>
              <w:widowControl/>
              <w:spacing w:after="0" w:line="240" w:lineRule="auto"/>
              <w:jc w:val="both"/>
              <w:rPr>
                <w:rFonts w:eastAsia="Times New Roman"/>
                <w:lang w:val="fr-CA"/>
              </w:rPr>
            </w:pPr>
            <w:r w:rsidRPr="0065247C">
              <w:rPr>
                <w:lang w:val="fr-CA"/>
              </w:rPr>
              <w:t>Titre :</w:t>
            </w:r>
          </w:p>
        </w:tc>
      </w:tr>
      <w:tr w:rsidR="0065247C" w:rsidRPr="0065247C" w14:paraId="406C5F6F" w14:textId="77777777" w:rsidTr="005E458D">
        <w:trPr>
          <w:trHeight w:val="751"/>
        </w:trPr>
        <w:tc>
          <w:tcPr>
            <w:tcW w:w="4989" w:type="dxa"/>
            <w:tcBorders>
              <w:bottom w:val="single" w:sz="4" w:space="0" w:color="auto"/>
            </w:tcBorders>
          </w:tcPr>
          <w:p w14:paraId="0E153A53" w14:textId="77777777" w:rsidR="0065247C" w:rsidRPr="0065247C" w:rsidRDefault="0065247C" w:rsidP="0065247C">
            <w:pPr>
              <w:widowControl/>
              <w:spacing w:after="0" w:line="240" w:lineRule="auto"/>
              <w:jc w:val="both"/>
              <w:rPr>
                <w:rFonts w:eastAsia="Times New Roman"/>
                <w:lang w:val="en-CA"/>
              </w:rPr>
            </w:pPr>
          </w:p>
        </w:tc>
        <w:tc>
          <w:tcPr>
            <w:tcW w:w="284" w:type="dxa"/>
          </w:tcPr>
          <w:p w14:paraId="5F6B4ACB" w14:textId="77777777" w:rsidR="0065247C" w:rsidRPr="0065247C" w:rsidRDefault="0065247C" w:rsidP="0065247C">
            <w:pPr>
              <w:widowControl/>
              <w:spacing w:after="0" w:line="240" w:lineRule="auto"/>
              <w:jc w:val="both"/>
              <w:rPr>
                <w:rFonts w:eastAsia="Times New Roman"/>
                <w:lang w:val="fr-CA"/>
              </w:rPr>
            </w:pPr>
          </w:p>
        </w:tc>
        <w:tc>
          <w:tcPr>
            <w:tcW w:w="4989" w:type="dxa"/>
            <w:tcBorders>
              <w:bottom w:val="single" w:sz="4" w:space="0" w:color="auto"/>
            </w:tcBorders>
          </w:tcPr>
          <w:p w14:paraId="32213EA0" w14:textId="77777777" w:rsidR="0065247C" w:rsidRPr="0065247C" w:rsidRDefault="0065247C" w:rsidP="0065247C">
            <w:pPr>
              <w:widowControl/>
              <w:spacing w:after="0" w:line="240" w:lineRule="auto"/>
              <w:jc w:val="both"/>
              <w:rPr>
                <w:rFonts w:eastAsia="Times New Roman"/>
                <w:lang w:val="fr-CA"/>
              </w:rPr>
            </w:pPr>
          </w:p>
        </w:tc>
      </w:tr>
      <w:tr w:rsidR="0065247C" w:rsidRPr="0065247C" w14:paraId="29BE4CA5" w14:textId="77777777" w:rsidTr="005E458D">
        <w:tc>
          <w:tcPr>
            <w:tcW w:w="4989" w:type="dxa"/>
            <w:tcBorders>
              <w:top w:val="single" w:sz="4" w:space="0" w:color="auto"/>
            </w:tcBorders>
          </w:tcPr>
          <w:p w14:paraId="189600F7"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Name:</w:t>
            </w:r>
          </w:p>
          <w:p w14:paraId="4DAFBCD3"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Title:</w:t>
            </w:r>
          </w:p>
        </w:tc>
        <w:tc>
          <w:tcPr>
            <w:tcW w:w="284" w:type="dxa"/>
          </w:tcPr>
          <w:p w14:paraId="69EBD439" w14:textId="77777777" w:rsidR="0065247C" w:rsidRPr="0065247C" w:rsidRDefault="0065247C" w:rsidP="002A782A">
            <w:pPr>
              <w:widowControl/>
              <w:spacing w:after="0" w:line="240" w:lineRule="auto"/>
              <w:jc w:val="both"/>
              <w:rPr>
                <w:lang w:val="fr-CA"/>
              </w:rPr>
            </w:pPr>
          </w:p>
        </w:tc>
        <w:tc>
          <w:tcPr>
            <w:tcW w:w="4989" w:type="dxa"/>
            <w:tcBorders>
              <w:top w:val="single" w:sz="4" w:space="0" w:color="auto"/>
            </w:tcBorders>
          </w:tcPr>
          <w:p w14:paraId="17398C4A" w14:textId="77777777" w:rsidR="0065247C" w:rsidRPr="0065247C" w:rsidRDefault="0065247C" w:rsidP="002A782A">
            <w:pPr>
              <w:widowControl/>
              <w:spacing w:after="0" w:line="240" w:lineRule="auto"/>
              <w:jc w:val="both"/>
              <w:rPr>
                <w:rFonts w:eastAsia="Times New Roman"/>
                <w:lang w:val="fr-CA"/>
              </w:rPr>
            </w:pPr>
            <w:r w:rsidRPr="0065247C">
              <w:rPr>
                <w:lang w:val="fr-CA"/>
              </w:rPr>
              <w:t>Nom :</w:t>
            </w:r>
          </w:p>
          <w:p w14:paraId="15C7B6D8" w14:textId="77777777" w:rsidR="0065247C" w:rsidRPr="0065247C" w:rsidRDefault="0065247C" w:rsidP="002A782A">
            <w:pPr>
              <w:widowControl/>
              <w:spacing w:after="0" w:line="240" w:lineRule="auto"/>
              <w:jc w:val="both"/>
              <w:rPr>
                <w:rFonts w:eastAsia="Times New Roman"/>
                <w:lang w:val="fr-CA"/>
              </w:rPr>
            </w:pPr>
            <w:r w:rsidRPr="0065247C">
              <w:rPr>
                <w:lang w:val="fr-CA"/>
              </w:rPr>
              <w:t>Titre :</w:t>
            </w:r>
          </w:p>
        </w:tc>
      </w:tr>
      <w:tr w:rsidR="0065247C" w:rsidRPr="0065247C" w14:paraId="4BC60798" w14:textId="77777777" w:rsidTr="005E458D">
        <w:tc>
          <w:tcPr>
            <w:tcW w:w="4989" w:type="dxa"/>
          </w:tcPr>
          <w:p w14:paraId="048F170F" w14:textId="77777777" w:rsidR="0065247C" w:rsidRPr="0065247C" w:rsidRDefault="0065247C" w:rsidP="0065247C">
            <w:pPr>
              <w:widowControl/>
              <w:spacing w:after="240" w:line="240" w:lineRule="auto"/>
              <w:jc w:val="both"/>
              <w:rPr>
                <w:rFonts w:eastAsia="Times New Roman"/>
                <w:lang w:val="en-CA"/>
              </w:rPr>
            </w:pPr>
          </w:p>
        </w:tc>
        <w:tc>
          <w:tcPr>
            <w:tcW w:w="284" w:type="dxa"/>
          </w:tcPr>
          <w:p w14:paraId="00744803" w14:textId="77777777" w:rsidR="0065247C" w:rsidRPr="0065247C" w:rsidRDefault="0065247C" w:rsidP="0065247C">
            <w:pPr>
              <w:widowControl/>
              <w:spacing w:after="240" w:line="240" w:lineRule="auto"/>
              <w:jc w:val="both"/>
              <w:rPr>
                <w:rFonts w:eastAsia="Times New Roman"/>
                <w:lang w:val="fr-CA"/>
              </w:rPr>
            </w:pPr>
          </w:p>
        </w:tc>
        <w:tc>
          <w:tcPr>
            <w:tcW w:w="4989" w:type="dxa"/>
          </w:tcPr>
          <w:p w14:paraId="07FB38FD" w14:textId="77777777" w:rsidR="0065247C" w:rsidRPr="0065247C" w:rsidRDefault="0065247C" w:rsidP="0065247C">
            <w:pPr>
              <w:widowControl/>
              <w:spacing w:after="240" w:line="240" w:lineRule="auto"/>
              <w:jc w:val="both"/>
              <w:rPr>
                <w:rFonts w:eastAsia="Times New Roman"/>
                <w:lang w:val="fr-CA"/>
              </w:rPr>
            </w:pPr>
          </w:p>
        </w:tc>
      </w:tr>
      <w:tr w:rsidR="0065247C" w:rsidRPr="007564B9" w14:paraId="049E3443" w14:textId="77777777" w:rsidTr="005E458D">
        <w:tc>
          <w:tcPr>
            <w:tcW w:w="4989" w:type="dxa"/>
          </w:tcPr>
          <w:p w14:paraId="071E34B7" w14:textId="3C981315" w:rsidR="0065247C" w:rsidRPr="0065247C" w:rsidRDefault="00CB2158" w:rsidP="0065247C">
            <w:pPr>
              <w:widowControl/>
              <w:spacing w:after="240" w:line="240" w:lineRule="auto"/>
              <w:jc w:val="both"/>
              <w:rPr>
                <w:rFonts w:eastAsia="Times New Roman"/>
                <w:b/>
                <w:lang w:val="en-CA"/>
              </w:rPr>
            </w:pPr>
            <w:r w:rsidRPr="00F06745">
              <w:rPr>
                <w:rFonts w:ascii="Arial Gras" w:eastAsia="Times New Roman" w:hAnsi="Arial Gras"/>
                <w:b/>
                <w:caps/>
              </w:rPr>
              <w:t>Santé Québec</w:t>
            </w:r>
            <w:r w:rsidRPr="00F06745">
              <w:rPr>
                <w:rFonts w:eastAsia="Times New Roman"/>
                <w:b/>
              </w:rPr>
              <w:t xml:space="preserve">, acting through </w:t>
            </w:r>
            <w:r>
              <w:rPr>
                <w:rFonts w:eastAsia="Times New Roman"/>
                <w:b/>
              </w:rPr>
              <w:t>[</w:t>
            </w:r>
            <w:r w:rsidRPr="00F06745">
              <w:rPr>
                <w:rFonts w:eastAsia="Times New Roman"/>
                <w:b/>
                <w:highlight w:val="lightGray"/>
              </w:rPr>
              <w:t>NAME OF INSTITUTION</w:t>
            </w:r>
            <w:r>
              <w:rPr>
                <w:rFonts w:eastAsia="Times New Roman"/>
                <w:b/>
              </w:rPr>
              <w:t xml:space="preserve">] </w:t>
            </w:r>
            <w:r w:rsidRPr="00D7742E">
              <w:rPr>
                <w:rFonts w:eastAsia="Times New Roman"/>
                <w:b/>
                <w:highlight w:val="lightGray"/>
                <w:u w:val="single"/>
              </w:rPr>
              <w:t>OR</w:t>
            </w:r>
            <w:r>
              <w:rPr>
                <w:rFonts w:eastAsia="Times New Roman"/>
                <w:b/>
              </w:rPr>
              <w:t xml:space="preserve"> </w:t>
            </w:r>
            <w:r w:rsidR="0065247C" w:rsidRPr="0065247C">
              <w:rPr>
                <w:rFonts w:eastAsia="Times New Roman"/>
                <w:b/>
                <w:highlight w:val="lightGray"/>
                <w:lang w:val="en-CA"/>
              </w:rPr>
              <w:t>[INSERT LEGAL NAME OF INSTITUTION]</w:t>
            </w:r>
          </w:p>
        </w:tc>
        <w:tc>
          <w:tcPr>
            <w:tcW w:w="284" w:type="dxa"/>
          </w:tcPr>
          <w:p w14:paraId="2CD90E39" w14:textId="77777777" w:rsidR="0065247C" w:rsidRPr="009B0FB9" w:rsidRDefault="0065247C" w:rsidP="0065247C">
            <w:pPr>
              <w:widowControl/>
              <w:spacing w:after="240" w:line="240" w:lineRule="auto"/>
              <w:jc w:val="both"/>
              <w:rPr>
                <w:b/>
                <w:highlight w:val="lightGray"/>
                <w:lang w:val="en-CA"/>
              </w:rPr>
            </w:pPr>
          </w:p>
        </w:tc>
        <w:tc>
          <w:tcPr>
            <w:tcW w:w="4989" w:type="dxa"/>
          </w:tcPr>
          <w:p w14:paraId="1E036DF6" w14:textId="4708BBD4" w:rsidR="0065247C" w:rsidRPr="0065247C" w:rsidRDefault="00112564" w:rsidP="005842AF">
            <w:pPr>
              <w:widowControl/>
              <w:spacing w:after="240" w:line="240" w:lineRule="auto"/>
              <w:jc w:val="both"/>
              <w:rPr>
                <w:rFonts w:eastAsia="Times New Roman"/>
                <w:lang w:val="fr-CA"/>
              </w:rPr>
            </w:pPr>
            <w:r w:rsidRPr="0014545A">
              <w:rPr>
                <w:b/>
                <w:bCs/>
                <w:caps/>
                <w:lang w:val="fr-CA"/>
              </w:rPr>
              <w:t>Santé Québec</w:t>
            </w:r>
            <w:r w:rsidRPr="0014545A">
              <w:rPr>
                <w:lang w:val="fr-CA"/>
              </w:rPr>
              <w:t xml:space="preserve">, agissant par l'entremise de </w:t>
            </w:r>
            <w:r w:rsidRPr="008F0F19">
              <w:rPr>
                <w:b/>
                <w:bCs/>
                <w:lang w:val="fr-CA"/>
              </w:rPr>
              <w:t>[</w:t>
            </w:r>
            <w:r w:rsidRPr="00003255">
              <w:rPr>
                <w:b/>
                <w:bCs/>
                <w:highlight w:val="lightGray"/>
                <w:lang w:val="fr-CA"/>
              </w:rPr>
              <w:t>NOM DE L’ÉTABLISSEMENT</w:t>
            </w:r>
            <w:r w:rsidRPr="008F0F19">
              <w:rPr>
                <w:b/>
                <w:bCs/>
                <w:lang w:val="fr-CA"/>
              </w:rPr>
              <w:t>]</w:t>
            </w:r>
            <w:r>
              <w:rPr>
                <w:lang w:val="fr-CA"/>
              </w:rPr>
              <w:t xml:space="preserve"> </w:t>
            </w:r>
            <w:r w:rsidRPr="00003255">
              <w:rPr>
                <w:b/>
                <w:bCs/>
                <w:highlight w:val="lightGray"/>
                <w:u w:val="single"/>
                <w:lang w:val="fr-CA"/>
              </w:rPr>
              <w:t>OU</w:t>
            </w:r>
            <w:r w:rsidRPr="0014545A">
              <w:rPr>
                <w:lang w:val="fr-CA"/>
              </w:rPr>
              <w:t xml:space="preserve"> </w:t>
            </w:r>
            <w:r w:rsidR="0065247C" w:rsidRPr="0065247C">
              <w:rPr>
                <w:b/>
                <w:highlight w:val="lightGray"/>
                <w:lang w:val="fr-CA"/>
              </w:rPr>
              <w:t>[INSÉRER L</w:t>
            </w:r>
            <w:r w:rsidR="005842AF">
              <w:rPr>
                <w:b/>
                <w:highlight w:val="lightGray"/>
                <w:lang w:val="fr-CA"/>
              </w:rPr>
              <w:t>E NOM</w:t>
            </w:r>
            <w:r w:rsidR="0065247C" w:rsidRPr="0065247C">
              <w:rPr>
                <w:b/>
                <w:highlight w:val="lightGray"/>
                <w:lang w:val="fr-CA"/>
              </w:rPr>
              <w:t xml:space="preserve"> DE L’ÉTABLISSEMENT]</w:t>
            </w:r>
          </w:p>
        </w:tc>
      </w:tr>
      <w:tr w:rsidR="00770AD7" w:rsidRPr="007564B9" w14:paraId="089F5056" w14:textId="77777777" w:rsidTr="005E458D">
        <w:trPr>
          <w:trHeight w:val="454"/>
        </w:trPr>
        <w:tc>
          <w:tcPr>
            <w:tcW w:w="4989" w:type="dxa"/>
            <w:tcBorders>
              <w:bottom w:val="single" w:sz="4" w:space="0" w:color="auto"/>
            </w:tcBorders>
          </w:tcPr>
          <w:p w14:paraId="4447A32A" w14:textId="77777777" w:rsidR="00770AD7" w:rsidRPr="009B0FB9" w:rsidRDefault="00770AD7" w:rsidP="00770AD7">
            <w:pPr>
              <w:widowControl/>
              <w:spacing w:after="240" w:line="240" w:lineRule="auto"/>
              <w:jc w:val="both"/>
              <w:rPr>
                <w:rFonts w:eastAsia="Times New Roman"/>
                <w:lang w:val="fr-CA"/>
              </w:rPr>
            </w:pPr>
          </w:p>
        </w:tc>
        <w:tc>
          <w:tcPr>
            <w:tcW w:w="284" w:type="dxa"/>
          </w:tcPr>
          <w:p w14:paraId="0B4B5E46" w14:textId="77777777" w:rsidR="00770AD7" w:rsidRPr="0065247C" w:rsidRDefault="00770AD7" w:rsidP="00770AD7">
            <w:pPr>
              <w:widowControl/>
              <w:spacing w:after="240" w:line="240" w:lineRule="auto"/>
              <w:jc w:val="both"/>
              <w:rPr>
                <w:rFonts w:eastAsia="Times New Roman"/>
                <w:lang w:val="fr-CA"/>
              </w:rPr>
            </w:pPr>
          </w:p>
        </w:tc>
        <w:tc>
          <w:tcPr>
            <w:tcW w:w="4989" w:type="dxa"/>
            <w:tcBorders>
              <w:bottom w:val="single" w:sz="4" w:space="0" w:color="auto"/>
            </w:tcBorders>
          </w:tcPr>
          <w:p w14:paraId="656C5900" w14:textId="77777777" w:rsidR="00770AD7" w:rsidRPr="0065247C" w:rsidRDefault="00770AD7" w:rsidP="00770AD7">
            <w:pPr>
              <w:widowControl/>
              <w:spacing w:after="240" w:line="240" w:lineRule="auto"/>
              <w:jc w:val="both"/>
              <w:rPr>
                <w:rFonts w:eastAsia="Times New Roman"/>
                <w:lang w:val="fr-CA"/>
              </w:rPr>
            </w:pPr>
          </w:p>
        </w:tc>
      </w:tr>
      <w:tr w:rsidR="0065247C" w:rsidRPr="0065247C" w14:paraId="6C5BD048" w14:textId="77777777" w:rsidTr="005E458D">
        <w:tc>
          <w:tcPr>
            <w:tcW w:w="4989" w:type="dxa"/>
            <w:tcBorders>
              <w:top w:val="single" w:sz="4" w:space="0" w:color="auto"/>
            </w:tcBorders>
          </w:tcPr>
          <w:p w14:paraId="62D9A5F8"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Name:</w:t>
            </w:r>
          </w:p>
          <w:p w14:paraId="52C0F3CF"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Title:</w:t>
            </w:r>
          </w:p>
        </w:tc>
        <w:tc>
          <w:tcPr>
            <w:tcW w:w="284" w:type="dxa"/>
          </w:tcPr>
          <w:p w14:paraId="4F56286F" w14:textId="77777777" w:rsidR="0065247C" w:rsidRPr="0065247C" w:rsidRDefault="0065247C" w:rsidP="002A782A">
            <w:pPr>
              <w:widowControl/>
              <w:spacing w:after="0" w:line="240" w:lineRule="auto"/>
              <w:jc w:val="both"/>
              <w:rPr>
                <w:lang w:val="fr-CA"/>
              </w:rPr>
            </w:pPr>
          </w:p>
        </w:tc>
        <w:tc>
          <w:tcPr>
            <w:tcW w:w="4989" w:type="dxa"/>
            <w:tcBorders>
              <w:top w:val="single" w:sz="4" w:space="0" w:color="auto"/>
            </w:tcBorders>
          </w:tcPr>
          <w:p w14:paraId="375A1B2B" w14:textId="77777777" w:rsidR="0065247C" w:rsidRPr="0065247C" w:rsidRDefault="0065247C" w:rsidP="002A782A">
            <w:pPr>
              <w:widowControl/>
              <w:spacing w:after="0" w:line="240" w:lineRule="auto"/>
              <w:jc w:val="both"/>
              <w:rPr>
                <w:rFonts w:eastAsia="Times New Roman"/>
                <w:lang w:val="fr-CA"/>
              </w:rPr>
            </w:pPr>
            <w:r w:rsidRPr="0065247C">
              <w:rPr>
                <w:lang w:val="fr-CA"/>
              </w:rPr>
              <w:t>Nom :</w:t>
            </w:r>
          </w:p>
          <w:p w14:paraId="16D1093B" w14:textId="77777777" w:rsidR="0065247C" w:rsidRPr="0065247C" w:rsidRDefault="0065247C" w:rsidP="002A782A">
            <w:pPr>
              <w:widowControl/>
              <w:spacing w:after="0" w:line="240" w:lineRule="auto"/>
              <w:jc w:val="both"/>
              <w:rPr>
                <w:rFonts w:eastAsia="Times New Roman"/>
                <w:lang w:val="fr-CA"/>
              </w:rPr>
            </w:pPr>
            <w:r w:rsidRPr="0065247C">
              <w:rPr>
                <w:lang w:val="fr-CA"/>
              </w:rPr>
              <w:t>Titre :</w:t>
            </w:r>
          </w:p>
        </w:tc>
      </w:tr>
      <w:tr w:rsidR="00770AD7" w:rsidRPr="0065247C" w14:paraId="60FA69A8" w14:textId="77777777" w:rsidTr="005E458D">
        <w:trPr>
          <w:trHeight w:val="454"/>
        </w:trPr>
        <w:tc>
          <w:tcPr>
            <w:tcW w:w="4989" w:type="dxa"/>
            <w:tcBorders>
              <w:bottom w:val="single" w:sz="4" w:space="0" w:color="auto"/>
            </w:tcBorders>
          </w:tcPr>
          <w:p w14:paraId="19524EAC" w14:textId="77777777" w:rsidR="00770AD7" w:rsidRPr="0065247C" w:rsidRDefault="00770AD7" w:rsidP="00770AD7">
            <w:pPr>
              <w:widowControl/>
              <w:spacing w:after="240" w:line="240" w:lineRule="auto"/>
              <w:jc w:val="both"/>
              <w:rPr>
                <w:rFonts w:eastAsia="Times New Roman"/>
                <w:lang w:val="en-CA"/>
              </w:rPr>
            </w:pPr>
          </w:p>
        </w:tc>
        <w:tc>
          <w:tcPr>
            <w:tcW w:w="284" w:type="dxa"/>
          </w:tcPr>
          <w:p w14:paraId="05A0E159" w14:textId="77777777" w:rsidR="00770AD7" w:rsidRPr="0065247C" w:rsidRDefault="00770AD7" w:rsidP="00770AD7">
            <w:pPr>
              <w:widowControl/>
              <w:spacing w:after="240" w:line="240" w:lineRule="auto"/>
              <w:jc w:val="both"/>
              <w:rPr>
                <w:rFonts w:eastAsia="Times New Roman"/>
                <w:lang w:val="fr-CA"/>
              </w:rPr>
            </w:pPr>
          </w:p>
        </w:tc>
        <w:tc>
          <w:tcPr>
            <w:tcW w:w="4989" w:type="dxa"/>
            <w:tcBorders>
              <w:bottom w:val="single" w:sz="4" w:space="0" w:color="auto"/>
            </w:tcBorders>
          </w:tcPr>
          <w:p w14:paraId="07F1C40A" w14:textId="77777777" w:rsidR="00770AD7" w:rsidRPr="0065247C" w:rsidRDefault="00770AD7" w:rsidP="00770AD7">
            <w:pPr>
              <w:widowControl/>
              <w:spacing w:after="240" w:line="240" w:lineRule="auto"/>
              <w:jc w:val="both"/>
              <w:rPr>
                <w:rFonts w:eastAsia="Times New Roman"/>
                <w:lang w:val="fr-CA"/>
              </w:rPr>
            </w:pPr>
          </w:p>
        </w:tc>
      </w:tr>
      <w:tr w:rsidR="0065247C" w:rsidRPr="0065247C" w14:paraId="7F12C58D" w14:textId="77777777" w:rsidTr="005E458D">
        <w:tc>
          <w:tcPr>
            <w:tcW w:w="4989" w:type="dxa"/>
            <w:tcBorders>
              <w:top w:val="single" w:sz="4" w:space="0" w:color="auto"/>
            </w:tcBorders>
          </w:tcPr>
          <w:p w14:paraId="01B42A73"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Name:</w:t>
            </w:r>
          </w:p>
          <w:p w14:paraId="77CD3E23"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Title:</w:t>
            </w:r>
          </w:p>
        </w:tc>
        <w:tc>
          <w:tcPr>
            <w:tcW w:w="284" w:type="dxa"/>
          </w:tcPr>
          <w:p w14:paraId="17D5C60C" w14:textId="77777777" w:rsidR="0065247C" w:rsidRPr="0065247C" w:rsidRDefault="0065247C" w:rsidP="002A782A">
            <w:pPr>
              <w:widowControl/>
              <w:spacing w:after="0" w:line="240" w:lineRule="auto"/>
              <w:jc w:val="both"/>
              <w:rPr>
                <w:lang w:val="fr-CA"/>
              </w:rPr>
            </w:pPr>
          </w:p>
        </w:tc>
        <w:tc>
          <w:tcPr>
            <w:tcW w:w="4989" w:type="dxa"/>
            <w:tcBorders>
              <w:top w:val="single" w:sz="4" w:space="0" w:color="auto"/>
            </w:tcBorders>
          </w:tcPr>
          <w:p w14:paraId="7F1B722D" w14:textId="77777777" w:rsidR="0065247C" w:rsidRPr="0065247C" w:rsidRDefault="0065247C" w:rsidP="002A782A">
            <w:pPr>
              <w:widowControl/>
              <w:spacing w:after="0" w:line="240" w:lineRule="auto"/>
              <w:jc w:val="both"/>
              <w:rPr>
                <w:rFonts w:eastAsia="Times New Roman"/>
                <w:lang w:val="fr-CA"/>
              </w:rPr>
            </w:pPr>
            <w:r w:rsidRPr="0065247C">
              <w:rPr>
                <w:lang w:val="fr-CA"/>
              </w:rPr>
              <w:t>Nom :</w:t>
            </w:r>
          </w:p>
          <w:p w14:paraId="5AF834E9" w14:textId="77777777" w:rsidR="0065247C" w:rsidRPr="0065247C" w:rsidRDefault="0065247C" w:rsidP="002A782A">
            <w:pPr>
              <w:widowControl/>
              <w:spacing w:after="0" w:line="240" w:lineRule="auto"/>
              <w:jc w:val="both"/>
              <w:rPr>
                <w:rFonts w:eastAsia="Times New Roman"/>
                <w:lang w:val="fr-CA"/>
              </w:rPr>
            </w:pPr>
            <w:r w:rsidRPr="0065247C">
              <w:rPr>
                <w:lang w:val="fr-CA"/>
              </w:rPr>
              <w:t>Titre :</w:t>
            </w:r>
          </w:p>
        </w:tc>
      </w:tr>
      <w:tr w:rsidR="0065247C" w:rsidRPr="007564B9" w14:paraId="2EAB2706" w14:textId="77777777" w:rsidTr="005E458D">
        <w:tc>
          <w:tcPr>
            <w:tcW w:w="4989" w:type="dxa"/>
          </w:tcPr>
          <w:p w14:paraId="0E31BC8B" w14:textId="77777777" w:rsidR="0065247C" w:rsidRPr="0065247C" w:rsidRDefault="0065247C" w:rsidP="0065247C">
            <w:pPr>
              <w:widowControl/>
              <w:spacing w:after="240" w:line="240" w:lineRule="auto"/>
              <w:rPr>
                <w:rFonts w:eastAsia="Times New Roman"/>
                <w:b/>
                <w:highlight w:val="lightGray"/>
                <w:lang w:val="en-CA"/>
              </w:rPr>
            </w:pPr>
          </w:p>
          <w:p w14:paraId="251ADFF6" w14:textId="0F3100F9" w:rsidR="0065247C" w:rsidRPr="0065247C" w:rsidRDefault="0065247C" w:rsidP="0065247C">
            <w:pPr>
              <w:widowControl/>
              <w:spacing w:after="240" w:line="240" w:lineRule="auto"/>
              <w:rPr>
                <w:rFonts w:eastAsia="Times New Roman"/>
                <w:b/>
                <w:lang w:val="en-CA"/>
              </w:rPr>
            </w:pPr>
            <w:r w:rsidRPr="0065247C">
              <w:rPr>
                <w:rFonts w:eastAsia="Times New Roman"/>
                <w:b/>
                <w:highlight w:val="lightGray"/>
                <w:lang w:val="en-CA"/>
              </w:rPr>
              <w:t>[INSERT LEGAL NAME OF INVESTIGATOR]</w:t>
            </w:r>
            <w:r w:rsidRPr="0065247C">
              <w:rPr>
                <w:rFonts w:eastAsia="Times New Roman"/>
                <w:b/>
                <w:lang w:val="en-CA"/>
              </w:rPr>
              <w:t xml:space="preserve"> </w:t>
            </w:r>
            <w:r w:rsidRPr="0065247C">
              <w:rPr>
                <w:rFonts w:eastAsia="Times New Roman"/>
                <w:lang w:val="en-CA"/>
              </w:rPr>
              <w:t>[</w:t>
            </w:r>
            <w:r w:rsidRPr="0065247C">
              <w:rPr>
                <w:rFonts w:eastAsia="Times New Roman"/>
                <w:b/>
                <w:highlight w:val="lightGray"/>
                <w:lang w:val="en-CA"/>
              </w:rPr>
              <w:t xml:space="preserve">NTD: </w:t>
            </w:r>
            <w:r w:rsidRPr="0065247C">
              <w:rPr>
                <w:rFonts w:eastAsia="Times New Roman"/>
                <w:highlight w:val="lightGray"/>
                <w:lang w:val="en-CA"/>
              </w:rPr>
              <w:t>To be deleted if the Institution is a university</w:t>
            </w:r>
            <w:r w:rsidR="002F623A" w:rsidRPr="001F6B1F">
              <w:rPr>
                <w:rFonts w:eastAsia="Times New Roman"/>
                <w:highlight w:val="lightGray"/>
                <w:lang w:val="en-CA"/>
              </w:rPr>
              <w:t xml:space="preserve"> or the e</w:t>
            </w:r>
            <w:r w:rsidR="001F6B1F" w:rsidRPr="001F6B1F">
              <w:rPr>
                <w:rFonts w:eastAsia="Times New Roman"/>
                <w:highlight w:val="lightGray"/>
                <w:lang w:val="en-CA"/>
              </w:rPr>
              <w:t>mployer of the investigator</w:t>
            </w:r>
            <w:r w:rsidRPr="0065247C">
              <w:rPr>
                <w:rFonts w:eastAsia="Times New Roman"/>
                <w:lang w:val="en-CA"/>
              </w:rPr>
              <w:t>]</w:t>
            </w:r>
          </w:p>
        </w:tc>
        <w:tc>
          <w:tcPr>
            <w:tcW w:w="284" w:type="dxa"/>
          </w:tcPr>
          <w:p w14:paraId="130EB471" w14:textId="77777777" w:rsidR="0065247C" w:rsidRPr="009B0FB9" w:rsidRDefault="0065247C" w:rsidP="0065247C">
            <w:pPr>
              <w:widowControl/>
              <w:spacing w:after="240" w:line="240" w:lineRule="auto"/>
              <w:rPr>
                <w:rFonts w:eastAsia="Times New Roman"/>
                <w:b/>
                <w:highlight w:val="lightGray"/>
                <w:lang w:val="en-CA"/>
              </w:rPr>
            </w:pPr>
          </w:p>
        </w:tc>
        <w:tc>
          <w:tcPr>
            <w:tcW w:w="4989" w:type="dxa"/>
          </w:tcPr>
          <w:p w14:paraId="362CFEE2" w14:textId="77777777" w:rsidR="0065247C" w:rsidRPr="009B0FB9" w:rsidRDefault="0065247C" w:rsidP="0065247C">
            <w:pPr>
              <w:widowControl/>
              <w:spacing w:after="240" w:line="240" w:lineRule="auto"/>
              <w:rPr>
                <w:rFonts w:eastAsia="Times New Roman"/>
                <w:b/>
                <w:highlight w:val="lightGray"/>
                <w:lang w:val="en-CA"/>
              </w:rPr>
            </w:pPr>
          </w:p>
          <w:p w14:paraId="773B07E7" w14:textId="29BE5A22" w:rsidR="0065247C" w:rsidRPr="0065247C" w:rsidRDefault="0065247C" w:rsidP="005842AF">
            <w:pPr>
              <w:widowControl/>
              <w:spacing w:after="240" w:line="240" w:lineRule="auto"/>
              <w:jc w:val="both"/>
              <w:rPr>
                <w:rFonts w:eastAsia="Times New Roman"/>
                <w:lang w:val="fr-CA"/>
              </w:rPr>
            </w:pPr>
            <w:r w:rsidRPr="0065247C">
              <w:rPr>
                <w:b/>
                <w:highlight w:val="lightGray"/>
                <w:lang w:val="fr-CA"/>
              </w:rPr>
              <w:t>[INSÉRER L</w:t>
            </w:r>
            <w:r w:rsidR="005842AF">
              <w:rPr>
                <w:b/>
                <w:highlight w:val="lightGray"/>
                <w:lang w:val="fr-CA"/>
              </w:rPr>
              <w:t>E NOM</w:t>
            </w:r>
            <w:r w:rsidRPr="0065247C">
              <w:rPr>
                <w:b/>
                <w:highlight w:val="lightGray"/>
                <w:lang w:val="fr-CA"/>
              </w:rPr>
              <w:t xml:space="preserve"> DE L’INVESTIGATEUR]</w:t>
            </w:r>
            <w:r w:rsidRPr="0065247C">
              <w:rPr>
                <w:lang w:val="fr-CA"/>
              </w:rPr>
              <w:t xml:space="preserve"> [</w:t>
            </w:r>
            <w:r w:rsidR="002A782A" w:rsidRPr="0065247C">
              <w:rPr>
                <w:b/>
                <w:highlight w:val="lightGray"/>
                <w:lang w:val="fr-CA"/>
              </w:rPr>
              <w:t>Note du rédacteur </w:t>
            </w:r>
            <w:r w:rsidRPr="0065247C">
              <w:rPr>
                <w:b/>
                <w:highlight w:val="lightGray"/>
                <w:lang w:val="fr-CA"/>
              </w:rPr>
              <w:t xml:space="preserve">: </w:t>
            </w:r>
            <w:r w:rsidRPr="0065247C">
              <w:rPr>
                <w:highlight w:val="lightGray"/>
                <w:lang w:val="fr-CA"/>
              </w:rPr>
              <w:t>À supprimer si l’Établissement est une université</w:t>
            </w:r>
            <w:r w:rsidR="0061550F">
              <w:rPr>
                <w:lang w:val="fr-CA"/>
              </w:rPr>
              <w:t xml:space="preserve"> </w:t>
            </w:r>
            <w:r w:rsidR="0061550F" w:rsidRPr="00003255">
              <w:rPr>
                <w:highlight w:val="lightGray"/>
                <w:lang w:val="fr-CA"/>
              </w:rPr>
              <w:t>ou est l’employeur de l’Investigateur</w:t>
            </w:r>
            <w:r w:rsidRPr="0065247C">
              <w:rPr>
                <w:lang w:val="fr-CA"/>
              </w:rPr>
              <w:t>]</w:t>
            </w:r>
          </w:p>
        </w:tc>
      </w:tr>
      <w:tr w:rsidR="0065247C" w:rsidRPr="007564B9" w14:paraId="7CB6DB9E" w14:textId="77777777" w:rsidTr="005E458D">
        <w:trPr>
          <w:trHeight w:val="454"/>
        </w:trPr>
        <w:tc>
          <w:tcPr>
            <w:tcW w:w="4989" w:type="dxa"/>
            <w:tcBorders>
              <w:bottom w:val="single" w:sz="4" w:space="0" w:color="auto"/>
            </w:tcBorders>
          </w:tcPr>
          <w:p w14:paraId="7704DFA0" w14:textId="77777777" w:rsidR="0065247C" w:rsidRPr="009B0FB9" w:rsidRDefault="0065247C" w:rsidP="00770AD7">
            <w:pPr>
              <w:widowControl/>
              <w:spacing w:after="240" w:line="240" w:lineRule="auto"/>
              <w:jc w:val="both"/>
              <w:rPr>
                <w:rFonts w:eastAsia="Times New Roman"/>
                <w:lang w:val="fr-CA"/>
              </w:rPr>
            </w:pPr>
          </w:p>
        </w:tc>
        <w:tc>
          <w:tcPr>
            <w:tcW w:w="284" w:type="dxa"/>
          </w:tcPr>
          <w:p w14:paraId="11040426" w14:textId="77777777" w:rsidR="0065247C" w:rsidRPr="0065247C" w:rsidRDefault="0065247C" w:rsidP="00770AD7">
            <w:pPr>
              <w:widowControl/>
              <w:spacing w:after="240" w:line="240" w:lineRule="auto"/>
              <w:jc w:val="both"/>
              <w:rPr>
                <w:rFonts w:eastAsia="Times New Roman"/>
                <w:lang w:val="fr-CA"/>
              </w:rPr>
            </w:pPr>
          </w:p>
        </w:tc>
        <w:tc>
          <w:tcPr>
            <w:tcW w:w="4989" w:type="dxa"/>
            <w:tcBorders>
              <w:bottom w:val="single" w:sz="4" w:space="0" w:color="auto"/>
            </w:tcBorders>
          </w:tcPr>
          <w:p w14:paraId="621FE591" w14:textId="77777777" w:rsidR="0065247C" w:rsidRPr="0065247C" w:rsidRDefault="0065247C" w:rsidP="00770AD7">
            <w:pPr>
              <w:widowControl/>
              <w:spacing w:after="240" w:line="240" w:lineRule="auto"/>
              <w:jc w:val="both"/>
              <w:rPr>
                <w:rFonts w:eastAsia="Times New Roman"/>
                <w:lang w:val="fr-CA"/>
              </w:rPr>
            </w:pPr>
          </w:p>
        </w:tc>
      </w:tr>
      <w:tr w:rsidR="0065247C" w:rsidRPr="0065247C" w14:paraId="0345D713" w14:textId="77777777" w:rsidTr="005E458D">
        <w:tc>
          <w:tcPr>
            <w:tcW w:w="4989" w:type="dxa"/>
            <w:tcBorders>
              <w:top w:val="single" w:sz="4" w:space="0" w:color="auto"/>
            </w:tcBorders>
          </w:tcPr>
          <w:p w14:paraId="0E14247A"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Name:</w:t>
            </w:r>
          </w:p>
          <w:p w14:paraId="35C81B56" w14:textId="77777777" w:rsidR="0065247C" w:rsidRPr="0065247C" w:rsidRDefault="0065247C" w:rsidP="002A782A">
            <w:pPr>
              <w:widowControl/>
              <w:spacing w:after="0" w:line="240" w:lineRule="auto"/>
              <w:jc w:val="both"/>
              <w:rPr>
                <w:rFonts w:eastAsia="Times New Roman"/>
                <w:lang w:val="en-CA"/>
              </w:rPr>
            </w:pPr>
            <w:r w:rsidRPr="0065247C">
              <w:rPr>
                <w:rFonts w:eastAsia="Times New Roman"/>
                <w:lang w:val="en-CA"/>
              </w:rPr>
              <w:t>Title:</w:t>
            </w:r>
          </w:p>
        </w:tc>
        <w:tc>
          <w:tcPr>
            <w:tcW w:w="284" w:type="dxa"/>
          </w:tcPr>
          <w:p w14:paraId="58CD82DD" w14:textId="77777777" w:rsidR="0065247C" w:rsidRPr="0065247C" w:rsidRDefault="0065247C" w:rsidP="002A782A">
            <w:pPr>
              <w:widowControl/>
              <w:spacing w:after="0" w:line="240" w:lineRule="auto"/>
              <w:jc w:val="both"/>
              <w:rPr>
                <w:lang w:val="fr-CA"/>
              </w:rPr>
            </w:pPr>
          </w:p>
        </w:tc>
        <w:tc>
          <w:tcPr>
            <w:tcW w:w="4989" w:type="dxa"/>
            <w:tcBorders>
              <w:top w:val="single" w:sz="4" w:space="0" w:color="auto"/>
            </w:tcBorders>
          </w:tcPr>
          <w:p w14:paraId="5F224335" w14:textId="77777777" w:rsidR="0065247C" w:rsidRPr="0065247C" w:rsidRDefault="0065247C" w:rsidP="002A782A">
            <w:pPr>
              <w:widowControl/>
              <w:spacing w:after="0" w:line="240" w:lineRule="auto"/>
              <w:jc w:val="both"/>
              <w:rPr>
                <w:rFonts w:eastAsia="Times New Roman"/>
                <w:lang w:val="fr-CA"/>
              </w:rPr>
            </w:pPr>
            <w:r w:rsidRPr="0065247C">
              <w:rPr>
                <w:lang w:val="fr-CA"/>
              </w:rPr>
              <w:t>Nom :</w:t>
            </w:r>
          </w:p>
          <w:p w14:paraId="407929D0" w14:textId="77777777" w:rsidR="0065247C" w:rsidRPr="0065247C" w:rsidRDefault="0065247C" w:rsidP="002A782A">
            <w:pPr>
              <w:widowControl/>
              <w:spacing w:after="0" w:line="240" w:lineRule="auto"/>
              <w:jc w:val="both"/>
              <w:rPr>
                <w:rFonts w:eastAsia="Times New Roman"/>
                <w:lang w:val="fr-CA"/>
              </w:rPr>
            </w:pPr>
            <w:r w:rsidRPr="0065247C">
              <w:rPr>
                <w:lang w:val="fr-CA"/>
              </w:rPr>
              <w:t>Titre :</w:t>
            </w:r>
          </w:p>
        </w:tc>
      </w:tr>
    </w:tbl>
    <w:p w14:paraId="2958A475" w14:textId="77777777" w:rsidR="004E7704" w:rsidRDefault="004E7704">
      <w:pPr>
        <w:widowControl/>
      </w:pPr>
      <w:r>
        <w:br w:type="page"/>
      </w:r>
    </w:p>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283"/>
        <w:gridCol w:w="4989"/>
      </w:tblGrid>
      <w:tr w:rsidR="00D24A97" w:rsidRPr="009E22B0" w14:paraId="7D9D28EE" w14:textId="77777777" w:rsidTr="005E458D">
        <w:tc>
          <w:tcPr>
            <w:tcW w:w="4989" w:type="dxa"/>
          </w:tcPr>
          <w:p w14:paraId="48A9EAF5" w14:textId="77777777" w:rsidR="00D24A97" w:rsidRPr="009E22B0" w:rsidRDefault="00D24A97" w:rsidP="009E22B0">
            <w:pPr>
              <w:pStyle w:val="UPPERCASEHEADING1"/>
              <w:jc w:val="both"/>
              <w:rPr>
                <w:rFonts w:ascii="Arial" w:hAnsi="Arial" w:cs="Arial"/>
                <w:sz w:val="22"/>
                <w:szCs w:val="22"/>
              </w:rPr>
            </w:pPr>
            <w:r w:rsidRPr="009E22B0">
              <w:rPr>
                <w:rFonts w:ascii="Arial" w:hAnsi="Arial" w:cs="Arial"/>
                <w:sz w:val="22"/>
                <w:szCs w:val="22"/>
              </w:rPr>
              <w:lastRenderedPageBreak/>
              <w:t>APPENDIX 1</w:t>
            </w:r>
          </w:p>
        </w:tc>
        <w:tc>
          <w:tcPr>
            <w:tcW w:w="283" w:type="dxa"/>
          </w:tcPr>
          <w:p w14:paraId="39A78A4D" w14:textId="77777777" w:rsidR="00D24A97" w:rsidRPr="009E22B0" w:rsidRDefault="00D24A97" w:rsidP="009E22B0">
            <w:pPr>
              <w:pStyle w:val="UPPERCASEHEADING1"/>
              <w:jc w:val="both"/>
              <w:rPr>
                <w:rFonts w:ascii="Arial" w:hAnsi="Arial" w:cs="Arial"/>
                <w:sz w:val="22"/>
                <w:szCs w:val="22"/>
                <w:lang w:val="fr-CA"/>
              </w:rPr>
            </w:pPr>
          </w:p>
        </w:tc>
        <w:tc>
          <w:tcPr>
            <w:tcW w:w="4989" w:type="dxa"/>
          </w:tcPr>
          <w:p w14:paraId="6B7188E2" w14:textId="77777777" w:rsidR="00D24A97" w:rsidRPr="009E22B0" w:rsidRDefault="00D24A97" w:rsidP="009E22B0">
            <w:pPr>
              <w:pStyle w:val="UPPERCASEHEADING1"/>
              <w:jc w:val="both"/>
              <w:rPr>
                <w:rFonts w:ascii="Arial" w:hAnsi="Arial" w:cs="Arial"/>
                <w:sz w:val="22"/>
                <w:szCs w:val="22"/>
                <w:lang w:val="fr-CA"/>
              </w:rPr>
            </w:pPr>
            <w:r w:rsidRPr="009E22B0">
              <w:rPr>
                <w:rFonts w:ascii="Arial" w:hAnsi="Arial" w:cs="Arial"/>
                <w:sz w:val="22"/>
                <w:szCs w:val="22"/>
                <w:lang w:val="fr-CA"/>
              </w:rPr>
              <w:t>ANNEXE 1</w:t>
            </w:r>
          </w:p>
        </w:tc>
      </w:tr>
      <w:tr w:rsidR="00D24A97" w:rsidRPr="009E22B0" w14:paraId="010D07D4" w14:textId="77777777" w:rsidTr="005E458D">
        <w:tc>
          <w:tcPr>
            <w:tcW w:w="4989" w:type="dxa"/>
          </w:tcPr>
          <w:p w14:paraId="113822C8" w14:textId="77777777" w:rsidR="00D24A97" w:rsidRPr="009E22B0" w:rsidRDefault="00D24A97" w:rsidP="009E22B0">
            <w:pPr>
              <w:pStyle w:val="UPPERCASEHEADING1"/>
              <w:jc w:val="both"/>
              <w:rPr>
                <w:rFonts w:ascii="Arial" w:hAnsi="Arial" w:cs="Arial"/>
                <w:sz w:val="22"/>
                <w:szCs w:val="22"/>
              </w:rPr>
            </w:pPr>
            <w:r w:rsidRPr="009E22B0">
              <w:rPr>
                <w:rFonts w:ascii="Arial" w:hAnsi="Arial" w:cs="Arial"/>
                <w:sz w:val="22"/>
                <w:szCs w:val="22"/>
              </w:rPr>
              <w:t xml:space="preserve">FINANCIAL ARRANGEMENTS </w:t>
            </w:r>
          </w:p>
        </w:tc>
        <w:tc>
          <w:tcPr>
            <w:tcW w:w="283" w:type="dxa"/>
          </w:tcPr>
          <w:p w14:paraId="319B10EC" w14:textId="77777777" w:rsidR="00D24A97" w:rsidRPr="009E22B0" w:rsidRDefault="00D24A97" w:rsidP="009E22B0">
            <w:pPr>
              <w:pStyle w:val="UPPERCASEHEADING1"/>
              <w:jc w:val="both"/>
              <w:rPr>
                <w:rFonts w:ascii="Arial" w:hAnsi="Arial" w:cs="Arial"/>
                <w:sz w:val="22"/>
                <w:szCs w:val="22"/>
                <w:lang w:val="fr-CA"/>
              </w:rPr>
            </w:pPr>
          </w:p>
        </w:tc>
        <w:tc>
          <w:tcPr>
            <w:tcW w:w="4989" w:type="dxa"/>
          </w:tcPr>
          <w:p w14:paraId="24E50567" w14:textId="77777777" w:rsidR="00D24A97" w:rsidRPr="009E22B0" w:rsidRDefault="00D24A97" w:rsidP="009E22B0">
            <w:pPr>
              <w:pStyle w:val="UPPERCASEHEADING1"/>
              <w:jc w:val="both"/>
              <w:rPr>
                <w:rFonts w:ascii="Arial" w:hAnsi="Arial" w:cs="Arial"/>
                <w:sz w:val="22"/>
                <w:szCs w:val="22"/>
                <w:lang w:val="fr-CA"/>
              </w:rPr>
            </w:pPr>
            <w:r w:rsidRPr="009E22B0">
              <w:rPr>
                <w:rFonts w:ascii="Arial" w:hAnsi="Arial" w:cs="Arial"/>
                <w:sz w:val="22"/>
                <w:szCs w:val="22"/>
                <w:lang w:val="fr-CA"/>
              </w:rPr>
              <w:t xml:space="preserve">MODALITÉS FINANCIÈRES </w:t>
            </w:r>
          </w:p>
        </w:tc>
      </w:tr>
      <w:tr w:rsidR="00D24A97" w:rsidRPr="007564B9" w14:paraId="7E05E3C2" w14:textId="77777777" w:rsidTr="005E458D">
        <w:tc>
          <w:tcPr>
            <w:tcW w:w="4989" w:type="dxa"/>
          </w:tcPr>
          <w:p w14:paraId="6BF20776" w14:textId="77777777" w:rsidR="00D24A97" w:rsidRPr="009E22B0" w:rsidRDefault="00D24A97" w:rsidP="009E22B0">
            <w:pPr>
              <w:pStyle w:val="UPPERCASEHEADING1"/>
              <w:jc w:val="both"/>
              <w:rPr>
                <w:rFonts w:ascii="Arial" w:hAnsi="Arial" w:cs="Arial"/>
                <w:sz w:val="22"/>
                <w:szCs w:val="22"/>
              </w:rPr>
            </w:pPr>
            <w:r w:rsidRPr="009E22B0">
              <w:rPr>
                <w:rFonts w:ascii="Arial" w:hAnsi="Arial" w:cs="Arial"/>
                <w:sz w:val="22"/>
                <w:szCs w:val="22"/>
              </w:rPr>
              <w:t>Budget and payments’ Schedule</w:t>
            </w:r>
          </w:p>
        </w:tc>
        <w:tc>
          <w:tcPr>
            <w:tcW w:w="283" w:type="dxa"/>
          </w:tcPr>
          <w:p w14:paraId="3F152398" w14:textId="77777777" w:rsidR="00D24A97" w:rsidRPr="009E22B0" w:rsidRDefault="00D24A97" w:rsidP="009E22B0">
            <w:pPr>
              <w:pStyle w:val="UPPERCASEHEADING1"/>
              <w:jc w:val="both"/>
              <w:rPr>
                <w:rFonts w:ascii="Arial" w:hAnsi="Arial" w:cs="Arial"/>
                <w:sz w:val="22"/>
                <w:szCs w:val="22"/>
                <w:lang w:val="fr-CA"/>
              </w:rPr>
            </w:pPr>
          </w:p>
        </w:tc>
        <w:tc>
          <w:tcPr>
            <w:tcW w:w="4989" w:type="dxa"/>
          </w:tcPr>
          <w:p w14:paraId="290348A0" w14:textId="77777777" w:rsidR="00D24A97" w:rsidRPr="009E22B0" w:rsidRDefault="00D24A97" w:rsidP="009E22B0">
            <w:pPr>
              <w:pStyle w:val="UPPERCASEHEADING1"/>
              <w:jc w:val="both"/>
              <w:rPr>
                <w:rFonts w:ascii="Arial" w:hAnsi="Arial" w:cs="Arial"/>
                <w:sz w:val="22"/>
                <w:szCs w:val="22"/>
                <w:lang w:val="fr-CA"/>
              </w:rPr>
            </w:pPr>
            <w:r w:rsidRPr="009E22B0">
              <w:rPr>
                <w:rFonts w:ascii="Arial" w:hAnsi="Arial" w:cs="Arial"/>
                <w:sz w:val="22"/>
                <w:szCs w:val="22"/>
                <w:lang w:val="fr-CA"/>
              </w:rPr>
              <w:t>Budget et calendrier des paiements</w:t>
            </w:r>
          </w:p>
        </w:tc>
      </w:tr>
      <w:tr w:rsidR="00D24A97" w:rsidRPr="007564B9" w14:paraId="1F4E120F" w14:textId="77777777" w:rsidTr="005E458D">
        <w:tc>
          <w:tcPr>
            <w:tcW w:w="4989" w:type="dxa"/>
          </w:tcPr>
          <w:p w14:paraId="42FF8E2D" w14:textId="77777777" w:rsidR="00D24A97" w:rsidRPr="009B0FB9" w:rsidRDefault="00D24A97" w:rsidP="009E22B0">
            <w:pPr>
              <w:pStyle w:val="BodyText"/>
              <w:rPr>
                <w:rFonts w:ascii="Arial" w:hAnsi="Arial" w:cs="Arial"/>
                <w:sz w:val="22"/>
                <w:szCs w:val="22"/>
                <w:lang w:val="fr-CA"/>
              </w:rPr>
            </w:pPr>
          </w:p>
        </w:tc>
        <w:tc>
          <w:tcPr>
            <w:tcW w:w="283" w:type="dxa"/>
          </w:tcPr>
          <w:p w14:paraId="60FE2232" w14:textId="77777777" w:rsidR="00D24A97" w:rsidRPr="009E22B0" w:rsidRDefault="00D24A97" w:rsidP="009E22B0">
            <w:pPr>
              <w:pStyle w:val="BodyText"/>
              <w:rPr>
                <w:rFonts w:ascii="Arial" w:hAnsi="Arial" w:cs="Arial"/>
                <w:sz w:val="22"/>
                <w:szCs w:val="22"/>
                <w:lang w:val="fr-CA"/>
              </w:rPr>
            </w:pPr>
          </w:p>
        </w:tc>
        <w:tc>
          <w:tcPr>
            <w:tcW w:w="4989" w:type="dxa"/>
          </w:tcPr>
          <w:p w14:paraId="1072CDCE" w14:textId="77777777" w:rsidR="00D24A97" w:rsidRPr="009E22B0" w:rsidRDefault="00D24A97" w:rsidP="009E22B0">
            <w:pPr>
              <w:pStyle w:val="BodyText"/>
              <w:rPr>
                <w:rFonts w:ascii="Arial" w:hAnsi="Arial" w:cs="Arial"/>
                <w:sz w:val="22"/>
                <w:szCs w:val="22"/>
                <w:lang w:val="fr-CA"/>
              </w:rPr>
            </w:pPr>
          </w:p>
        </w:tc>
      </w:tr>
      <w:tr w:rsidR="00D24A97" w:rsidRPr="007564B9" w14:paraId="7C247237" w14:textId="77777777" w:rsidTr="005E458D">
        <w:tc>
          <w:tcPr>
            <w:tcW w:w="4989" w:type="dxa"/>
          </w:tcPr>
          <w:p w14:paraId="11178219" w14:textId="77777777" w:rsidR="00D24A97" w:rsidRPr="009E22B0" w:rsidRDefault="00D24A97" w:rsidP="009E22B0">
            <w:pPr>
              <w:pStyle w:val="BodyText"/>
              <w:rPr>
                <w:rFonts w:ascii="Arial" w:hAnsi="Arial" w:cs="Arial"/>
                <w:b/>
                <w:color w:val="0000FF"/>
                <w:sz w:val="22"/>
                <w:szCs w:val="22"/>
              </w:rPr>
            </w:pPr>
            <w:r w:rsidRPr="009E22B0">
              <w:rPr>
                <w:rFonts w:ascii="Arial" w:hAnsi="Arial" w:cs="Arial"/>
                <w:b/>
                <w:color w:val="0000FF"/>
                <w:sz w:val="22"/>
                <w:szCs w:val="22"/>
              </w:rPr>
              <w:t>[To be inserted by the Parties]</w:t>
            </w:r>
          </w:p>
        </w:tc>
        <w:tc>
          <w:tcPr>
            <w:tcW w:w="283" w:type="dxa"/>
          </w:tcPr>
          <w:p w14:paraId="4DE6B8D8" w14:textId="77777777" w:rsidR="00D24A97" w:rsidRPr="00857BE2" w:rsidRDefault="00D24A97" w:rsidP="009E22B0">
            <w:pPr>
              <w:pStyle w:val="BodyText"/>
              <w:rPr>
                <w:rFonts w:ascii="Arial" w:hAnsi="Arial" w:cs="Arial"/>
                <w:b/>
                <w:color w:val="0000FF"/>
                <w:sz w:val="22"/>
                <w:szCs w:val="22"/>
              </w:rPr>
            </w:pPr>
          </w:p>
        </w:tc>
        <w:tc>
          <w:tcPr>
            <w:tcW w:w="4989" w:type="dxa"/>
          </w:tcPr>
          <w:p w14:paraId="274E266A" w14:textId="77777777" w:rsidR="00D24A97" w:rsidRPr="009E22B0" w:rsidRDefault="00D24A97" w:rsidP="009E22B0">
            <w:pPr>
              <w:pStyle w:val="BodyText"/>
              <w:rPr>
                <w:rFonts w:ascii="Arial" w:hAnsi="Arial" w:cs="Arial"/>
                <w:b/>
                <w:color w:val="0000FF"/>
                <w:sz w:val="22"/>
                <w:szCs w:val="22"/>
                <w:lang w:val="fr-CA"/>
              </w:rPr>
            </w:pPr>
            <w:r w:rsidRPr="009E22B0">
              <w:rPr>
                <w:rFonts w:ascii="Arial" w:hAnsi="Arial" w:cs="Arial"/>
                <w:b/>
                <w:color w:val="0000FF"/>
                <w:sz w:val="22"/>
                <w:szCs w:val="22"/>
                <w:lang w:val="fr-CA"/>
              </w:rPr>
              <w:t>[À insérer par les Parties]</w:t>
            </w:r>
          </w:p>
        </w:tc>
      </w:tr>
      <w:tr w:rsidR="00D24A97" w:rsidRPr="007564B9" w14:paraId="27242B8B" w14:textId="77777777" w:rsidTr="005E458D">
        <w:tc>
          <w:tcPr>
            <w:tcW w:w="4989" w:type="dxa"/>
          </w:tcPr>
          <w:p w14:paraId="1D3EB3A6" w14:textId="77777777" w:rsidR="00D24A97" w:rsidRPr="009B0FB9" w:rsidRDefault="00D24A97" w:rsidP="009E22B0">
            <w:pPr>
              <w:pStyle w:val="BodyText"/>
              <w:rPr>
                <w:rFonts w:ascii="Arial" w:hAnsi="Arial" w:cs="Arial"/>
                <w:sz w:val="22"/>
                <w:szCs w:val="22"/>
                <w:lang w:val="fr-CA"/>
              </w:rPr>
            </w:pPr>
          </w:p>
        </w:tc>
        <w:tc>
          <w:tcPr>
            <w:tcW w:w="283" w:type="dxa"/>
          </w:tcPr>
          <w:p w14:paraId="097EB0F6" w14:textId="77777777" w:rsidR="00D24A97" w:rsidRPr="009E22B0" w:rsidRDefault="00D24A97" w:rsidP="009E22B0">
            <w:pPr>
              <w:pStyle w:val="BodyText"/>
              <w:rPr>
                <w:rFonts w:ascii="Arial" w:hAnsi="Arial" w:cs="Arial"/>
                <w:sz w:val="22"/>
                <w:szCs w:val="22"/>
                <w:lang w:val="fr-CA"/>
              </w:rPr>
            </w:pPr>
          </w:p>
        </w:tc>
        <w:tc>
          <w:tcPr>
            <w:tcW w:w="4989" w:type="dxa"/>
          </w:tcPr>
          <w:p w14:paraId="5C57960C" w14:textId="77777777" w:rsidR="00D24A97" w:rsidRPr="009E22B0" w:rsidRDefault="00D24A97" w:rsidP="009E22B0">
            <w:pPr>
              <w:pStyle w:val="BodyText"/>
              <w:rPr>
                <w:rFonts w:ascii="Arial" w:hAnsi="Arial" w:cs="Arial"/>
                <w:sz w:val="22"/>
                <w:szCs w:val="22"/>
                <w:lang w:val="fr-CA"/>
              </w:rPr>
            </w:pPr>
          </w:p>
        </w:tc>
      </w:tr>
      <w:tr w:rsidR="00D24A97" w:rsidRPr="007564B9" w14:paraId="10D8D3A6" w14:textId="77777777" w:rsidTr="005E458D">
        <w:tc>
          <w:tcPr>
            <w:tcW w:w="4989" w:type="dxa"/>
          </w:tcPr>
          <w:p w14:paraId="31A73D87" w14:textId="77777777" w:rsidR="00D24A97" w:rsidRPr="009B0FB9" w:rsidRDefault="00D24A97" w:rsidP="009E22B0">
            <w:pPr>
              <w:pStyle w:val="BodyText"/>
              <w:rPr>
                <w:rFonts w:ascii="Arial" w:hAnsi="Arial" w:cs="Arial"/>
                <w:sz w:val="22"/>
                <w:szCs w:val="22"/>
                <w:lang w:val="fr-CA"/>
              </w:rPr>
            </w:pPr>
          </w:p>
        </w:tc>
        <w:tc>
          <w:tcPr>
            <w:tcW w:w="283" w:type="dxa"/>
          </w:tcPr>
          <w:p w14:paraId="77F02933" w14:textId="77777777" w:rsidR="00D24A97" w:rsidRPr="009E22B0" w:rsidRDefault="00D24A97" w:rsidP="009E22B0">
            <w:pPr>
              <w:pStyle w:val="BodyText"/>
              <w:rPr>
                <w:rFonts w:ascii="Arial" w:hAnsi="Arial" w:cs="Arial"/>
                <w:sz w:val="22"/>
                <w:szCs w:val="22"/>
                <w:lang w:val="fr-CA"/>
              </w:rPr>
            </w:pPr>
          </w:p>
        </w:tc>
        <w:tc>
          <w:tcPr>
            <w:tcW w:w="4989" w:type="dxa"/>
          </w:tcPr>
          <w:p w14:paraId="53697C77" w14:textId="77777777" w:rsidR="00D24A97" w:rsidRPr="009E22B0" w:rsidRDefault="00D24A97" w:rsidP="009E22B0">
            <w:pPr>
              <w:pStyle w:val="BodyText"/>
              <w:rPr>
                <w:rFonts w:ascii="Arial" w:hAnsi="Arial" w:cs="Arial"/>
                <w:sz w:val="22"/>
                <w:szCs w:val="22"/>
                <w:lang w:val="fr-CA"/>
              </w:rPr>
            </w:pPr>
          </w:p>
        </w:tc>
      </w:tr>
      <w:tr w:rsidR="00D24A97" w:rsidRPr="007564B9" w14:paraId="2DDD376D" w14:textId="77777777" w:rsidTr="005E458D">
        <w:tc>
          <w:tcPr>
            <w:tcW w:w="4989" w:type="dxa"/>
          </w:tcPr>
          <w:p w14:paraId="693C48CA" w14:textId="77777777" w:rsidR="00D24A97" w:rsidRPr="009B0FB9" w:rsidRDefault="00D24A97" w:rsidP="009E22B0">
            <w:pPr>
              <w:pStyle w:val="BodyText"/>
              <w:rPr>
                <w:rFonts w:ascii="Arial" w:hAnsi="Arial" w:cs="Arial"/>
                <w:sz w:val="22"/>
                <w:szCs w:val="22"/>
                <w:lang w:val="fr-CA"/>
              </w:rPr>
            </w:pPr>
          </w:p>
        </w:tc>
        <w:tc>
          <w:tcPr>
            <w:tcW w:w="283" w:type="dxa"/>
          </w:tcPr>
          <w:p w14:paraId="48C16425" w14:textId="77777777" w:rsidR="00D24A97" w:rsidRPr="009E22B0" w:rsidRDefault="00D24A97" w:rsidP="009E22B0">
            <w:pPr>
              <w:pStyle w:val="BodyText"/>
              <w:rPr>
                <w:rFonts w:ascii="Arial" w:hAnsi="Arial" w:cs="Arial"/>
                <w:sz w:val="22"/>
                <w:szCs w:val="22"/>
                <w:lang w:val="fr-CA"/>
              </w:rPr>
            </w:pPr>
          </w:p>
        </w:tc>
        <w:tc>
          <w:tcPr>
            <w:tcW w:w="4989" w:type="dxa"/>
          </w:tcPr>
          <w:p w14:paraId="3E2BB576" w14:textId="77777777" w:rsidR="00D24A97" w:rsidRPr="009E22B0" w:rsidRDefault="00D24A97" w:rsidP="009E22B0">
            <w:pPr>
              <w:pStyle w:val="BodyText"/>
              <w:rPr>
                <w:rFonts w:ascii="Arial" w:hAnsi="Arial" w:cs="Arial"/>
                <w:sz w:val="22"/>
                <w:szCs w:val="22"/>
                <w:lang w:val="fr-CA"/>
              </w:rPr>
            </w:pPr>
          </w:p>
        </w:tc>
      </w:tr>
      <w:tr w:rsidR="00D24A97" w:rsidRPr="007564B9" w14:paraId="5278086E" w14:textId="77777777" w:rsidTr="005E458D">
        <w:tc>
          <w:tcPr>
            <w:tcW w:w="4989" w:type="dxa"/>
          </w:tcPr>
          <w:p w14:paraId="1AA415FC" w14:textId="77777777" w:rsidR="00D24A97" w:rsidRPr="009B0FB9" w:rsidRDefault="00D24A97" w:rsidP="009E22B0">
            <w:pPr>
              <w:pStyle w:val="BodyText"/>
              <w:rPr>
                <w:rFonts w:ascii="Arial" w:hAnsi="Arial" w:cs="Arial"/>
                <w:sz w:val="22"/>
                <w:szCs w:val="22"/>
                <w:lang w:val="fr-CA"/>
              </w:rPr>
            </w:pPr>
          </w:p>
        </w:tc>
        <w:tc>
          <w:tcPr>
            <w:tcW w:w="283" w:type="dxa"/>
          </w:tcPr>
          <w:p w14:paraId="23EC1FAB" w14:textId="77777777" w:rsidR="00D24A97" w:rsidRPr="009E22B0" w:rsidRDefault="00D24A97" w:rsidP="009E22B0">
            <w:pPr>
              <w:pStyle w:val="BodyText"/>
              <w:rPr>
                <w:rFonts w:ascii="Arial" w:hAnsi="Arial" w:cs="Arial"/>
                <w:sz w:val="22"/>
                <w:szCs w:val="22"/>
                <w:lang w:val="fr-CA"/>
              </w:rPr>
            </w:pPr>
          </w:p>
        </w:tc>
        <w:tc>
          <w:tcPr>
            <w:tcW w:w="4989" w:type="dxa"/>
          </w:tcPr>
          <w:p w14:paraId="3487A2A9" w14:textId="77777777" w:rsidR="00D24A97" w:rsidRPr="009E22B0" w:rsidRDefault="00D24A97" w:rsidP="009E22B0">
            <w:pPr>
              <w:pStyle w:val="BodyText"/>
              <w:rPr>
                <w:rFonts w:ascii="Arial" w:hAnsi="Arial" w:cs="Arial"/>
                <w:sz w:val="22"/>
                <w:szCs w:val="22"/>
                <w:lang w:val="fr-CA"/>
              </w:rPr>
            </w:pPr>
          </w:p>
        </w:tc>
      </w:tr>
      <w:tr w:rsidR="00D24A97" w:rsidRPr="009E22B0" w14:paraId="4EC8D096" w14:textId="77777777" w:rsidTr="005E458D">
        <w:tc>
          <w:tcPr>
            <w:tcW w:w="4989" w:type="dxa"/>
          </w:tcPr>
          <w:p w14:paraId="61E85866" w14:textId="77777777" w:rsidR="00D24A97" w:rsidRPr="009E22B0" w:rsidRDefault="00D24A97" w:rsidP="009E22B0">
            <w:pPr>
              <w:keepNext/>
              <w:spacing w:after="240"/>
              <w:rPr>
                <w:rFonts w:ascii="Arial" w:hAnsi="Arial" w:cs="Arial"/>
                <w:b/>
                <w:bCs/>
                <w:caps/>
                <w:sz w:val="22"/>
                <w:szCs w:val="22"/>
                <w:lang w:val="en-CA"/>
              </w:rPr>
            </w:pPr>
            <w:r w:rsidRPr="009E22B0">
              <w:rPr>
                <w:rFonts w:ascii="Arial" w:hAnsi="Arial" w:cs="Arial"/>
                <w:b/>
                <w:bCs/>
                <w:caps/>
                <w:sz w:val="22"/>
                <w:szCs w:val="22"/>
                <w:lang w:val="en-CA"/>
              </w:rPr>
              <w:t>APPENDIX II</w:t>
            </w:r>
          </w:p>
        </w:tc>
        <w:tc>
          <w:tcPr>
            <w:tcW w:w="283" w:type="dxa"/>
          </w:tcPr>
          <w:p w14:paraId="2994253C" w14:textId="77777777" w:rsidR="00D24A97" w:rsidRPr="009E22B0" w:rsidRDefault="00D24A97" w:rsidP="009E22B0">
            <w:pPr>
              <w:keepNext/>
              <w:spacing w:after="240"/>
              <w:rPr>
                <w:b/>
                <w:bCs/>
                <w:caps/>
                <w:lang w:val="fr-CA"/>
              </w:rPr>
            </w:pPr>
          </w:p>
        </w:tc>
        <w:tc>
          <w:tcPr>
            <w:tcW w:w="4989" w:type="dxa"/>
          </w:tcPr>
          <w:p w14:paraId="33654304" w14:textId="77777777" w:rsidR="00D24A97" w:rsidRPr="009E22B0" w:rsidRDefault="00D24A97" w:rsidP="009E22B0">
            <w:pPr>
              <w:keepNext/>
              <w:spacing w:after="240"/>
              <w:rPr>
                <w:rFonts w:ascii="Arial" w:hAnsi="Arial" w:cs="Arial"/>
                <w:b/>
                <w:bCs/>
                <w:caps/>
                <w:sz w:val="22"/>
                <w:szCs w:val="22"/>
                <w:lang w:val="fr-CA"/>
              </w:rPr>
            </w:pPr>
            <w:r w:rsidRPr="009E22B0">
              <w:rPr>
                <w:rFonts w:ascii="Arial" w:hAnsi="Arial" w:cs="Arial"/>
                <w:b/>
                <w:bCs/>
                <w:caps/>
                <w:sz w:val="22"/>
                <w:szCs w:val="22"/>
                <w:lang w:val="fr-CA"/>
              </w:rPr>
              <w:t>ANNEXE 2</w:t>
            </w:r>
          </w:p>
        </w:tc>
      </w:tr>
      <w:tr w:rsidR="00D24A97" w:rsidRPr="009E22B0" w14:paraId="5F4C4DED" w14:textId="77777777" w:rsidTr="005E458D">
        <w:tc>
          <w:tcPr>
            <w:tcW w:w="4989" w:type="dxa"/>
          </w:tcPr>
          <w:p w14:paraId="08F6E60F" w14:textId="77777777" w:rsidR="00D24A97" w:rsidRPr="009E22B0" w:rsidRDefault="00D24A97" w:rsidP="009E22B0">
            <w:pPr>
              <w:keepNext/>
              <w:spacing w:after="240"/>
              <w:rPr>
                <w:rFonts w:ascii="Arial" w:hAnsi="Arial" w:cs="Arial"/>
                <w:b/>
                <w:bCs/>
                <w:caps/>
                <w:sz w:val="22"/>
                <w:szCs w:val="22"/>
                <w:lang w:val="en-CA"/>
              </w:rPr>
            </w:pPr>
            <w:r w:rsidRPr="009E22B0">
              <w:rPr>
                <w:rFonts w:ascii="Arial" w:hAnsi="Arial" w:cs="Arial"/>
                <w:b/>
                <w:bCs/>
                <w:caps/>
                <w:sz w:val="22"/>
                <w:szCs w:val="22"/>
                <w:lang w:val="en-CA"/>
              </w:rPr>
              <w:t>TIMELINES</w:t>
            </w:r>
          </w:p>
        </w:tc>
        <w:tc>
          <w:tcPr>
            <w:tcW w:w="283" w:type="dxa"/>
          </w:tcPr>
          <w:p w14:paraId="02E47F95" w14:textId="77777777" w:rsidR="00D24A97" w:rsidRDefault="00D24A97" w:rsidP="007D18BB">
            <w:pPr>
              <w:keepNext/>
              <w:spacing w:after="240"/>
              <w:rPr>
                <w:b/>
                <w:bCs/>
                <w:caps/>
                <w:lang w:val="fr-CA"/>
              </w:rPr>
            </w:pPr>
          </w:p>
        </w:tc>
        <w:tc>
          <w:tcPr>
            <w:tcW w:w="4989" w:type="dxa"/>
          </w:tcPr>
          <w:p w14:paraId="12FF181A" w14:textId="77777777" w:rsidR="00D24A97" w:rsidRPr="009E22B0" w:rsidRDefault="00D24A97" w:rsidP="007D18BB">
            <w:pPr>
              <w:keepNext/>
              <w:spacing w:after="240"/>
              <w:rPr>
                <w:rFonts w:ascii="Arial" w:hAnsi="Arial" w:cs="Arial"/>
                <w:b/>
                <w:bCs/>
                <w:caps/>
                <w:sz w:val="22"/>
                <w:szCs w:val="22"/>
                <w:lang w:val="fr-CA"/>
              </w:rPr>
            </w:pPr>
            <w:r>
              <w:rPr>
                <w:rFonts w:ascii="Arial" w:hAnsi="Arial" w:cs="Arial"/>
                <w:b/>
                <w:bCs/>
                <w:caps/>
                <w:sz w:val="22"/>
                <w:szCs w:val="22"/>
                <w:lang w:val="fr-CA"/>
              </w:rPr>
              <w:t>JALONS</w:t>
            </w:r>
          </w:p>
        </w:tc>
      </w:tr>
      <w:tr w:rsidR="00D24A97" w:rsidRPr="007564B9" w14:paraId="4113DADC" w14:textId="77777777" w:rsidTr="005E458D">
        <w:tc>
          <w:tcPr>
            <w:tcW w:w="4989" w:type="dxa"/>
          </w:tcPr>
          <w:p w14:paraId="0D565B96" w14:textId="77777777" w:rsidR="00D24A97" w:rsidRPr="009E22B0" w:rsidRDefault="00D24A97" w:rsidP="009E22B0">
            <w:pPr>
              <w:spacing w:after="240"/>
              <w:rPr>
                <w:rFonts w:ascii="Arial" w:hAnsi="Arial" w:cs="Arial"/>
                <w:b/>
                <w:color w:val="0000FF"/>
                <w:sz w:val="22"/>
                <w:szCs w:val="22"/>
                <w:lang w:val="en-CA"/>
              </w:rPr>
            </w:pPr>
            <w:r w:rsidRPr="009E22B0">
              <w:rPr>
                <w:rFonts w:ascii="Arial" w:hAnsi="Arial" w:cs="Arial"/>
                <w:b/>
                <w:color w:val="0000FF"/>
                <w:sz w:val="22"/>
                <w:szCs w:val="22"/>
                <w:lang w:val="en-CA"/>
              </w:rPr>
              <w:t>[To be inserted by the Parties]</w:t>
            </w:r>
          </w:p>
        </w:tc>
        <w:tc>
          <w:tcPr>
            <w:tcW w:w="283" w:type="dxa"/>
          </w:tcPr>
          <w:p w14:paraId="45043ED7" w14:textId="77777777" w:rsidR="00D24A97" w:rsidRPr="00857BE2" w:rsidRDefault="00D24A97" w:rsidP="009E22B0">
            <w:pPr>
              <w:spacing w:after="240"/>
              <w:rPr>
                <w:b/>
                <w:color w:val="0000FF"/>
                <w:lang w:val="en-CA"/>
              </w:rPr>
            </w:pPr>
          </w:p>
        </w:tc>
        <w:tc>
          <w:tcPr>
            <w:tcW w:w="4989" w:type="dxa"/>
          </w:tcPr>
          <w:p w14:paraId="4EEBA488" w14:textId="77777777" w:rsidR="00D24A97" w:rsidRPr="009E22B0" w:rsidRDefault="00D24A97" w:rsidP="009E22B0">
            <w:pPr>
              <w:spacing w:after="240"/>
              <w:rPr>
                <w:rFonts w:ascii="Arial" w:hAnsi="Arial" w:cs="Arial"/>
                <w:b/>
                <w:color w:val="0000FF"/>
                <w:sz w:val="22"/>
                <w:szCs w:val="22"/>
                <w:lang w:val="fr-CA"/>
              </w:rPr>
            </w:pPr>
            <w:r w:rsidRPr="009E22B0">
              <w:rPr>
                <w:rFonts w:ascii="Arial" w:hAnsi="Arial" w:cs="Arial"/>
                <w:b/>
                <w:color w:val="0000FF"/>
                <w:sz w:val="22"/>
                <w:szCs w:val="22"/>
                <w:lang w:val="fr-CA"/>
              </w:rPr>
              <w:t>[À insérer par les Parties]</w:t>
            </w:r>
          </w:p>
        </w:tc>
      </w:tr>
      <w:tr w:rsidR="00D24A97" w:rsidRPr="007564B9" w14:paraId="2CA54054" w14:textId="77777777" w:rsidTr="005E458D">
        <w:tc>
          <w:tcPr>
            <w:tcW w:w="4989" w:type="dxa"/>
          </w:tcPr>
          <w:p w14:paraId="31C00184" w14:textId="77777777" w:rsidR="00D24A97" w:rsidRPr="009B0FB9" w:rsidRDefault="00D24A97" w:rsidP="009E22B0">
            <w:pPr>
              <w:spacing w:after="240"/>
              <w:rPr>
                <w:rFonts w:ascii="Arial" w:hAnsi="Arial" w:cs="Arial"/>
                <w:b/>
                <w:sz w:val="22"/>
                <w:szCs w:val="22"/>
                <w:lang w:val="fr-CA"/>
              </w:rPr>
            </w:pPr>
          </w:p>
        </w:tc>
        <w:tc>
          <w:tcPr>
            <w:tcW w:w="283" w:type="dxa"/>
          </w:tcPr>
          <w:p w14:paraId="2E06E565" w14:textId="77777777" w:rsidR="00D24A97" w:rsidRPr="009E22B0" w:rsidRDefault="00D24A97" w:rsidP="009E22B0">
            <w:pPr>
              <w:spacing w:after="240"/>
              <w:rPr>
                <w:b/>
                <w:lang w:val="fr-CA"/>
              </w:rPr>
            </w:pPr>
          </w:p>
        </w:tc>
        <w:tc>
          <w:tcPr>
            <w:tcW w:w="4989" w:type="dxa"/>
          </w:tcPr>
          <w:p w14:paraId="599B0F42" w14:textId="77777777" w:rsidR="00D24A97" w:rsidRPr="009E22B0" w:rsidRDefault="00D24A97" w:rsidP="009E22B0">
            <w:pPr>
              <w:spacing w:after="240"/>
              <w:rPr>
                <w:rFonts w:ascii="Arial" w:hAnsi="Arial" w:cs="Arial"/>
                <w:b/>
                <w:sz w:val="22"/>
                <w:szCs w:val="22"/>
                <w:lang w:val="fr-CA"/>
              </w:rPr>
            </w:pPr>
          </w:p>
        </w:tc>
      </w:tr>
      <w:tr w:rsidR="00D24A97" w:rsidRPr="007564B9" w14:paraId="008365B7" w14:textId="77777777" w:rsidTr="005E458D">
        <w:tc>
          <w:tcPr>
            <w:tcW w:w="4989" w:type="dxa"/>
          </w:tcPr>
          <w:p w14:paraId="5AA198D3" w14:textId="77777777" w:rsidR="00D24A97" w:rsidRPr="009B0FB9" w:rsidRDefault="00D24A97" w:rsidP="009E22B0">
            <w:pPr>
              <w:spacing w:after="240"/>
              <w:rPr>
                <w:rFonts w:ascii="Arial" w:hAnsi="Arial" w:cs="Arial"/>
                <w:b/>
                <w:sz w:val="22"/>
                <w:szCs w:val="22"/>
                <w:lang w:val="fr-CA"/>
              </w:rPr>
            </w:pPr>
          </w:p>
        </w:tc>
        <w:tc>
          <w:tcPr>
            <w:tcW w:w="283" w:type="dxa"/>
          </w:tcPr>
          <w:p w14:paraId="0470CD58" w14:textId="77777777" w:rsidR="00D24A97" w:rsidRPr="009E22B0" w:rsidRDefault="00D24A97" w:rsidP="009E22B0">
            <w:pPr>
              <w:spacing w:after="240"/>
              <w:rPr>
                <w:b/>
                <w:lang w:val="fr-CA"/>
              </w:rPr>
            </w:pPr>
          </w:p>
        </w:tc>
        <w:tc>
          <w:tcPr>
            <w:tcW w:w="4989" w:type="dxa"/>
          </w:tcPr>
          <w:p w14:paraId="768251A7" w14:textId="77777777" w:rsidR="00D24A97" w:rsidRPr="009E22B0" w:rsidRDefault="00D24A97" w:rsidP="009E22B0">
            <w:pPr>
              <w:spacing w:after="240"/>
              <w:rPr>
                <w:rFonts w:ascii="Arial" w:hAnsi="Arial" w:cs="Arial"/>
                <w:b/>
                <w:sz w:val="22"/>
                <w:szCs w:val="22"/>
                <w:lang w:val="fr-CA"/>
              </w:rPr>
            </w:pPr>
          </w:p>
        </w:tc>
      </w:tr>
      <w:tr w:rsidR="00D24A97" w:rsidRPr="007564B9" w14:paraId="66360CA2" w14:textId="77777777" w:rsidTr="005E458D">
        <w:tc>
          <w:tcPr>
            <w:tcW w:w="4989" w:type="dxa"/>
          </w:tcPr>
          <w:p w14:paraId="4BE1BC47" w14:textId="77777777" w:rsidR="00D24A97" w:rsidRPr="009B0FB9" w:rsidRDefault="00D24A97" w:rsidP="009E22B0">
            <w:pPr>
              <w:spacing w:after="240"/>
              <w:rPr>
                <w:rFonts w:ascii="Arial" w:hAnsi="Arial" w:cs="Arial"/>
                <w:b/>
                <w:sz w:val="22"/>
                <w:szCs w:val="22"/>
                <w:lang w:val="fr-CA"/>
              </w:rPr>
            </w:pPr>
          </w:p>
        </w:tc>
        <w:tc>
          <w:tcPr>
            <w:tcW w:w="283" w:type="dxa"/>
          </w:tcPr>
          <w:p w14:paraId="2E00BC5F" w14:textId="77777777" w:rsidR="00D24A97" w:rsidRPr="009E22B0" w:rsidRDefault="00D24A97" w:rsidP="009E22B0">
            <w:pPr>
              <w:spacing w:after="240"/>
              <w:rPr>
                <w:b/>
                <w:lang w:val="fr-CA"/>
              </w:rPr>
            </w:pPr>
          </w:p>
        </w:tc>
        <w:tc>
          <w:tcPr>
            <w:tcW w:w="4989" w:type="dxa"/>
          </w:tcPr>
          <w:p w14:paraId="6D475FE0" w14:textId="77777777" w:rsidR="00D24A97" w:rsidRPr="009E22B0" w:rsidRDefault="00D24A97" w:rsidP="009E22B0">
            <w:pPr>
              <w:spacing w:after="240"/>
              <w:rPr>
                <w:rFonts w:ascii="Arial" w:hAnsi="Arial" w:cs="Arial"/>
                <w:b/>
                <w:sz w:val="22"/>
                <w:szCs w:val="22"/>
                <w:lang w:val="fr-CA"/>
              </w:rPr>
            </w:pPr>
          </w:p>
        </w:tc>
      </w:tr>
      <w:tr w:rsidR="00D24A97" w:rsidRPr="007564B9" w14:paraId="55F5CA9D" w14:textId="77777777" w:rsidTr="005E458D">
        <w:tc>
          <w:tcPr>
            <w:tcW w:w="4989" w:type="dxa"/>
          </w:tcPr>
          <w:p w14:paraId="428F9139" w14:textId="77777777" w:rsidR="00D24A97" w:rsidRPr="009B0FB9" w:rsidRDefault="00D24A97" w:rsidP="009E22B0">
            <w:pPr>
              <w:spacing w:after="240"/>
              <w:rPr>
                <w:rFonts w:ascii="Arial" w:hAnsi="Arial" w:cs="Arial"/>
                <w:b/>
                <w:sz w:val="22"/>
                <w:szCs w:val="22"/>
                <w:lang w:val="fr-CA"/>
              </w:rPr>
            </w:pPr>
          </w:p>
        </w:tc>
        <w:tc>
          <w:tcPr>
            <w:tcW w:w="283" w:type="dxa"/>
          </w:tcPr>
          <w:p w14:paraId="18C3008A" w14:textId="77777777" w:rsidR="00D24A97" w:rsidRPr="009E22B0" w:rsidRDefault="00D24A97" w:rsidP="009E22B0">
            <w:pPr>
              <w:spacing w:after="240"/>
              <w:rPr>
                <w:b/>
                <w:lang w:val="fr-CA"/>
              </w:rPr>
            </w:pPr>
          </w:p>
        </w:tc>
        <w:tc>
          <w:tcPr>
            <w:tcW w:w="4989" w:type="dxa"/>
          </w:tcPr>
          <w:p w14:paraId="0BF876E4" w14:textId="77777777" w:rsidR="00D24A97" w:rsidRPr="009E22B0" w:rsidRDefault="00D24A97" w:rsidP="009E22B0">
            <w:pPr>
              <w:spacing w:after="240"/>
              <w:rPr>
                <w:rFonts w:ascii="Arial" w:hAnsi="Arial" w:cs="Arial"/>
                <w:b/>
                <w:sz w:val="22"/>
                <w:szCs w:val="22"/>
                <w:lang w:val="fr-CA"/>
              </w:rPr>
            </w:pPr>
          </w:p>
        </w:tc>
      </w:tr>
      <w:tr w:rsidR="00D24A97" w:rsidRPr="007564B9" w14:paraId="1F771BDC" w14:textId="77777777" w:rsidTr="005E458D">
        <w:tc>
          <w:tcPr>
            <w:tcW w:w="4989" w:type="dxa"/>
          </w:tcPr>
          <w:p w14:paraId="516AD54E" w14:textId="77777777" w:rsidR="00D24A97" w:rsidRPr="009B0FB9" w:rsidRDefault="00D24A97" w:rsidP="009E22B0">
            <w:pPr>
              <w:spacing w:after="240"/>
              <w:rPr>
                <w:rFonts w:ascii="Arial" w:hAnsi="Arial" w:cs="Arial"/>
                <w:b/>
                <w:sz w:val="22"/>
                <w:szCs w:val="22"/>
                <w:lang w:val="fr-CA"/>
              </w:rPr>
            </w:pPr>
          </w:p>
        </w:tc>
        <w:tc>
          <w:tcPr>
            <w:tcW w:w="283" w:type="dxa"/>
          </w:tcPr>
          <w:p w14:paraId="0A85FD3C" w14:textId="77777777" w:rsidR="00D24A97" w:rsidRPr="009E22B0" w:rsidRDefault="00D24A97" w:rsidP="009E22B0">
            <w:pPr>
              <w:spacing w:after="240"/>
              <w:rPr>
                <w:b/>
                <w:lang w:val="fr-CA"/>
              </w:rPr>
            </w:pPr>
          </w:p>
        </w:tc>
        <w:tc>
          <w:tcPr>
            <w:tcW w:w="4989" w:type="dxa"/>
          </w:tcPr>
          <w:p w14:paraId="5150AFDA" w14:textId="77777777" w:rsidR="00D24A97" w:rsidRPr="009E22B0" w:rsidRDefault="00D24A97" w:rsidP="009E22B0">
            <w:pPr>
              <w:spacing w:after="240"/>
              <w:rPr>
                <w:rFonts w:ascii="Arial" w:hAnsi="Arial" w:cs="Arial"/>
                <w:b/>
                <w:sz w:val="22"/>
                <w:szCs w:val="22"/>
                <w:lang w:val="fr-CA"/>
              </w:rPr>
            </w:pPr>
          </w:p>
        </w:tc>
      </w:tr>
      <w:tr w:rsidR="00D24A97" w:rsidRPr="009E22B0" w14:paraId="6AE574DD" w14:textId="77777777" w:rsidTr="005E458D">
        <w:tc>
          <w:tcPr>
            <w:tcW w:w="4989" w:type="dxa"/>
          </w:tcPr>
          <w:p w14:paraId="37747C59" w14:textId="77777777" w:rsidR="00D24A97" w:rsidRPr="009E22B0" w:rsidRDefault="00D24A97" w:rsidP="009E22B0">
            <w:pPr>
              <w:pStyle w:val="UPPERCASEHEADING1"/>
              <w:jc w:val="both"/>
              <w:rPr>
                <w:rFonts w:ascii="Arial" w:hAnsi="Arial" w:cs="Arial"/>
                <w:sz w:val="22"/>
                <w:szCs w:val="22"/>
              </w:rPr>
            </w:pPr>
            <w:r w:rsidRPr="009E22B0">
              <w:rPr>
                <w:rFonts w:ascii="Arial" w:hAnsi="Arial" w:cs="Arial"/>
                <w:sz w:val="22"/>
                <w:szCs w:val="22"/>
              </w:rPr>
              <w:t>APPENDIX III</w:t>
            </w:r>
          </w:p>
        </w:tc>
        <w:tc>
          <w:tcPr>
            <w:tcW w:w="283" w:type="dxa"/>
          </w:tcPr>
          <w:p w14:paraId="0AD3295E" w14:textId="77777777" w:rsidR="00D24A97" w:rsidRPr="009E22B0" w:rsidRDefault="00D24A97" w:rsidP="009E22B0">
            <w:pPr>
              <w:pStyle w:val="UPPERCASEHEADING1"/>
              <w:jc w:val="both"/>
              <w:rPr>
                <w:rFonts w:ascii="Arial" w:hAnsi="Arial" w:cs="Arial"/>
                <w:sz w:val="22"/>
                <w:szCs w:val="22"/>
                <w:lang w:val="fr-CA"/>
              </w:rPr>
            </w:pPr>
          </w:p>
        </w:tc>
        <w:tc>
          <w:tcPr>
            <w:tcW w:w="4989" w:type="dxa"/>
          </w:tcPr>
          <w:p w14:paraId="61E6B61E" w14:textId="77777777" w:rsidR="00D24A97" w:rsidRPr="009E22B0" w:rsidRDefault="00D24A97" w:rsidP="009E22B0">
            <w:pPr>
              <w:pStyle w:val="UPPERCASEHEADING1"/>
              <w:jc w:val="both"/>
              <w:rPr>
                <w:rFonts w:ascii="Arial" w:hAnsi="Arial" w:cs="Arial"/>
                <w:sz w:val="22"/>
                <w:szCs w:val="22"/>
                <w:lang w:val="fr-CA"/>
              </w:rPr>
            </w:pPr>
            <w:r w:rsidRPr="009E22B0">
              <w:rPr>
                <w:rFonts w:ascii="Arial" w:hAnsi="Arial" w:cs="Arial"/>
                <w:sz w:val="22"/>
                <w:szCs w:val="22"/>
                <w:lang w:val="fr-CA"/>
              </w:rPr>
              <w:t>ANNEXE 3</w:t>
            </w:r>
          </w:p>
        </w:tc>
      </w:tr>
      <w:tr w:rsidR="00D24A97" w:rsidRPr="007564B9" w14:paraId="6F248B88" w14:textId="77777777" w:rsidTr="005E458D">
        <w:tc>
          <w:tcPr>
            <w:tcW w:w="4989" w:type="dxa"/>
          </w:tcPr>
          <w:p w14:paraId="7FC12590" w14:textId="77777777" w:rsidR="00D24A97" w:rsidRPr="009E22B0" w:rsidRDefault="00D24A97" w:rsidP="009E22B0">
            <w:pPr>
              <w:pStyle w:val="UPPERCASEHEADING1"/>
              <w:jc w:val="both"/>
              <w:rPr>
                <w:rFonts w:ascii="Arial" w:hAnsi="Arial" w:cs="Arial"/>
                <w:sz w:val="22"/>
                <w:szCs w:val="22"/>
              </w:rPr>
            </w:pPr>
            <w:r w:rsidRPr="009E22B0">
              <w:rPr>
                <w:rFonts w:ascii="Arial" w:hAnsi="Arial" w:cs="Arial"/>
                <w:sz w:val="22"/>
                <w:szCs w:val="22"/>
              </w:rPr>
              <w:t>MATERIALS AND THEIR DISPOSITION ON EXPIRY/TERMINATION OF AGREEMENT</w:t>
            </w:r>
          </w:p>
        </w:tc>
        <w:tc>
          <w:tcPr>
            <w:tcW w:w="283" w:type="dxa"/>
          </w:tcPr>
          <w:p w14:paraId="2FCAF914" w14:textId="77777777" w:rsidR="00D24A97" w:rsidRPr="00857BE2" w:rsidRDefault="00D24A97" w:rsidP="002A782A">
            <w:pPr>
              <w:pStyle w:val="UPPERCASEHEADING1"/>
              <w:jc w:val="both"/>
              <w:rPr>
                <w:rFonts w:ascii="Arial" w:hAnsi="Arial" w:cs="Arial"/>
                <w:sz w:val="22"/>
                <w:szCs w:val="22"/>
              </w:rPr>
            </w:pPr>
          </w:p>
        </w:tc>
        <w:tc>
          <w:tcPr>
            <w:tcW w:w="4989" w:type="dxa"/>
          </w:tcPr>
          <w:p w14:paraId="18C2402C" w14:textId="44C8B8A9" w:rsidR="00D24A97" w:rsidRPr="009E22B0" w:rsidRDefault="00D24A97" w:rsidP="002A782A">
            <w:pPr>
              <w:pStyle w:val="UPPERCASEHEADING1"/>
              <w:jc w:val="both"/>
              <w:rPr>
                <w:rFonts w:ascii="Arial" w:hAnsi="Arial" w:cs="Arial"/>
                <w:sz w:val="22"/>
                <w:szCs w:val="22"/>
                <w:lang w:val="fr-CA"/>
              </w:rPr>
            </w:pPr>
            <w:r w:rsidRPr="009E22B0">
              <w:rPr>
                <w:rFonts w:ascii="Arial" w:hAnsi="Arial" w:cs="Arial"/>
                <w:sz w:val="22"/>
                <w:szCs w:val="22"/>
                <w:lang w:val="fr-CA"/>
              </w:rPr>
              <w:t xml:space="preserve">MATÉRIEL ET </w:t>
            </w:r>
            <w:r>
              <w:rPr>
                <w:rFonts w:ascii="Arial" w:hAnsi="Arial" w:cs="Arial"/>
                <w:sz w:val="22"/>
                <w:szCs w:val="22"/>
                <w:lang w:val="fr-CA"/>
              </w:rPr>
              <w:t>processus de disposition</w:t>
            </w:r>
            <w:r w:rsidRPr="009E22B0">
              <w:rPr>
                <w:rFonts w:ascii="Arial" w:hAnsi="Arial" w:cs="Arial"/>
                <w:sz w:val="22"/>
                <w:szCs w:val="22"/>
                <w:lang w:val="fr-CA"/>
              </w:rPr>
              <w:t xml:space="preserve"> À L’EXPIRATION OU À LA RÉSILIATION DE L’</w:t>
            </w:r>
            <w:r>
              <w:rPr>
                <w:rFonts w:ascii="Arial" w:hAnsi="Arial" w:cs="Arial"/>
                <w:sz w:val="22"/>
                <w:szCs w:val="22"/>
                <w:lang w:val="fr-CA"/>
              </w:rPr>
              <w:t>ENTENTE</w:t>
            </w:r>
          </w:p>
        </w:tc>
      </w:tr>
      <w:tr w:rsidR="00D24A97" w:rsidRPr="007564B9" w14:paraId="3FEDE54B" w14:textId="77777777" w:rsidTr="005E458D">
        <w:tc>
          <w:tcPr>
            <w:tcW w:w="4989" w:type="dxa"/>
          </w:tcPr>
          <w:p w14:paraId="6809DF68" w14:textId="77777777" w:rsidR="00D24A97" w:rsidRPr="009E22B0" w:rsidRDefault="00D24A97" w:rsidP="009E22B0">
            <w:pPr>
              <w:pStyle w:val="BodyText"/>
              <w:rPr>
                <w:rFonts w:ascii="Arial" w:hAnsi="Arial" w:cs="Arial"/>
                <w:b/>
                <w:color w:val="0000FF"/>
                <w:sz w:val="22"/>
                <w:szCs w:val="22"/>
              </w:rPr>
            </w:pPr>
            <w:r w:rsidRPr="009E22B0">
              <w:rPr>
                <w:rFonts w:ascii="Arial" w:hAnsi="Arial" w:cs="Arial"/>
                <w:b/>
                <w:color w:val="0000FF"/>
                <w:sz w:val="22"/>
                <w:szCs w:val="22"/>
              </w:rPr>
              <w:t>[Parties to insert: (1) a description of any Materials (as defined in the Agreement); and (2) direction as to the disposition of the Materials upon expiry or termination of this Agreement.]</w:t>
            </w:r>
          </w:p>
        </w:tc>
        <w:tc>
          <w:tcPr>
            <w:tcW w:w="283" w:type="dxa"/>
          </w:tcPr>
          <w:p w14:paraId="5DCC947D" w14:textId="77777777" w:rsidR="00D24A97" w:rsidRPr="00857BE2" w:rsidRDefault="00D24A97" w:rsidP="00412E0A">
            <w:pPr>
              <w:pStyle w:val="BodyText"/>
              <w:rPr>
                <w:rFonts w:ascii="Arial" w:hAnsi="Arial" w:cs="Arial"/>
                <w:b/>
                <w:color w:val="0000FF"/>
                <w:sz w:val="22"/>
                <w:szCs w:val="22"/>
              </w:rPr>
            </w:pPr>
          </w:p>
        </w:tc>
        <w:tc>
          <w:tcPr>
            <w:tcW w:w="4989" w:type="dxa"/>
          </w:tcPr>
          <w:p w14:paraId="0C6954FB" w14:textId="77777777" w:rsidR="00D24A97" w:rsidRPr="009E22B0" w:rsidRDefault="00D24A97" w:rsidP="00412E0A">
            <w:pPr>
              <w:pStyle w:val="BodyText"/>
              <w:rPr>
                <w:rFonts w:ascii="Arial" w:hAnsi="Arial" w:cs="Arial"/>
                <w:b/>
                <w:color w:val="0000FF"/>
                <w:sz w:val="22"/>
                <w:szCs w:val="22"/>
                <w:lang w:val="fr-CA"/>
              </w:rPr>
            </w:pPr>
            <w:r w:rsidRPr="009E22B0">
              <w:rPr>
                <w:rFonts w:ascii="Arial" w:hAnsi="Arial" w:cs="Arial"/>
                <w:b/>
                <w:color w:val="0000FF"/>
                <w:sz w:val="22"/>
                <w:szCs w:val="22"/>
                <w:lang w:val="fr-CA"/>
              </w:rPr>
              <w:t>[Parties à insérer : 1) une description de tout Matériel (comme défini dans l’</w:t>
            </w:r>
            <w:r>
              <w:rPr>
                <w:rFonts w:ascii="Arial" w:hAnsi="Arial" w:cs="Arial"/>
                <w:b/>
                <w:color w:val="0000FF"/>
                <w:sz w:val="22"/>
                <w:szCs w:val="22"/>
                <w:lang w:val="fr-CA"/>
              </w:rPr>
              <w:t>Entente</w:t>
            </w:r>
            <w:r w:rsidRPr="009E22B0">
              <w:rPr>
                <w:rFonts w:ascii="Arial" w:hAnsi="Arial" w:cs="Arial"/>
                <w:b/>
                <w:color w:val="0000FF"/>
                <w:sz w:val="22"/>
                <w:szCs w:val="22"/>
                <w:lang w:val="fr-CA"/>
              </w:rPr>
              <w:t>) et 2) des directives sur l’élimination du Matériel à l’expiration ou à la résiliation d</w:t>
            </w:r>
            <w:r>
              <w:rPr>
                <w:rFonts w:ascii="Arial" w:hAnsi="Arial" w:cs="Arial"/>
                <w:b/>
                <w:color w:val="0000FF"/>
                <w:sz w:val="22"/>
                <w:szCs w:val="22"/>
                <w:lang w:val="fr-CA"/>
              </w:rPr>
              <w:t>e</w:t>
            </w:r>
            <w:r w:rsidRPr="009E22B0">
              <w:rPr>
                <w:rFonts w:ascii="Arial" w:hAnsi="Arial" w:cs="Arial"/>
                <w:b/>
                <w:color w:val="0000FF"/>
                <w:sz w:val="22"/>
                <w:szCs w:val="22"/>
                <w:lang w:val="fr-CA"/>
              </w:rPr>
              <w:t xml:space="preserve"> </w:t>
            </w:r>
            <w:r>
              <w:rPr>
                <w:rFonts w:ascii="Arial" w:hAnsi="Arial" w:cs="Arial"/>
                <w:b/>
                <w:color w:val="0000FF"/>
                <w:sz w:val="22"/>
                <w:szCs w:val="22"/>
                <w:lang w:val="fr-CA"/>
              </w:rPr>
              <w:t xml:space="preserve">la </w:t>
            </w:r>
            <w:r w:rsidRPr="009E22B0">
              <w:rPr>
                <w:rFonts w:ascii="Arial" w:hAnsi="Arial" w:cs="Arial"/>
                <w:b/>
                <w:color w:val="0000FF"/>
                <w:sz w:val="22"/>
                <w:szCs w:val="22"/>
                <w:lang w:val="fr-CA"/>
              </w:rPr>
              <w:t>présent</w:t>
            </w:r>
            <w:r>
              <w:rPr>
                <w:rFonts w:ascii="Arial" w:hAnsi="Arial" w:cs="Arial"/>
                <w:b/>
                <w:color w:val="0000FF"/>
                <w:sz w:val="22"/>
                <w:szCs w:val="22"/>
                <w:lang w:val="fr-CA"/>
              </w:rPr>
              <w:t>e</w:t>
            </w:r>
            <w:r w:rsidRPr="009E22B0">
              <w:rPr>
                <w:rFonts w:ascii="Arial" w:hAnsi="Arial" w:cs="Arial"/>
                <w:b/>
                <w:color w:val="0000FF"/>
                <w:sz w:val="22"/>
                <w:szCs w:val="22"/>
                <w:lang w:val="fr-CA"/>
              </w:rPr>
              <w:t xml:space="preserve"> </w:t>
            </w:r>
            <w:r>
              <w:rPr>
                <w:rFonts w:ascii="Arial" w:hAnsi="Arial" w:cs="Arial"/>
                <w:b/>
                <w:color w:val="0000FF"/>
                <w:sz w:val="22"/>
                <w:szCs w:val="22"/>
                <w:lang w:val="fr-CA"/>
              </w:rPr>
              <w:t>Entente</w:t>
            </w:r>
            <w:r w:rsidRPr="009E22B0">
              <w:rPr>
                <w:rFonts w:ascii="Arial" w:hAnsi="Arial" w:cs="Arial"/>
                <w:b/>
                <w:color w:val="0000FF"/>
                <w:sz w:val="22"/>
                <w:szCs w:val="22"/>
                <w:lang w:val="fr-CA"/>
              </w:rPr>
              <w:t>.]</w:t>
            </w:r>
          </w:p>
        </w:tc>
      </w:tr>
    </w:tbl>
    <w:p w14:paraId="24824C5C" w14:textId="77777777" w:rsidR="00CF45CB" w:rsidRPr="009B0FB9" w:rsidRDefault="00CF45CB" w:rsidP="00DC7C5A">
      <w:pPr>
        <w:rPr>
          <w:lang w:val="fr-CA"/>
        </w:rPr>
      </w:pPr>
    </w:p>
    <w:sectPr w:rsidR="00CF45CB" w:rsidRPr="009B0FB9" w:rsidSect="00514FE7">
      <w:headerReference w:type="default" r:id="rId10"/>
      <w:footerReference w:type="default" r:id="rId11"/>
      <w:pgSz w:w="12240" w:h="15840"/>
      <w:pgMar w:top="1304" w:right="1304" w:bottom="1304" w:left="1304" w:header="992" w:footer="1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224C" w14:textId="77777777" w:rsidR="00C417F1" w:rsidRDefault="00C417F1">
      <w:pPr>
        <w:spacing w:after="0" w:line="240" w:lineRule="auto"/>
      </w:pPr>
      <w:r>
        <w:separator/>
      </w:r>
    </w:p>
  </w:endnote>
  <w:endnote w:type="continuationSeparator" w:id="0">
    <w:p w14:paraId="150564C6" w14:textId="77777777" w:rsidR="00C417F1" w:rsidRDefault="00C4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Gra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2040" w14:textId="621F7017" w:rsidR="00CC4585" w:rsidRDefault="001F6B1F" w:rsidP="005A3144">
    <w:pPr>
      <w:spacing w:after="0"/>
      <w:ind w:left="-709"/>
      <w:jc w:val="both"/>
      <w:rPr>
        <w:sz w:val="17"/>
        <w:szCs w:val="17"/>
      </w:rPr>
    </w:pPr>
    <w:r>
      <w:rPr>
        <w:b/>
        <w:bCs/>
        <w:noProof/>
        <w:color w:val="0000FF"/>
        <w:sz w:val="17"/>
        <w:szCs w:val="17"/>
        <w:lang w:val="fr-CA"/>
      </w:rPr>
      <w:drawing>
        <wp:anchor distT="0" distB="0" distL="114300" distR="114300" simplePos="0" relativeHeight="251659264" behindDoc="1" locked="0" layoutInCell="1" allowOverlap="1" wp14:anchorId="1181E57D" wp14:editId="57528D85">
          <wp:simplePos x="0" y="0"/>
          <wp:positionH relativeFrom="column">
            <wp:posOffset>-608058</wp:posOffset>
          </wp:positionH>
          <wp:positionV relativeFrom="paragraph">
            <wp:posOffset>155303</wp:posOffset>
          </wp:positionV>
          <wp:extent cx="488950" cy="374015"/>
          <wp:effectExtent l="0" t="0" r="6350" b="6985"/>
          <wp:wrapTight wrapText="bothSides">
            <wp:wrapPolygon edited="0">
              <wp:start x="6732" y="0"/>
              <wp:lineTo x="4208" y="3301"/>
              <wp:lineTo x="0" y="15402"/>
              <wp:lineTo x="0" y="20903"/>
              <wp:lineTo x="21039" y="20903"/>
              <wp:lineTo x="21039" y="17603"/>
              <wp:lineTo x="15148" y="0"/>
              <wp:lineTo x="6732" y="0"/>
            </wp:wrapPolygon>
          </wp:wrapTight>
          <wp:docPr id="2109745349"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45349"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88950" cy="37401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378"/>
      <w:gridCol w:w="438"/>
    </w:tblGrid>
    <w:tr w:rsidR="00CC4585" w14:paraId="12A2FD26" w14:textId="77777777" w:rsidTr="00845B6B">
      <w:tc>
        <w:tcPr>
          <w:tcW w:w="4957" w:type="dxa"/>
        </w:tcPr>
        <w:p w14:paraId="0DE30601" w14:textId="32A23129" w:rsidR="00CC4585" w:rsidRPr="00845B6B" w:rsidRDefault="001F6B1F" w:rsidP="00DC7C5A">
          <w:pPr>
            <w:rPr>
              <w:rFonts w:ascii="Arial" w:hAnsi="Arial" w:cs="Arial"/>
              <w:b/>
              <w:color w:val="0070C0"/>
              <w:sz w:val="16"/>
              <w:szCs w:val="16"/>
            </w:rPr>
          </w:pPr>
          <w:r w:rsidRPr="00845B6B">
            <w:rPr>
              <w:rFonts w:ascii="Arial" w:hAnsi="Arial" w:cs="Arial"/>
              <w:b/>
              <w:color w:val="0070C0"/>
              <w:sz w:val="16"/>
              <w:szCs w:val="16"/>
            </w:rPr>
            <w:t xml:space="preserve"> </w:t>
          </w:r>
          <w:r w:rsidR="00CC4585" w:rsidRPr="00845B6B">
            <w:rPr>
              <w:rFonts w:ascii="Arial" w:hAnsi="Arial" w:cs="Arial"/>
              <w:b/>
              <w:color w:val="0070C0"/>
              <w:sz w:val="16"/>
              <w:szCs w:val="16"/>
            </w:rPr>
            <w:t xml:space="preserve">(Template) CATALIS – </w:t>
          </w:r>
          <w:r w:rsidR="00CC4585" w:rsidRPr="00845B6B">
            <w:rPr>
              <w:rFonts w:ascii="Arial" w:hAnsi="Arial" w:cs="Arial"/>
              <w:b/>
              <w:i/>
              <w:iCs/>
              <w:color w:val="0070C0"/>
              <w:sz w:val="16"/>
              <w:szCs w:val="16"/>
            </w:rPr>
            <w:t xml:space="preserve">Clinical Trial Agreement – Industry sponsored clinical trials </w:t>
          </w:r>
          <w:r w:rsidR="00CC4585" w:rsidRPr="00845B6B">
            <w:rPr>
              <w:rFonts w:ascii="Arial" w:hAnsi="Arial" w:cs="Arial"/>
              <w:b/>
              <w:color w:val="0070C0"/>
              <w:sz w:val="16"/>
              <w:szCs w:val="16"/>
            </w:rPr>
            <w:t xml:space="preserve">– Version </w:t>
          </w:r>
          <w:r w:rsidR="003A32CC">
            <w:rPr>
              <w:rFonts w:ascii="Arial" w:hAnsi="Arial" w:cs="Arial"/>
              <w:b/>
              <w:color w:val="0070C0"/>
              <w:sz w:val="16"/>
              <w:szCs w:val="16"/>
            </w:rPr>
            <w:t>8.</w:t>
          </w:r>
          <w:r w:rsidR="0002353D">
            <w:rPr>
              <w:rFonts w:ascii="Arial" w:hAnsi="Arial" w:cs="Arial"/>
              <w:b/>
              <w:color w:val="0070C0"/>
              <w:sz w:val="16"/>
              <w:szCs w:val="16"/>
            </w:rPr>
            <w:t>3</w:t>
          </w:r>
          <w:r w:rsidR="0002353D" w:rsidRPr="00845B6B">
            <w:rPr>
              <w:rFonts w:ascii="Arial" w:hAnsi="Arial" w:cs="Arial"/>
              <w:b/>
              <w:color w:val="0070C0"/>
              <w:sz w:val="16"/>
              <w:szCs w:val="16"/>
            </w:rPr>
            <w:t xml:space="preserve"> </w:t>
          </w:r>
          <w:r w:rsidR="00CC4585" w:rsidRPr="00845B6B">
            <w:rPr>
              <w:rFonts w:ascii="Arial" w:hAnsi="Arial" w:cs="Arial"/>
              <w:b/>
              <w:color w:val="0070C0"/>
              <w:sz w:val="16"/>
              <w:szCs w:val="16"/>
            </w:rPr>
            <w:t xml:space="preserve">– </w:t>
          </w:r>
          <w:r w:rsidR="0002353D">
            <w:rPr>
              <w:rFonts w:ascii="Arial" w:hAnsi="Arial" w:cs="Arial"/>
              <w:b/>
              <w:color w:val="0070C0"/>
              <w:sz w:val="16"/>
              <w:szCs w:val="16"/>
            </w:rPr>
            <w:t>July 1</w:t>
          </w:r>
          <w:r>
            <w:rPr>
              <w:rFonts w:ascii="Arial" w:hAnsi="Arial" w:cs="Arial"/>
              <w:b/>
              <w:color w:val="0070C0"/>
              <w:sz w:val="16"/>
              <w:szCs w:val="16"/>
            </w:rPr>
            <w:t>6</w:t>
          </w:r>
          <w:r w:rsidR="0002353D">
            <w:rPr>
              <w:rFonts w:ascii="Arial" w:hAnsi="Arial" w:cs="Arial"/>
              <w:b/>
              <w:color w:val="0070C0"/>
              <w:sz w:val="16"/>
              <w:szCs w:val="16"/>
            </w:rPr>
            <w:t>, 2025</w:t>
          </w:r>
        </w:p>
        <w:p w14:paraId="596A042B" w14:textId="25F13603" w:rsidR="00CC4585" w:rsidRPr="00B96368" w:rsidRDefault="00CC4585" w:rsidP="00DC7C5A">
          <w:pPr>
            <w:rPr>
              <w:rFonts w:ascii="Arial" w:hAnsi="Arial" w:cs="Arial"/>
              <w:sz w:val="16"/>
              <w:szCs w:val="16"/>
            </w:rPr>
          </w:pPr>
          <w:r w:rsidRPr="00845B6B">
            <w:rPr>
              <w:rFonts w:ascii="Arial" w:hAnsi="Arial" w:cs="Arial"/>
              <w:color w:val="FF0000"/>
              <w:sz w:val="16"/>
              <w:szCs w:val="16"/>
            </w:rPr>
            <w:t>Privileged, Proprietary and Confidential – This model was developed by CCTCC and updated by the CATALIS Quebec network for use without modification within the institutions of the Quebec health and social services network.</w:t>
          </w:r>
        </w:p>
      </w:tc>
      <w:tc>
        <w:tcPr>
          <w:tcW w:w="5378" w:type="dxa"/>
        </w:tcPr>
        <w:p w14:paraId="532EBB1D" w14:textId="530C0AD7" w:rsidR="00CC4585" w:rsidRPr="00845B6B" w:rsidRDefault="00CC4585" w:rsidP="00DC7C5A">
          <w:pPr>
            <w:rPr>
              <w:rFonts w:ascii="Arial" w:hAnsi="Arial" w:cs="Arial"/>
              <w:b/>
              <w:color w:val="0070C0"/>
              <w:sz w:val="16"/>
              <w:szCs w:val="16"/>
              <w:lang w:val="fr-CA"/>
            </w:rPr>
          </w:pPr>
          <w:r w:rsidRPr="00845B6B">
            <w:rPr>
              <w:rFonts w:ascii="Arial" w:hAnsi="Arial" w:cs="Arial"/>
              <w:b/>
              <w:color w:val="0070C0"/>
              <w:sz w:val="16"/>
              <w:szCs w:val="16"/>
              <w:lang w:val="fr-CA"/>
            </w:rPr>
            <w:t xml:space="preserve">(Modèle) CATALIS – </w:t>
          </w:r>
          <w:r w:rsidRPr="00845B6B">
            <w:rPr>
              <w:rFonts w:ascii="Arial" w:hAnsi="Arial" w:cs="Arial"/>
              <w:b/>
              <w:i/>
              <w:color w:val="0070C0"/>
              <w:sz w:val="16"/>
              <w:szCs w:val="16"/>
              <w:lang w:val="fr-CA"/>
            </w:rPr>
            <w:t>Entente</w:t>
          </w:r>
          <w:r w:rsidRPr="00845B6B">
            <w:rPr>
              <w:rFonts w:ascii="Arial" w:hAnsi="Arial" w:cs="Arial"/>
              <w:b/>
              <w:i/>
              <w:iCs/>
              <w:color w:val="0070C0"/>
              <w:sz w:val="16"/>
              <w:szCs w:val="16"/>
              <w:lang w:val="fr-CA"/>
            </w:rPr>
            <w:t xml:space="preserve"> d’essai clinique – Essais cliniques commandités par l’industrie</w:t>
          </w:r>
          <w:r w:rsidRPr="00845B6B">
            <w:rPr>
              <w:rFonts w:ascii="Arial" w:hAnsi="Arial" w:cs="Arial"/>
              <w:b/>
              <w:color w:val="0070C0"/>
              <w:sz w:val="16"/>
              <w:szCs w:val="16"/>
              <w:lang w:val="fr-CA"/>
            </w:rPr>
            <w:t xml:space="preserve"> – Version </w:t>
          </w:r>
          <w:r w:rsidR="003A32CC">
            <w:rPr>
              <w:rFonts w:ascii="Arial" w:hAnsi="Arial" w:cs="Arial"/>
              <w:b/>
              <w:color w:val="0070C0"/>
              <w:sz w:val="16"/>
              <w:szCs w:val="16"/>
              <w:lang w:val="fr-CA"/>
            </w:rPr>
            <w:t>8.</w:t>
          </w:r>
          <w:r w:rsidR="005842C3">
            <w:rPr>
              <w:rFonts w:ascii="Arial" w:hAnsi="Arial" w:cs="Arial"/>
              <w:b/>
              <w:color w:val="0070C0"/>
              <w:sz w:val="16"/>
              <w:szCs w:val="16"/>
              <w:lang w:val="fr-CA"/>
            </w:rPr>
            <w:t>3</w:t>
          </w:r>
          <w:r w:rsidR="005842C3" w:rsidRPr="00845B6B">
            <w:rPr>
              <w:rFonts w:ascii="Arial" w:hAnsi="Arial" w:cs="Arial"/>
              <w:b/>
              <w:color w:val="0070C0"/>
              <w:sz w:val="16"/>
              <w:szCs w:val="16"/>
              <w:lang w:val="fr-CA"/>
            </w:rPr>
            <w:t xml:space="preserve"> </w:t>
          </w:r>
          <w:r w:rsidRPr="00845B6B">
            <w:rPr>
              <w:rFonts w:ascii="Arial" w:hAnsi="Arial" w:cs="Arial"/>
              <w:b/>
              <w:color w:val="0070C0"/>
              <w:sz w:val="16"/>
              <w:szCs w:val="16"/>
              <w:lang w:val="fr-CA"/>
            </w:rPr>
            <w:t xml:space="preserve">– </w:t>
          </w:r>
          <w:r w:rsidR="005842C3">
            <w:rPr>
              <w:rFonts w:ascii="Arial" w:hAnsi="Arial" w:cs="Arial"/>
              <w:b/>
              <w:color w:val="0070C0"/>
              <w:sz w:val="16"/>
              <w:szCs w:val="16"/>
              <w:lang w:val="fr-CA"/>
            </w:rPr>
            <w:t>1</w:t>
          </w:r>
          <w:r w:rsidR="001F6B1F">
            <w:rPr>
              <w:rFonts w:ascii="Arial" w:hAnsi="Arial" w:cs="Arial"/>
              <w:b/>
              <w:color w:val="0070C0"/>
              <w:sz w:val="16"/>
              <w:szCs w:val="16"/>
              <w:lang w:val="fr-CA"/>
            </w:rPr>
            <w:t>6</w:t>
          </w:r>
          <w:r w:rsidR="005842C3">
            <w:rPr>
              <w:rFonts w:ascii="Arial" w:hAnsi="Arial" w:cs="Arial"/>
              <w:b/>
              <w:color w:val="0070C0"/>
              <w:sz w:val="16"/>
              <w:szCs w:val="16"/>
              <w:lang w:val="fr-CA"/>
            </w:rPr>
            <w:t xml:space="preserve"> juillet 2025</w:t>
          </w:r>
        </w:p>
        <w:p w14:paraId="42CD2B0A" w14:textId="63611677" w:rsidR="00CC4585" w:rsidRPr="00B96368" w:rsidRDefault="00845B6B" w:rsidP="009B0FB9">
          <w:pPr>
            <w:rPr>
              <w:rFonts w:ascii="Arial" w:hAnsi="Arial" w:cs="Arial"/>
              <w:sz w:val="16"/>
              <w:szCs w:val="16"/>
              <w:lang w:val="fr-CA"/>
            </w:rPr>
          </w:pPr>
          <w:r w:rsidRPr="00845B6B">
            <w:rPr>
              <w:rFonts w:ascii="Arial" w:hAnsi="Arial" w:cs="Arial"/>
              <w:color w:val="FF0000"/>
              <w:sz w:val="16"/>
              <w:szCs w:val="16"/>
              <w:lang w:val="fr-CA"/>
            </w:rPr>
            <w:t>Privilégié</w:t>
          </w:r>
          <w:r w:rsidR="00CC4585" w:rsidRPr="00845B6B">
            <w:rPr>
              <w:rFonts w:ascii="Arial" w:hAnsi="Arial" w:cs="Arial"/>
              <w:color w:val="FF0000"/>
              <w:sz w:val="16"/>
              <w:szCs w:val="16"/>
              <w:lang w:val="fr-CA"/>
            </w:rPr>
            <w:t>, exclusif et confidentiel – Le présent modèle a été élaboré par le CCTCC et mis à jour par le réseau CATALIS Québec pour être utilisé sans modification au sein des établissements du réseau de la santé et des services sociaux du Québec.</w:t>
          </w:r>
        </w:p>
      </w:tc>
      <w:tc>
        <w:tcPr>
          <w:tcW w:w="438" w:type="dxa"/>
          <w:vAlign w:val="bottom"/>
        </w:tcPr>
        <w:p w14:paraId="53F900DD" w14:textId="77777777" w:rsidR="00CC4585" w:rsidRPr="008E148C" w:rsidRDefault="00CC4585" w:rsidP="00845B6B">
          <w:pPr>
            <w:ind w:left="-96"/>
            <w:jc w:val="right"/>
            <w:rPr>
              <w:rFonts w:ascii="Arial" w:hAnsi="Arial" w:cs="Arial"/>
              <w:sz w:val="17"/>
              <w:szCs w:val="17"/>
            </w:rPr>
          </w:pPr>
          <w:r w:rsidRPr="008E148C">
            <w:fldChar w:fldCharType="begin"/>
          </w:r>
          <w:r w:rsidRPr="008E148C">
            <w:rPr>
              <w:rFonts w:ascii="Arial" w:hAnsi="Arial" w:cs="Arial"/>
            </w:rPr>
            <w:instrText xml:space="preserve"> PAGE   \* MERGEFORMAT </w:instrText>
          </w:r>
          <w:r w:rsidRPr="008E148C">
            <w:fldChar w:fldCharType="separate"/>
          </w:r>
          <w:r w:rsidR="005D323B">
            <w:rPr>
              <w:rFonts w:ascii="Arial" w:hAnsi="Arial" w:cs="Arial"/>
              <w:noProof/>
            </w:rPr>
            <w:t>1</w:t>
          </w:r>
          <w:r w:rsidRPr="008E148C">
            <w:rPr>
              <w:noProof/>
            </w:rPr>
            <w:fldChar w:fldCharType="end"/>
          </w:r>
        </w:p>
      </w:tc>
    </w:tr>
  </w:tbl>
  <w:p w14:paraId="11D64CA3" w14:textId="77777777" w:rsidR="00CC4585" w:rsidRDefault="00CC4585" w:rsidP="00DC7C5A">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CB0E5" w14:textId="77777777" w:rsidR="00C417F1" w:rsidRDefault="00C417F1">
      <w:pPr>
        <w:spacing w:after="0" w:line="240" w:lineRule="auto"/>
      </w:pPr>
      <w:r>
        <w:separator/>
      </w:r>
    </w:p>
  </w:footnote>
  <w:footnote w:type="continuationSeparator" w:id="0">
    <w:p w14:paraId="12F9D27D" w14:textId="77777777" w:rsidR="00C417F1" w:rsidRDefault="00C41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4B2" w14:textId="77777777" w:rsidR="00CC4585" w:rsidRDefault="00CC4585">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BEF2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CC77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A09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48261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0238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CD14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CC4D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825E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0895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ACE0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4E7"/>
    <w:multiLevelType w:val="multilevel"/>
    <w:tmpl w:val="A96C07BE"/>
    <w:lvl w:ilvl="0">
      <w:start w:val="1"/>
      <w:numFmt w:val="decimal"/>
      <w:pStyle w:val="BLGParatabLevel1"/>
      <w:lvlText w:val="%1."/>
      <w:lvlJc w:val="left"/>
      <w:pPr>
        <w:tabs>
          <w:tab w:val="num" w:pos="360"/>
        </w:tabs>
      </w:pPr>
      <w:rPr>
        <w:rFonts w:cs="Times New Roman" w:hint="default"/>
      </w:rPr>
    </w:lvl>
    <w:lvl w:ilvl="1">
      <w:start w:val="1"/>
      <w:numFmt w:val="lowerLetter"/>
      <w:pStyle w:val="BLGParatabLevel2"/>
      <w:lvlText w:val="(%2)"/>
      <w:lvlJc w:val="left"/>
      <w:pPr>
        <w:tabs>
          <w:tab w:val="num" w:pos="720"/>
        </w:tabs>
        <w:ind w:left="720" w:hanging="720"/>
      </w:pPr>
      <w:rPr>
        <w:rFonts w:cs="Times New Roman" w:hint="default"/>
      </w:rPr>
    </w:lvl>
    <w:lvl w:ilvl="2">
      <w:start w:val="1"/>
      <w:numFmt w:val="lowerRoman"/>
      <w:pStyle w:val="BLGParatabLevel3"/>
      <w:lvlText w:val="(%3)"/>
      <w:lvlJc w:val="left"/>
      <w:pPr>
        <w:tabs>
          <w:tab w:val="num" w:pos="1800"/>
        </w:tabs>
        <w:ind w:left="1440" w:hanging="720"/>
      </w:pPr>
      <w:rPr>
        <w:rFonts w:cs="Times New Roman" w:hint="default"/>
      </w:rPr>
    </w:lvl>
    <w:lvl w:ilvl="3">
      <w:start w:val="1"/>
      <w:numFmt w:val="upperLetter"/>
      <w:pStyle w:val="BLGParatabLevel4"/>
      <w:lvlText w:val="(%4)"/>
      <w:lvlJc w:val="left"/>
      <w:pPr>
        <w:tabs>
          <w:tab w:val="num" w:pos="2160"/>
        </w:tabs>
        <w:ind w:left="2160" w:hanging="720"/>
      </w:pPr>
      <w:rPr>
        <w:rFonts w:cs="Times New Roman" w:hint="default"/>
      </w:rPr>
    </w:lvl>
    <w:lvl w:ilvl="4">
      <w:start w:val="1"/>
      <w:numFmt w:val="decimal"/>
      <w:pStyle w:val="BLGParatabLevel5"/>
      <w:lvlText w:val="(%5)"/>
      <w:lvlJc w:val="left"/>
      <w:pPr>
        <w:tabs>
          <w:tab w:val="num" w:pos="2880"/>
        </w:tabs>
        <w:ind w:left="2880" w:hanging="720"/>
      </w:pPr>
      <w:rPr>
        <w:rFonts w:cs="Times New Roman" w:hint="default"/>
      </w:rPr>
    </w:lvl>
    <w:lvl w:ilvl="5">
      <w:start w:val="1"/>
      <w:numFmt w:val="lowerLetter"/>
      <w:pStyle w:val="BLGParatabLevel6"/>
      <w:lvlText w:val="%6)"/>
      <w:lvlJc w:val="left"/>
      <w:pPr>
        <w:tabs>
          <w:tab w:val="num" w:pos="3600"/>
        </w:tabs>
        <w:ind w:left="3600" w:hanging="720"/>
      </w:pPr>
      <w:rPr>
        <w:rFonts w:cs="Times New Roman" w:hint="default"/>
      </w:rPr>
    </w:lvl>
    <w:lvl w:ilvl="6">
      <w:start w:val="1"/>
      <w:numFmt w:val="decimal"/>
      <w:pStyle w:val="BLGParatabLevel7"/>
      <w:lvlText w:val="%7)"/>
      <w:lvlJc w:val="left"/>
      <w:pPr>
        <w:tabs>
          <w:tab w:val="num" w:pos="4320"/>
        </w:tabs>
        <w:ind w:left="4320" w:hanging="720"/>
      </w:pPr>
      <w:rPr>
        <w:rFonts w:cs="Times New Roman" w:hint="default"/>
      </w:rPr>
    </w:lvl>
    <w:lvl w:ilvl="7">
      <w:start w:val="1"/>
      <w:numFmt w:val="upperLetter"/>
      <w:pStyle w:val="BLGParatabLevel8"/>
      <w:lvlText w:val="%8)"/>
      <w:lvlJc w:val="left"/>
      <w:pPr>
        <w:tabs>
          <w:tab w:val="num" w:pos="5040"/>
        </w:tabs>
        <w:ind w:left="5040" w:hanging="720"/>
      </w:pPr>
      <w:rPr>
        <w:rFonts w:cs="Times New Roman" w:hint="default"/>
      </w:rPr>
    </w:lvl>
    <w:lvl w:ilvl="8">
      <w:start w:val="1"/>
      <w:numFmt w:val="lowerRoman"/>
      <w:pStyle w:val="BLGParatabLevel9"/>
      <w:lvlText w:val="%9)"/>
      <w:lvlJc w:val="left"/>
      <w:pPr>
        <w:tabs>
          <w:tab w:val="num" w:pos="5760"/>
        </w:tabs>
        <w:ind w:left="5760" w:hanging="720"/>
      </w:pPr>
      <w:rPr>
        <w:rFonts w:cs="Times New Roman" w:hint="default"/>
      </w:rPr>
    </w:lvl>
  </w:abstractNum>
  <w:abstractNum w:abstractNumId="11" w15:restartNumberingAfterBreak="0">
    <w:nsid w:val="16503F41"/>
    <w:multiLevelType w:val="multilevel"/>
    <w:tmpl w:val="871CE2BE"/>
    <w:lvl w:ilvl="0">
      <w:start w:val="1"/>
      <w:numFmt w:val="upperRoman"/>
      <w:pStyle w:val="BLGArticleLevel1"/>
      <w:suff w:val="nothing"/>
      <w:lvlText w:val="ARTICLE %1"/>
      <w:lvlJc w:val="left"/>
      <w:rPr>
        <w:rFonts w:ascii="Times New Roman" w:hAnsi="Times New Roman" w:cs="Times New Roman" w:hint="default"/>
        <w:b/>
        <w:i w:val="0"/>
        <w:sz w:val="24"/>
      </w:rPr>
    </w:lvl>
    <w:lvl w:ilvl="1">
      <w:start w:val="1"/>
      <w:numFmt w:val="decimal"/>
      <w:pStyle w:val="BLGArticleLevel2"/>
      <w:isLgl/>
      <w:lvlText w:val="%1.%2"/>
      <w:lvlJc w:val="left"/>
      <w:pPr>
        <w:tabs>
          <w:tab w:val="num" w:pos="720"/>
        </w:tabs>
        <w:ind w:left="720" w:hanging="720"/>
      </w:pPr>
      <w:rPr>
        <w:rFonts w:cs="Times New Roman" w:hint="default"/>
        <w:b/>
        <w:i w:val="0"/>
        <w:sz w:val="24"/>
      </w:rPr>
    </w:lvl>
    <w:lvl w:ilvl="2">
      <w:start w:val="1"/>
      <w:numFmt w:val="lowerLetter"/>
      <w:pStyle w:val="BLGArticleLevel3"/>
      <w:lvlText w:val="(%3)"/>
      <w:lvlJc w:val="left"/>
      <w:pPr>
        <w:tabs>
          <w:tab w:val="num" w:pos="1440"/>
        </w:tabs>
        <w:ind w:left="1440" w:hanging="720"/>
      </w:pPr>
      <w:rPr>
        <w:rFonts w:cs="Times New Roman" w:hint="default"/>
      </w:rPr>
    </w:lvl>
    <w:lvl w:ilvl="3">
      <w:start w:val="1"/>
      <w:numFmt w:val="lowerRoman"/>
      <w:pStyle w:val="BLGArticleLevel4"/>
      <w:lvlText w:val="(%4)"/>
      <w:lvlJc w:val="left"/>
      <w:pPr>
        <w:tabs>
          <w:tab w:val="num" w:pos="2520"/>
        </w:tabs>
        <w:ind w:left="2160" w:hanging="720"/>
      </w:pPr>
      <w:rPr>
        <w:rFonts w:cs="Times New Roman" w:hint="default"/>
      </w:rPr>
    </w:lvl>
    <w:lvl w:ilvl="4">
      <w:start w:val="1"/>
      <w:numFmt w:val="upperLetter"/>
      <w:pStyle w:val="BLGArticleLevel5"/>
      <w:lvlText w:val="(%5)"/>
      <w:lvlJc w:val="left"/>
      <w:pPr>
        <w:tabs>
          <w:tab w:val="num" w:pos="2880"/>
        </w:tabs>
        <w:ind w:left="2880" w:hanging="720"/>
      </w:pPr>
      <w:rPr>
        <w:rFonts w:cs="Times New Roman" w:hint="default"/>
      </w:rPr>
    </w:lvl>
    <w:lvl w:ilvl="5">
      <w:start w:val="1"/>
      <w:numFmt w:val="decimal"/>
      <w:pStyle w:val="BLGArticleLevel6"/>
      <w:lvlText w:val="(%6)"/>
      <w:lvlJc w:val="left"/>
      <w:pPr>
        <w:tabs>
          <w:tab w:val="num" w:pos="3600"/>
        </w:tabs>
        <w:ind w:left="3600" w:hanging="720"/>
      </w:pPr>
      <w:rPr>
        <w:rFonts w:cs="Times New Roman" w:hint="default"/>
      </w:rPr>
    </w:lvl>
    <w:lvl w:ilvl="6">
      <w:start w:val="1"/>
      <w:numFmt w:val="lowerLetter"/>
      <w:pStyle w:val="BLGArticleLevel7"/>
      <w:lvlText w:val="%7)"/>
      <w:lvlJc w:val="left"/>
      <w:pPr>
        <w:tabs>
          <w:tab w:val="num" w:pos="4320"/>
        </w:tabs>
        <w:ind w:left="4320" w:hanging="720"/>
      </w:pPr>
      <w:rPr>
        <w:rFonts w:cs="Times New Roman" w:hint="default"/>
      </w:rPr>
    </w:lvl>
    <w:lvl w:ilvl="7">
      <w:start w:val="1"/>
      <w:numFmt w:val="lowerRoman"/>
      <w:pStyle w:val="BLGArticleLevel8"/>
      <w:lvlText w:val="%8)"/>
      <w:lvlJc w:val="left"/>
      <w:pPr>
        <w:tabs>
          <w:tab w:val="num" w:pos="5040"/>
        </w:tabs>
        <w:ind w:left="5040" w:hanging="720"/>
      </w:pPr>
      <w:rPr>
        <w:rFonts w:cs="Times New Roman" w:hint="default"/>
      </w:rPr>
    </w:lvl>
    <w:lvl w:ilvl="8">
      <w:start w:val="1"/>
      <w:numFmt w:val="decimal"/>
      <w:pStyle w:val="BLGArticleLevel9"/>
      <w:lvlText w:val="%9)"/>
      <w:lvlJc w:val="left"/>
      <w:pPr>
        <w:tabs>
          <w:tab w:val="num" w:pos="5760"/>
        </w:tabs>
        <w:ind w:left="5760" w:hanging="720"/>
      </w:pPr>
      <w:rPr>
        <w:rFonts w:cs="Times New Roman" w:hint="default"/>
      </w:rPr>
    </w:lvl>
  </w:abstractNum>
  <w:abstractNum w:abstractNumId="12" w15:restartNumberingAfterBreak="0">
    <w:nsid w:val="24FD3FE7"/>
    <w:multiLevelType w:val="multilevel"/>
    <w:tmpl w:val="BAE2EF3A"/>
    <w:lvl w:ilvl="0">
      <w:start w:val="1"/>
      <w:numFmt w:val="bullet"/>
      <w:pStyle w:val="BulletedList1"/>
      <w:lvlText w:val=""/>
      <w:lvlJc w:val="left"/>
      <w:pPr>
        <w:tabs>
          <w:tab w:val="num" w:pos="720"/>
        </w:tabs>
        <w:ind w:left="720" w:hanging="720"/>
      </w:pPr>
      <w:rPr>
        <w:rFonts w:ascii="Symbol" w:hAnsi="Symbol" w:hint="default"/>
      </w:rPr>
    </w:lvl>
    <w:lvl w:ilvl="1">
      <w:start w:val="1"/>
      <w:numFmt w:val="bullet"/>
      <w:pStyle w:val="BulletedList2"/>
      <w:lvlText w:val=""/>
      <w:lvlJc w:val="left"/>
      <w:pPr>
        <w:tabs>
          <w:tab w:val="num" w:pos="1440"/>
        </w:tabs>
        <w:ind w:left="1440" w:hanging="720"/>
      </w:pPr>
      <w:rPr>
        <w:rFonts w:ascii="Symbol" w:hAnsi="Symbol" w:hint="default"/>
      </w:rPr>
    </w:lvl>
    <w:lvl w:ilvl="2">
      <w:start w:val="1"/>
      <w:numFmt w:val="bullet"/>
      <w:pStyle w:val="BulletedList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13" w15:restartNumberingAfterBreak="0">
    <w:nsid w:val="5F5623CF"/>
    <w:multiLevelType w:val="multilevel"/>
    <w:tmpl w:val="2B34DC62"/>
    <w:lvl w:ilvl="0">
      <w:start w:val="1"/>
      <w:numFmt w:val="decimal"/>
      <w:pStyle w:val="BordenLevel1"/>
      <w:lvlText w:val="%1."/>
      <w:lvlJc w:val="left"/>
      <w:pPr>
        <w:tabs>
          <w:tab w:val="num" w:pos="720"/>
        </w:tabs>
        <w:ind w:left="720" w:hanging="720"/>
      </w:pPr>
      <w:rPr>
        <w:rFonts w:cs="Times New Roman" w:hint="default"/>
      </w:rPr>
    </w:lvl>
    <w:lvl w:ilvl="1">
      <w:start w:val="1"/>
      <w:numFmt w:val="lowerLetter"/>
      <w:pStyle w:val="BordenLevel2"/>
      <w:lvlText w:val="(%2)"/>
      <w:lvlJc w:val="left"/>
      <w:pPr>
        <w:tabs>
          <w:tab w:val="num" w:pos="1440"/>
        </w:tabs>
        <w:ind w:left="1440" w:hanging="720"/>
      </w:pPr>
      <w:rPr>
        <w:rFonts w:cs="Times New Roman" w:hint="default"/>
      </w:rPr>
    </w:lvl>
    <w:lvl w:ilvl="2">
      <w:start w:val="1"/>
      <w:numFmt w:val="lowerRoman"/>
      <w:pStyle w:val="BordenLevel3"/>
      <w:lvlText w:val="(%3)"/>
      <w:lvlJc w:val="left"/>
      <w:pPr>
        <w:tabs>
          <w:tab w:val="num" w:pos="2520"/>
        </w:tabs>
        <w:ind w:left="2160" w:hanging="720"/>
      </w:pPr>
      <w:rPr>
        <w:rFonts w:cs="Times New Roman" w:hint="default"/>
      </w:rPr>
    </w:lvl>
    <w:lvl w:ilvl="3">
      <w:start w:val="1"/>
      <w:numFmt w:val="decimal"/>
      <w:pStyle w:val="BordenLevel4"/>
      <w:lvlText w:val="(%4)"/>
      <w:lvlJc w:val="left"/>
      <w:pPr>
        <w:tabs>
          <w:tab w:val="num" w:pos="2880"/>
        </w:tabs>
        <w:ind w:left="2880" w:hanging="720"/>
      </w:pPr>
      <w:rPr>
        <w:rFonts w:cs="Times New Roman" w:hint="default"/>
      </w:rPr>
    </w:lvl>
    <w:lvl w:ilvl="4">
      <w:start w:val="1"/>
      <w:numFmt w:val="lowerLetter"/>
      <w:pStyle w:val="BordenLevel5"/>
      <w:lvlText w:val="(%5)"/>
      <w:lvlJc w:val="left"/>
      <w:pPr>
        <w:tabs>
          <w:tab w:val="num" w:pos="3600"/>
        </w:tabs>
        <w:ind w:left="3600" w:hanging="720"/>
      </w:pPr>
      <w:rPr>
        <w:rFonts w:cs="Times New Roman" w:hint="default"/>
      </w:rPr>
    </w:lvl>
    <w:lvl w:ilvl="5">
      <w:start w:val="1"/>
      <w:numFmt w:val="lowerRoman"/>
      <w:pStyle w:val="BordenLevel6"/>
      <w:lvlText w:val="(%6)"/>
      <w:lvlJc w:val="left"/>
      <w:pPr>
        <w:tabs>
          <w:tab w:val="num" w:pos="4680"/>
        </w:tabs>
        <w:ind w:left="4320" w:hanging="720"/>
      </w:pPr>
      <w:rPr>
        <w:rFonts w:cs="Times New Roman" w:hint="default"/>
      </w:rPr>
    </w:lvl>
    <w:lvl w:ilvl="6">
      <w:start w:val="1"/>
      <w:numFmt w:val="decimal"/>
      <w:pStyle w:val="BordenLevel7"/>
      <w:lvlText w:val="%7)"/>
      <w:lvlJc w:val="left"/>
      <w:pPr>
        <w:tabs>
          <w:tab w:val="num" w:pos="5040"/>
        </w:tabs>
        <w:ind w:left="5040" w:hanging="720"/>
      </w:pPr>
      <w:rPr>
        <w:rFonts w:cs="Times New Roman" w:hint="default"/>
      </w:rPr>
    </w:lvl>
    <w:lvl w:ilvl="7">
      <w:start w:val="1"/>
      <w:numFmt w:val="lowerLetter"/>
      <w:pStyle w:val="BordenLevel8"/>
      <w:lvlText w:val="%8)"/>
      <w:lvlJc w:val="left"/>
      <w:pPr>
        <w:tabs>
          <w:tab w:val="num" w:pos="5760"/>
        </w:tabs>
        <w:ind w:left="5760" w:hanging="720"/>
      </w:pPr>
      <w:rPr>
        <w:rFonts w:cs="Times New Roman" w:hint="default"/>
      </w:rPr>
    </w:lvl>
    <w:lvl w:ilvl="8">
      <w:start w:val="1"/>
      <w:numFmt w:val="lowerRoman"/>
      <w:pStyle w:val="BordenLevel9"/>
      <w:lvlText w:val="%9)"/>
      <w:lvlJc w:val="left"/>
      <w:pPr>
        <w:tabs>
          <w:tab w:val="num" w:pos="6480"/>
        </w:tabs>
        <w:ind w:left="6480" w:hanging="720"/>
      </w:pPr>
      <w:rPr>
        <w:rFonts w:cs="Times New Roman" w:hint="default"/>
      </w:rPr>
    </w:lvl>
  </w:abstractNum>
  <w:abstractNum w:abstractNumId="14" w15:restartNumberingAfterBreak="0">
    <w:nsid w:val="7E58497F"/>
    <w:multiLevelType w:val="multilevel"/>
    <w:tmpl w:val="16446FFA"/>
    <w:lvl w:ilvl="0">
      <w:start w:val="1"/>
      <w:numFmt w:val="decimal"/>
      <w:pStyle w:val="BLGLegalL1"/>
      <w:lvlText w:val="%1."/>
      <w:lvlJc w:val="left"/>
      <w:pPr>
        <w:tabs>
          <w:tab w:val="num" w:pos="576"/>
        </w:tabs>
        <w:ind w:left="720" w:hanging="720"/>
      </w:pPr>
      <w:rPr>
        <w:rFonts w:ascii="Arial" w:hAnsi="Arial" w:cs="Times New Roman" w:hint="default"/>
        <w:b/>
        <w:i w:val="0"/>
        <w:sz w:val="22"/>
      </w:rPr>
    </w:lvl>
    <w:lvl w:ilvl="1">
      <w:start w:val="1"/>
      <w:numFmt w:val="decimal"/>
      <w:pStyle w:val="BLGLegalL2"/>
      <w:lvlText w:val="%1.%2"/>
      <w:lvlJc w:val="left"/>
      <w:pPr>
        <w:tabs>
          <w:tab w:val="num" w:pos="720"/>
        </w:tabs>
        <w:ind w:left="720" w:hanging="720"/>
      </w:pPr>
      <w:rPr>
        <w:rFonts w:ascii="Arial" w:hAnsi="Arial" w:cs="Times New Roman" w:hint="default"/>
        <w:b w:val="0"/>
        <w:bCs/>
        <w:i w:val="0"/>
        <w:caps w:val="0"/>
        <w:color w:val="auto"/>
        <w:sz w:val="22"/>
        <w:szCs w:val="22"/>
      </w:rPr>
    </w:lvl>
    <w:lvl w:ilvl="2">
      <w:start w:val="1"/>
      <w:numFmt w:val="lowerLetter"/>
      <w:pStyle w:val="BLGLegalL3"/>
      <w:lvlText w:val="%3."/>
      <w:lvlJc w:val="left"/>
      <w:pPr>
        <w:tabs>
          <w:tab w:val="num" w:pos="2292"/>
        </w:tabs>
        <w:ind w:left="2508" w:hanging="664"/>
      </w:pPr>
      <w:rPr>
        <w:rFonts w:ascii="Arial" w:hAnsi="Arial" w:cs="Arial" w:hint="default"/>
        <w:b w:val="0"/>
        <w:i w:val="0"/>
        <w:spacing w:val="0"/>
        <w:w w:val="100"/>
        <w:position w:val="0"/>
        <w:sz w:val="22"/>
      </w:rPr>
    </w:lvl>
    <w:lvl w:ilvl="3">
      <w:start w:val="1"/>
      <w:numFmt w:val="decimal"/>
      <w:pStyle w:val="BLGLegalL4"/>
      <w:lvlText w:val="%1.%2.%3.%4"/>
      <w:lvlJc w:val="left"/>
      <w:pPr>
        <w:tabs>
          <w:tab w:val="num" w:pos="1440"/>
        </w:tabs>
        <w:ind w:left="1440" w:hanging="1440"/>
      </w:pPr>
      <w:rPr>
        <w:rFonts w:cs="Times New Roman" w:hint="default"/>
        <w:b w:val="0"/>
      </w:rPr>
    </w:lvl>
    <w:lvl w:ilvl="4">
      <w:start w:val="1"/>
      <w:numFmt w:val="bullet"/>
      <w:pStyle w:val="BLGLegalL5"/>
      <w:lvlText w:val=""/>
      <w:lvlJc w:val="left"/>
      <w:pPr>
        <w:tabs>
          <w:tab w:val="num" w:pos="2160"/>
        </w:tabs>
        <w:ind w:left="2160" w:hanging="720"/>
      </w:pPr>
      <w:rPr>
        <w:rFonts w:ascii="Symbol" w:hAnsi="Symbol" w:hint="default"/>
      </w:rPr>
    </w:lvl>
    <w:lvl w:ilvl="5">
      <w:start w:val="1"/>
      <w:numFmt w:val="bullet"/>
      <w:pStyle w:val="BLGLegalL6"/>
      <w:lvlText w:val=""/>
      <w:lvlJc w:val="left"/>
      <w:pPr>
        <w:tabs>
          <w:tab w:val="num" w:pos="2880"/>
        </w:tabs>
        <w:ind w:left="2880" w:hanging="720"/>
      </w:pPr>
      <w:rPr>
        <w:rFonts w:ascii="Symbol" w:hAnsi="Symbol" w:hint="default"/>
      </w:rPr>
    </w:lvl>
    <w:lvl w:ilvl="6">
      <w:start w:val="1"/>
      <w:numFmt w:val="bullet"/>
      <w:pStyle w:val="BLGLegalL7"/>
      <w:lvlText w:val=""/>
      <w:lvlJc w:val="left"/>
      <w:pPr>
        <w:tabs>
          <w:tab w:val="num" w:pos="3600"/>
        </w:tabs>
        <w:ind w:left="3600" w:hanging="720"/>
      </w:pPr>
      <w:rPr>
        <w:rFonts w:ascii="Symbol" w:hAnsi="Symbol" w:hint="default"/>
      </w:rPr>
    </w:lvl>
    <w:lvl w:ilvl="7">
      <w:start w:val="1"/>
      <w:numFmt w:val="bullet"/>
      <w:pStyle w:val="BLGLegalL8"/>
      <w:lvlText w:val=""/>
      <w:lvlJc w:val="left"/>
      <w:pPr>
        <w:tabs>
          <w:tab w:val="num" w:pos="4320"/>
        </w:tabs>
        <w:ind w:left="4320" w:hanging="720"/>
      </w:pPr>
      <w:rPr>
        <w:rFonts w:ascii="Symbol" w:hAnsi="Symbol" w:hint="default"/>
      </w:rPr>
    </w:lvl>
    <w:lvl w:ilvl="8">
      <w:start w:val="1"/>
      <w:numFmt w:val="bullet"/>
      <w:pStyle w:val="BLGLegalL9"/>
      <w:lvlText w:val=""/>
      <w:lvlJc w:val="left"/>
      <w:pPr>
        <w:tabs>
          <w:tab w:val="num" w:pos="5040"/>
        </w:tabs>
        <w:ind w:left="5040" w:hanging="720"/>
      </w:pPr>
      <w:rPr>
        <w:rFonts w:ascii="Symbol" w:hAnsi="Symbol" w:hint="default"/>
        <w:color w:val="auto"/>
      </w:rPr>
    </w:lvl>
  </w:abstractNum>
  <w:num w:numId="1" w16cid:durableId="264919685">
    <w:abstractNumId w:val="11"/>
  </w:num>
  <w:num w:numId="2" w16cid:durableId="957830055">
    <w:abstractNumId w:val="10"/>
  </w:num>
  <w:num w:numId="3" w16cid:durableId="1415856205">
    <w:abstractNumId w:val="13"/>
  </w:num>
  <w:num w:numId="4" w16cid:durableId="453450059">
    <w:abstractNumId w:val="12"/>
  </w:num>
  <w:num w:numId="5" w16cid:durableId="1048460215">
    <w:abstractNumId w:val="8"/>
  </w:num>
  <w:num w:numId="6" w16cid:durableId="1527912928">
    <w:abstractNumId w:val="3"/>
  </w:num>
  <w:num w:numId="7" w16cid:durableId="72892845">
    <w:abstractNumId w:val="2"/>
  </w:num>
  <w:num w:numId="8" w16cid:durableId="1840806670">
    <w:abstractNumId w:val="1"/>
  </w:num>
  <w:num w:numId="9" w16cid:durableId="1988777499">
    <w:abstractNumId w:val="0"/>
  </w:num>
  <w:num w:numId="10" w16cid:durableId="1700231444">
    <w:abstractNumId w:val="9"/>
  </w:num>
  <w:num w:numId="11" w16cid:durableId="941959016">
    <w:abstractNumId w:val="7"/>
  </w:num>
  <w:num w:numId="12" w16cid:durableId="781804554">
    <w:abstractNumId w:val="6"/>
  </w:num>
  <w:num w:numId="13" w16cid:durableId="766265960">
    <w:abstractNumId w:val="5"/>
  </w:num>
  <w:num w:numId="14" w16cid:durableId="1732776518">
    <w:abstractNumId w:val="4"/>
  </w:num>
  <w:num w:numId="15" w16cid:durableId="1000279494">
    <w:abstractNumId w:val="14"/>
  </w:num>
  <w:num w:numId="16" w16cid:durableId="30426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51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776400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3879187">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6409296">
    <w:abstractNumId w:val="1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7134540">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817707">
    <w:abstractNumId w:val="1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1506120">
    <w:abstractNumId w:val="1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3450327">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89669936">
    <w:abstractNumId w:val="1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560767">
    <w:abstractNumId w:val="14"/>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3223814">
    <w:abstractNumId w:val="1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5137865">
    <w:abstractNumId w:val="1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6791503">
    <w:abstractNumId w:val="1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3319738">
    <w:abstractNumId w:val="14"/>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7539542">
    <w:abstractNumId w:val="14"/>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7554089">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5511294">
    <w:abstractNumId w:val="14"/>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1465164">
    <w:abstractNumId w:val="14"/>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8940508">
    <w:abstractNumId w:val="14"/>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14598044">
    <w:abstractNumId w:val="14"/>
    <w:lvlOverride w:ilvl="0">
      <w:startOverride w:val="1"/>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531210">
    <w:abstractNumId w:val="14"/>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8605604">
    <w:abstractNumId w:val="14"/>
    <w:lvlOverride w:ilvl="0">
      <w:startOverride w:val="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7184128">
    <w:abstractNumId w:val="14"/>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4274359">
    <w:abstractNumId w:val="14"/>
    <w:lvlOverride w:ilvl="0">
      <w:startOverride w:val="1"/>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22339012">
    <w:abstractNumId w:val="14"/>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1125580">
    <w:abstractNumId w:val="14"/>
    <w:lvlOverride w:ilvl="0">
      <w:startOverride w:val="1"/>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72061727">
    <w:abstractNumId w:val="14"/>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9547256">
    <w:abstractNumId w:val="14"/>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0949732">
    <w:abstractNumId w:val="14"/>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0126092">
    <w:abstractNumId w:val="1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07021395">
    <w:abstractNumId w:val="14"/>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9846601">
    <w:abstractNumId w:val="1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198948">
    <w:abstractNumId w:val="14"/>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0728070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01799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96236874">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03602793">
    <w:abstractNumId w:val="1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2065173">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2456327">
    <w:abstractNumId w:val="1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0421946">
    <w:abstractNumId w:val="1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6393766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652676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2949167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217233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6999122">
    <w:abstractNumId w:val="14"/>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3614595">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18499824">
    <w:abstractNumId w:val="1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95330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4759951">
    <w:abstractNumId w:val="14"/>
    <w:lvlOverride w:ilvl="0">
      <w:startOverride w:val="3"/>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4445174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55735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85845068">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32349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15536">
    <w:abstractNumId w:val="14"/>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5488227">
    <w:abstractNumId w:val="14"/>
    <w:lvlOverride w:ilvl="0">
      <w:startOverride w:val="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62114091">
    <w:abstractNumId w:val="14"/>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458686860">
    <w:abstractNumId w:val="14"/>
    <w:lvlOverride w:ilvl="0">
      <w:startOverride w:val="4"/>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38007378">
    <w:abstractNumId w:val="14"/>
    <w:lvlOverride w:ilvl="0">
      <w:startOverride w:val="4"/>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35116858">
    <w:abstractNumId w:val="14"/>
    <w:lvlOverride w:ilvl="0">
      <w:startOverride w:val="4"/>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30426945">
    <w:abstractNumId w:val="14"/>
    <w:lvlOverride w:ilvl="0">
      <w:startOverride w:val="4"/>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41821124">
    <w:abstractNumId w:val="1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44950070">
    <w:abstractNumId w:val="1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2334411">
    <w:abstractNumId w:val="1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43230336">
    <w:abstractNumId w:val="14"/>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22031200">
    <w:abstractNumId w:val="14"/>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7326607">
    <w:abstractNumId w:val="1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13175372">
    <w:abstractNumId w:val="14"/>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77220109">
    <w:abstractNumId w:val="14"/>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744761281">
    <w:abstractNumId w:val="14"/>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80122433">
    <w:abstractNumId w:val="14"/>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935165504">
    <w:abstractNumId w:val="14"/>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50719987">
    <w:abstractNumId w:val="14"/>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55245765">
    <w:abstractNumId w:val="14"/>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25080173">
    <w:abstractNumId w:val="14"/>
    <w:lvlOverride w:ilvl="0">
      <w:startOverride w:val="4"/>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94093120">
    <w:abstractNumId w:val="14"/>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20213470">
    <w:abstractNumId w:val="14"/>
    <w:lvlOverride w:ilvl="0">
      <w:startOverride w:val="4"/>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4671063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87400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58413790">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22730319">
    <w:abstractNumId w:val="1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13854886">
    <w:abstractNumId w:val="1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0690130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73008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9511142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49407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08333330">
    <w:abstractNumId w:val="1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79605927">
    <w:abstractNumId w:val="1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1447133">
    <w:abstractNumId w:val="14"/>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81393900">
    <w:abstractNumId w:val="14"/>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12204530">
    <w:abstractNumId w:val="14"/>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72095185">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0302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703831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2920228">
    <w:abstractNumId w:val="14"/>
    <w:lvlOverride w:ilvl="0">
      <w:startOverride w:val="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4427939">
    <w:abstractNumId w:val="14"/>
    <w:lvlOverride w:ilvl="0">
      <w:startOverride w:val="8"/>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89004696">
    <w:abstractNumId w:val="14"/>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87351474">
    <w:abstractNumId w:val="14"/>
    <w:lvlOverride w:ilvl="0">
      <w:startOverride w:val="8"/>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41774370">
    <w:abstractNumId w:val="14"/>
    <w:lvlOverride w:ilvl="0">
      <w:startOverride w:val="8"/>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11111239">
    <w:abstractNumId w:val="1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724673635">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859181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9984232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74217112">
    <w:abstractNumId w:val="1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25672371">
    <w:abstractNumId w:val="14"/>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71044922">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593667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0768895">
    <w:abstractNumId w:val="14"/>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506335287">
    <w:abstractNumId w:val="14"/>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8990728">
    <w:abstractNumId w:val="14"/>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75863128">
    <w:abstractNumId w:val="14"/>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4230793">
    <w:abstractNumId w:val="14"/>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17907714">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325596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001665073">
    <w:abstractNumId w:val="14"/>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365322217">
    <w:abstractNumId w:val="14"/>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54500746">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330037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484783102">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16018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07396850">
    <w:abstractNumId w:val="1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05682329">
    <w:abstractNumId w:val="14"/>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26820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79903353">
    <w:abstractNumId w:val="14"/>
    <w:lvlOverride w:ilvl="0">
      <w:startOverride w:val="1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290816143">
    <w:abstractNumId w:val="1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36033232">
    <w:abstractNumId w:val="14"/>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50389994">
    <w:abstractNumId w:val="14"/>
    <w:lvlOverride w:ilvl="0">
      <w:startOverride w:val="1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76586269">
    <w:abstractNumId w:val="14"/>
    <w:lvlOverride w:ilvl="0">
      <w:startOverride w:val="1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95100521">
    <w:abstractNumId w:val="14"/>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87623677">
    <w:abstractNumId w:val="14"/>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26447670">
    <w:abstractNumId w:val="14"/>
    <w:lvlOverride w:ilvl="0">
      <w:startOverride w:val="1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2341993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696034844">
    <w:abstractNumId w:val="14"/>
    <w:lvlOverride w:ilvl="0">
      <w:startOverride w:val="1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06055304">
    <w:abstractNumId w:val="1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14547476">
    <w:abstractNumId w:val="14"/>
    <w:lvlOverride w:ilvl="0">
      <w:startOverride w:val="1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946891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33706637">
    <w:abstractNumId w:val="14"/>
    <w:lvlOverride w:ilvl="0">
      <w:startOverride w:val="13"/>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84493944">
    <w:abstractNumId w:val="14"/>
    <w:lvlOverride w:ilvl="0">
      <w:startOverride w:val="13"/>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939754885">
    <w:abstractNumId w:val="14"/>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0528544">
    <w:abstractNumId w:val="14"/>
    <w:lvlOverride w:ilvl="0">
      <w:startOverride w:val="13"/>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48017110">
    <w:abstractNumId w:val="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807212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45080574">
    <w:abstractNumId w:val="14"/>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3739941">
    <w:abstractNumId w:val="14"/>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268658361">
    <w:abstractNumId w:val="14"/>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48869412">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344138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062169606">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87024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52263344">
    <w:abstractNumId w:val="14"/>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26854823">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236861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01418736">
    <w:abstractNumId w:val="14"/>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177380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75078059">
    <w:abstractNumId w:val="14"/>
    <w:lvlOverride w:ilvl="0">
      <w:startOverride w:val="1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96921291">
    <w:abstractNumId w:val="14"/>
    <w:lvlOverride w:ilvl="0">
      <w:startOverride w:val="1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480490979">
    <w:abstractNumId w:val="14"/>
    <w:lvlOverride w:ilvl="0">
      <w:startOverride w:val="1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80691091">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595947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538513492">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60661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86484413">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16493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47036346">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2028629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739403495">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150245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31682840">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940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832327963">
    <w:abstractNumId w:val="1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970983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698696592">
    <w:abstractNumId w:val="1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956211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12023362">
    <w:abstractNumId w:val="14"/>
    <w:lvlOverride w:ilvl="0">
      <w:startOverride w:val="2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836531167">
    <w:abstractNumId w:val="14"/>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1866027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trackedChanges" w:enforcement="1" w:cryptProviderType="rsaAES" w:cryptAlgorithmClass="hash" w:cryptAlgorithmType="typeAny" w:cryptAlgorithmSid="14" w:cryptSpinCount="100000" w:hash="Lg+T9zwLfLZdDIba0ax4CPfqXXnW/grfd0rXWGLYhvhwC4Sqd0A7TMMPv2ojEWtSZkA1aBb4rHcGTCjTMcojvQ==" w:salt="pVWk3AePWJy06VkfXyXpRQ=="/>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F7"/>
    <w:rsid w:val="000012ED"/>
    <w:rsid w:val="00001CF5"/>
    <w:rsid w:val="00003255"/>
    <w:rsid w:val="00005579"/>
    <w:rsid w:val="0000732D"/>
    <w:rsid w:val="00013158"/>
    <w:rsid w:val="0001388D"/>
    <w:rsid w:val="0002353D"/>
    <w:rsid w:val="0002479A"/>
    <w:rsid w:val="00026AAE"/>
    <w:rsid w:val="000273D2"/>
    <w:rsid w:val="00030B82"/>
    <w:rsid w:val="00033251"/>
    <w:rsid w:val="00034770"/>
    <w:rsid w:val="00037B28"/>
    <w:rsid w:val="000420D5"/>
    <w:rsid w:val="00047425"/>
    <w:rsid w:val="00050556"/>
    <w:rsid w:val="00051CAA"/>
    <w:rsid w:val="000538BD"/>
    <w:rsid w:val="00060EAE"/>
    <w:rsid w:val="00062938"/>
    <w:rsid w:val="00067B7E"/>
    <w:rsid w:val="000709CB"/>
    <w:rsid w:val="00072B5A"/>
    <w:rsid w:val="00075A8A"/>
    <w:rsid w:val="000819DB"/>
    <w:rsid w:val="00083036"/>
    <w:rsid w:val="00083156"/>
    <w:rsid w:val="00085E16"/>
    <w:rsid w:val="00092960"/>
    <w:rsid w:val="00092FAB"/>
    <w:rsid w:val="000952BF"/>
    <w:rsid w:val="000958CA"/>
    <w:rsid w:val="00096FC7"/>
    <w:rsid w:val="000A275E"/>
    <w:rsid w:val="000A3F85"/>
    <w:rsid w:val="000A4EEE"/>
    <w:rsid w:val="000A76A0"/>
    <w:rsid w:val="000B01BD"/>
    <w:rsid w:val="000B3D2C"/>
    <w:rsid w:val="000B4B1D"/>
    <w:rsid w:val="000B5AEB"/>
    <w:rsid w:val="000C15FB"/>
    <w:rsid w:val="000C20C3"/>
    <w:rsid w:val="000C2538"/>
    <w:rsid w:val="000C3533"/>
    <w:rsid w:val="000C416A"/>
    <w:rsid w:val="000C54FB"/>
    <w:rsid w:val="000C5C59"/>
    <w:rsid w:val="000D1DF7"/>
    <w:rsid w:val="000D37ED"/>
    <w:rsid w:val="000D40AC"/>
    <w:rsid w:val="000D506D"/>
    <w:rsid w:val="000D6D58"/>
    <w:rsid w:val="000E42B8"/>
    <w:rsid w:val="000E43A1"/>
    <w:rsid w:val="000E5C11"/>
    <w:rsid w:val="000F104A"/>
    <w:rsid w:val="000F4222"/>
    <w:rsid w:val="00100DE2"/>
    <w:rsid w:val="0010433D"/>
    <w:rsid w:val="00104357"/>
    <w:rsid w:val="001058D0"/>
    <w:rsid w:val="0010680B"/>
    <w:rsid w:val="00107703"/>
    <w:rsid w:val="00112564"/>
    <w:rsid w:val="00114C9E"/>
    <w:rsid w:val="001213C3"/>
    <w:rsid w:val="00121FFB"/>
    <w:rsid w:val="00124150"/>
    <w:rsid w:val="00124F90"/>
    <w:rsid w:val="0012662B"/>
    <w:rsid w:val="001337A6"/>
    <w:rsid w:val="00133D24"/>
    <w:rsid w:val="00134B64"/>
    <w:rsid w:val="0013618F"/>
    <w:rsid w:val="00142C23"/>
    <w:rsid w:val="00143562"/>
    <w:rsid w:val="001457A8"/>
    <w:rsid w:val="00152035"/>
    <w:rsid w:val="001576F7"/>
    <w:rsid w:val="0016015C"/>
    <w:rsid w:val="001634F7"/>
    <w:rsid w:val="00166E77"/>
    <w:rsid w:val="00176122"/>
    <w:rsid w:val="00177012"/>
    <w:rsid w:val="00180C0D"/>
    <w:rsid w:val="00182614"/>
    <w:rsid w:val="00190C80"/>
    <w:rsid w:val="00191CA2"/>
    <w:rsid w:val="00191D97"/>
    <w:rsid w:val="00194466"/>
    <w:rsid w:val="001A0C0B"/>
    <w:rsid w:val="001A0C9A"/>
    <w:rsid w:val="001A3B91"/>
    <w:rsid w:val="001A3F75"/>
    <w:rsid w:val="001A59C7"/>
    <w:rsid w:val="001B4B10"/>
    <w:rsid w:val="001B6914"/>
    <w:rsid w:val="001B793D"/>
    <w:rsid w:val="001C1BB6"/>
    <w:rsid w:val="001C7251"/>
    <w:rsid w:val="001D08DF"/>
    <w:rsid w:val="001D3CBF"/>
    <w:rsid w:val="001E2CAB"/>
    <w:rsid w:val="001E2D4D"/>
    <w:rsid w:val="001E6124"/>
    <w:rsid w:val="001F4E31"/>
    <w:rsid w:val="001F6B1F"/>
    <w:rsid w:val="00200C0D"/>
    <w:rsid w:val="00200EE7"/>
    <w:rsid w:val="00203FB1"/>
    <w:rsid w:val="002048C0"/>
    <w:rsid w:val="00204F83"/>
    <w:rsid w:val="002052F4"/>
    <w:rsid w:val="00205C2E"/>
    <w:rsid w:val="00211854"/>
    <w:rsid w:val="00211BE0"/>
    <w:rsid w:val="002126BD"/>
    <w:rsid w:val="0021448E"/>
    <w:rsid w:val="00214EE4"/>
    <w:rsid w:val="00215A7E"/>
    <w:rsid w:val="00215C1C"/>
    <w:rsid w:val="00216022"/>
    <w:rsid w:val="0022097C"/>
    <w:rsid w:val="002268B2"/>
    <w:rsid w:val="0023010A"/>
    <w:rsid w:val="00231AEE"/>
    <w:rsid w:val="00232112"/>
    <w:rsid w:val="00232675"/>
    <w:rsid w:val="0023492A"/>
    <w:rsid w:val="00235C13"/>
    <w:rsid w:val="00235DEA"/>
    <w:rsid w:val="00236BE3"/>
    <w:rsid w:val="002400C4"/>
    <w:rsid w:val="00250B53"/>
    <w:rsid w:val="00251B6F"/>
    <w:rsid w:val="00251EAC"/>
    <w:rsid w:val="0025545E"/>
    <w:rsid w:val="00261912"/>
    <w:rsid w:val="00262FFC"/>
    <w:rsid w:val="002667E5"/>
    <w:rsid w:val="00266906"/>
    <w:rsid w:val="00272530"/>
    <w:rsid w:val="0027270C"/>
    <w:rsid w:val="00273C95"/>
    <w:rsid w:val="00275158"/>
    <w:rsid w:val="00275301"/>
    <w:rsid w:val="0028194F"/>
    <w:rsid w:val="00283011"/>
    <w:rsid w:val="0028347A"/>
    <w:rsid w:val="00286A65"/>
    <w:rsid w:val="00294692"/>
    <w:rsid w:val="00295379"/>
    <w:rsid w:val="002A070E"/>
    <w:rsid w:val="002A2A29"/>
    <w:rsid w:val="002A406F"/>
    <w:rsid w:val="002A4673"/>
    <w:rsid w:val="002A641F"/>
    <w:rsid w:val="002A6C1A"/>
    <w:rsid w:val="002A782A"/>
    <w:rsid w:val="002B0E16"/>
    <w:rsid w:val="002B1057"/>
    <w:rsid w:val="002B1ED4"/>
    <w:rsid w:val="002B34BA"/>
    <w:rsid w:val="002B3820"/>
    <w:rsid w:val="002B3A09"/>
    <w:rsid w:val="002B50AB"/>
    <w:rsid w:val="002B5510"/>
    <w:rsid w:val="002B5C1A"/>
    <w:rsid w:val="002B7C67"/>
    <w:rsid w:val="002C0E36"/>
    <w:rsid w:val="002D0311"/>
    <w:rsid w:val="002D0BA5"/>
    <w:rsid w:val="002D2D4B"/>
    <w:rsid w:val="002E2833"/>
    <w:rsid w:val="002E3250"/>
    <w:rsid w:val="002E6A83"/>
    <w:rsid w:val="002F623A"/>
    <w:rsid w:val="002F73F6"/>
    <w:rsid w:val="002F7C0C"/>
    <w:rsid w:val="003015AE"/>
    <w:rsid w:val="0030665B"/>
    <w:rsid w:val="00310819"/>
    <w:rsid w:val="00310883"/>
    <w:rsid w:val="00311419"/>
    <w:rsid w:val="00315438"/>
    <w:rsid w:val="00320687"/>
    <w:rsid w:val="00323A8E"/>
    <w:rsid w:val="00324CF4"/>
    <w:rsid w:val="00332B8C"/>
    <w:rsid w:val="00333D76"/>
    <w:rsid w:val="00340BBA"/>
    <w:rsid w:val="003410BA"/>
    <w:rsid w:val="00341F92"/>
    <w:rsid w:val="00342462"/>
    <w:rsid w:val="00342681"/>
    <w:rsid w:val="00343D62"/>
    <w:rsid w:val="00345F2D"/>
    <w:rsid w:val="00350D01"/>
    <w:rsid w:val="00353120"/>
    <w:rsid w:val="003538AF"/>
    <w:rsid w:val="0035549A"/>
    <w:rsid w:val="003655FD"/>
    <w:rsid w:val="0037433E"/>
    <w:rsid w:val="00376741"/>
    <w:rsid w:val="00377098"/>
    <w:rsid w:val="00377809"/>
    <w:rsid w:val="0038481E"/>
    <w:rsid w:val="003848D9"/>
    <w:rsid w:val="00384F3C"/>
    <w:rsid w:val="003869F9"/>
    <w:rsid w:val="003938EF"/>
    <w:rsid w:val="00393FD8"/>
    <w:rsid w:val="00394B06"/>
    <w:rsid w:val="00394DA9"/>
    <w:rsid w:val="003A1754"/>
    <w:rsid w:val="003A1D4B"/>
    <w:rsid w:val="003A32CC"/>
    <w:rsid w:val="003A36D2"/>
    <w:rsid w:val="003B01E1"/>
    <w:rsid w:val="003B400D"/>
    <w:rsid w:val="003B6481"/>
    <w:rsid w:val="003C0FE8"/>
    <w:rsid w:val="003D7892"/>
    <w:rsid w:val="003E1ADF"/>
    <w:rsid w:val="003E30A9"/>
    <w:rsid w:val="003F0526"/>
    <w:rsid w:val="003F300B"/>
    <w:rsid w:val="00402BBB"/>
    <w:rsid w:val="00410452"/>
    <w:rsid w:val="00410805"/>
    <w:rsid w:val="00412E0A"/>
    <w:rsid w:val="00412FF8"/>
    <w:rsid w:val="00415D82"/>
    <w:rsid w:val="004169A7"/>
    <w:rsid w:val="00416A96"/>
    <w:rsid w:val="00417A1D"/>
    <w:rsid w:val="00417F7F"/>
    <w:rsid w:val="004225FB"/>
    <w:rsid w:val="00422AF4"/>
    <w:rsid w:val="00424C4C"/>
    <w:rsid w:val="00427D25"/>
    <w:rsid w:val="004338B3"/>
    <w:rsid w:val="00434CA0"/>
    <w:rsid w:val="00450C02"/>
    <w:rsid w:val="00451067"/>
    <w:rsid w:val="00455CD0"/>
    <w:rsid w:val="00456963"/>
    <w:rsid w:val="00457DF7"/>
    <w:rsid w:val="00460059"/>
    <w:rsid w:val="00460E44"/>
    <w:rsid w:val="0046120D"/>
    <w:rsid w:val="0047130B"/>
    <w:rsid w:val="004731B3"/>
    <w:rsid w:val="0047581C"/>
    <w:rsid w:val="004768BF"/>
    <w:rsid w:val="00480CF2"/>
    <w:rsid w:val="004830F4"/>
    <w:rsid w:val="00484A4C"/>
    <w:rsid w:val="00484EAC"/>
    <w:rsid w:val="00492B4E"/>
    <w:rsid w:val="004A5223"/>
    <w:rsid w:val="004A6468"/>
    <w:rsid w:val="004B1256"/>
    <w:rsid w:val="004B4C5F"/>
    <w:rsid w:val="004B6AA0"/>
    <w:rsid w:val="004C3A6C"/>
    <w:rsid w:val="004C4709"/>
    <w:rsid w:val="004C65B1"/>
    <w:rsid w:val="004C71DA"/>
    <w:rsid w:val="004C7A84"/>
    <w:rsid w:val="004D0069"/>
    <w:rsid w:val="004D07A5"/>
    <w:rsid w:val="004D264A"/>
    <w:rsid w:val="004D3494"/>
    <w:rsid w:val="004E3110"/>
    <w:rsid w:val="004E3D18"/>
    <w:rsid w:val="004E526C"/>
    <w:rsid w:val="004E5555"/>
    <w:rsid w:val="004E6940"/>
    <w:rsid w:val="004E7704"/>
    <w:rsid w:val="004E7E56"/>
    <w:rsid w:val="004F07C9"/>
    <w:rsid w:val="004F099E"/>
    <w:rsid w:val="004F28A6"/>
    <w:rsid w:val="004F3AF1"/>
    <w:rsid w:val="004F4D21"/>
    <w:rsid w:val="004F72FD"/>
    <w:rsid w:val="00504737"/>
    <w:rsid w:val="00507A06"/>
    <w:rsid w:val="00507E63"/>
    <w:rsid w:val="0051206B"/>
    <w:rsid w:val="00513A43"/>
    <w:rsid w:val="00514FE7"/>
    <w:rsid w:val="005154C0"/>
    <w:rsid w:val="005177F6"/>
    <w:rsid w:val="0052450B"/>
    <w:rsid w:val="00533742"/>
    <w:rsid w:val="00540D58"/>
    <w:rsid w:val="00540F83"/>
    <w:rsid w:val="005418FD"/>
    <w:rsid w:val="00545CBE"/>
    <w:rsid w:val="005474DB"/>
    <w:rsid w:val="00547D48"/>
    <w:rsid w:val="00551EF3"/>
    <w:rsid w:val="00553A67"/>
    <w:rsid w:val="00555287"/>
    <w:rsid w:val="00555511"/>
    <w:rsid w:val="00556090"/>
    <w:rsid w:val="00560509"/>
    <w:rsid w:val="00561EDD"/>
    <w:rsid w:val="005639B8"/>
    <w:rsid w:val="00570E8E"/>
    <w:rsid w:val="00571959"/>
    <w:rsid w:val="00572A3A"/>
    <w:rsid w:val="00572BA6"/>
    <w:rsid w:val="00573EEF"/>
    <w:rsid w:val="00575CC3"/>
    <w:rsid w:val="00575DE7"/>
    <w:rsid w:val="00576215"/>
    <w:rsid w:val="005809E4"/>
    <w:rsid w:val="00580D13"/>
    <w:rsid w:val="00581D98"/>
    <w:rsid w:val="005842AF"/>
    <w:rsid w:val="005842C3"/>
    <w:rsid w:val="00585444"/>
    <w:rsid w:val="00586E85"/>
    <w:rsid w:val="00592730"/>
    <w:rsid w:val="0059351A"/>
    <w:rsid w:val="0059569D"/>
    <w:rsid w:val="00596A35"/>
    <w:rsid w:val="005A021E"/>
    <w:rsid w:val="005A18AE"/>
    <w:rsid w:val="005A3144"/>
    <w:rsid w:val="005B197A"/>
    <w:rsid w:val="005C1077"/>
    <w:rsid w:val="005C141C"/>
    <w:rsid w:val="005C1911"/>
    <w:rsid w:val="005C3B47"/>
    <w:rsid w:val="005C46EA"/>
    <w:rsid w:val="005C71BF"/>
    <w:rsid w:val="005D129E"/>
    <w:rsid w:val="005D323B"/>
    <w:rsid w:val="005D3DB1"/>
    <w:rsid w:val="005D3F22"/>
    <w:rsid w:val="005D5C5E"/>
    <w:rsid w:val="005E07D6"/>
    <w:rsid w:val="005E12A8"/>
    <w:rsid w:val="005E13FF"/>
    <w:rsid w:val="005E1AFF"/>
    <w:rsid w:val="005E2BAB"/>
    <w:rsid w:val="005E2F6A"/>
    <w:rsid w:val="005E375F"/>
    <w:rsid w:val="005E4301"/>
    <w:rsid w:val="005E434C"/>
    <w:rsid w:val="005E458D"/>
    <w:rsid w:val="005E45CE"/>
    <w:rsid w:val="005E5AB6"/>
    <w:rsid w:val="005F2030"/>
    <w:rsid w:val="005F42D4"/>
    <w:rsid w:val="005F5201"/>
    <w:rsid w:val="006001A9"/>
    <w:rsid w:val="00605656"/>
    <w:rsid w:val="00611DB5"/>
    <w:rsid w:val="0061470E"/>
    <w:rsid w:val="0061550F"/>
    <w:rsid w:val="00617805"/>
    <w:rsid w:val="006229CF"/>
    <w:rsid w:val="00634F2D"/>
    <w:rsid w:val="0064282F"/>
    <w:rsid w:val="00642CBE"/>
    <w:rsid w:val="006437DF"/>
    <w:rsid w:val="00645DA1"/>
    <w:rsid w:val="006521CA"/>
    <w:rsid w:val="0065247C"/>
    <w:rsid w:val="00652F3A"/>
    <w:rsid w:val="00654876"/>
    <w:rsid w:val="00654B29"/>
    <w:rsid w:val="00655DED"/>
    <w:rsid w:val="006573D4"/>
    <w:rsid w:val="00660D98"/>
    <w:rsid w:val="0066150A"/>
    <w:rsid w:val="00674921"/>
    <w:rsid w:val="00675F23"/>
    <w:rsid w:val="0068060E"/>
    <w:rsid w:val="006842AF"/>
    <w:rsid w:val="00686E42"/>
    <w:rsid w:val="00692F90"/>
    <w:rsid w:val="00694F9A"/>
    <w:rsid w:val="006A0D24"/>
    <w:rsid w:val="006A4D4A"/>
    <w:rsid w:val="006B19DD"/>
    <w:rsid w:val="006B1D07"/>
    <w:rsid w:val="006B5E8C"/>
    <w:rsid w:val="006B7546"/>
    <w:rsid w:val="006B7803"/>
    <w:rsid w:val="006C64B4"/>
    <w:rsid w:val="006C71E6"/>
    <w:rsid w:val="006D10C4"/>
    <w:rsid w:val="006D1E94"/>
    <w:rsid w:val="006D2D8A"/>
    <w:rsid w:val="006D4A37"/>
    <w:rsid w:val="006D5937"/>
    <w:rsid w:val="006D7484"/>
    <w:rsid w:val="006E29EF"/>
    <w:rsid w:val="006E3739"/>
    <w:rsid w:val="006E415C"/>
    <w:rsid w:val="006F1617"/>
    <w:rsid w:val="006F3044"/>
    <w:rsid w:val="006F4F03"/>
    <w:rsid w:val="006F6693"/>
    <w:rsid w:val="006F674C"/>
    <w:rsid w:val="00703126"/>
    <w:rsid w:val="0070415A"/>
    <w:rsid w:val="007050E4"/>
    <w:rsid w:val="0071302A"/>
    <w:rsid w:val="00713598"/>
    <w:rsid w:val="00714E07"/>
    <w:rsid w:val="007159C7"/>
    <w:rsid w:val="0071638B"/>
    <w:rsid w:val="0071778D"/>
    <w:rsid w:val="00726486"/>
    <w:rsid w:val="007319F4"/>
    <w:rsid w:val="007454AA"/>
    <w:rsid w:val="00745A35"/>
    <w:rsid w:val="00750029"/>
    <w:rsid w:val="0075033A"/>
    <w:rsid w:val="00750B32"/>
    <w:rsid w:val="00753CC2"/>
    <w:rsid w:val="0075560A"/>
    <w:rsid w:val="007564B9"/>
    <w:rsid w:val="00756C65"/>
    <w:rsid w:val="007578FA"/>
    <w:rsid w:val="007579E6"/>
    <w:rsid w:val="007605C0"/>
    <w:rsid w:val="00761917"/>
    <w:rsid w:val="00762856"/>
    <w:rsid w:val="00770AD7"/>
    <w:rsid w:val="00771CF0"/>
    <w:rsid w:val="00776F22"/>
    <w:rsid w:val="0078245F"/>
    <w:rsid w:val="00782C6F"/>
    <w:rsid w:val="00783E0A"/>
    <w:rsid w:val="00787238"/>
    <w:rsid w:val="00790032"/>
    <w:rsid w:val="00790099"/>
    <w:rsid w:val="00791A8A"/>
    <w:rsid w:val="007939D1"/>
    <w:rsid w:val="00795D91"/>
    <w:rsid w:val="007962EC"/>
    <w:rsid w:val="007A0A2F"/>
    <w:rsid w:val="007A2B6D"/>
    <w:rsid w:val="007A43C7"/>
    <w:rsid w:val="007A4460"/>
    <w:rsid w:val="007A60FC"/>
    <w:rsid w:val="007A7A89"/>
    <w:rsid w:val="007B2F1B"/>
    <w:rsid w:val="007C2413"/>
    <w:rsid w:val="007D09AC"/>
    <w:rsid w:val="007D18BB"/>
    <w:rsid w:val="007D38CF"/>
    <w:rsid w:val="007D6919"/>
    <w:rsid w:val="007D7C1A"/>
    <w:rsid w:val="007E08B7"/>
    <w:rsid w:val="007E0C73"/>
    <w:rsid w:val="007E1527"/>
    <w:rsid w:val="007E1BB2"/>
    <w:rsid w:val="007E388C"/>
    <w:rsid w:val="007E4E19"/>
    <w:rsid w:val="007E61A3"/>
    <w:rsid w:val="007F0B6C"/>
    <w:rsid w:val="007F2245"/>
    <w:rsid w:val="007F79F1"/>
    <w:rsid w:val="00800ACC"/>
    <w:rsid w:val="00800C8F"/>
    <w:rsid w:val="00801F21"/>
    <w:rsid w:val="00812897"/>
    <w:rsid w:val="0081639C"/>
    <w:rsid w:val="008217FE"/>
    <w:rsid w:val="00821836"/>
    <w:rsid w:val="00823CAB"/>
    <w:rsid w:val="00826F18"/>
    <w:rsid w:val="00827F02"/>
    <w:rsid w:val="008332F5"/>
    <w:rsid w:val="008335BC"/>
    <w:rsid w:val="0083407B"/>
    <w:rsid w:val="00835502"/>
    <w:rsid w:val="008375F4"/>
    <w:rsid w:val="00842A67"/>
    <w:rsid w:val="00842EB5"/>
    <w:rsid w:val="0084388F"/>
    <w:rsid w:val="00844CAC"/>
    <w:rsid w:val="00845B6B"/>
    <w:rsid w:val="00847EB3"/>
    <w:rsid w:val="00855391"/>
    <w:rsid w:val="0085547B"/>
    <w:rsid w:val="00857BE2"/>
    <w:rsid w:val="00861720"/>
    <w:rsid w:val="00867A4B"/>
    <w:rsid w:val="0087047C"/>
    <w:rsid w:val="00871152"/>
    <w:rsid w:val="0087488B"/>
    <w:rsid w:val="00875AFF"/>
    <w:rsid w:val="0088118C"/>
    <w:rsid w:val="00882586"/>
    <w:rsid w:val="00884ADE"/>
    <w:rsid w:val="0088617F"/>
    <w:rsid w:val="00887205"/>
    <w:rsid w:val="00887AA3"/>
    <w:rsid w:val="00893655"/>
    <w:rsid w:val="00897193"/>
    <w:rsid w:val="008A1A2C"/>
    <w:rsid w:val="008A488D"/>
    <w:rsid w:val="008A4AA4"/>
    <w:rsid w:val="008A731E"/>
    <w:rsid w:val="008B1E5D"/>
    <w:rsid w:val="008B5CFB"/>
    <w:rsid w:val="008B7A19"/>
    <w:rsid w:val="008C047A"/>
    <w:rsid w:val="008C061D"/>
    <w:rsid w:val="008C0D6A"/>
    <w:rsid w:val="008C2FE4"/>
    <w:rsid w:val="008C433F"/>
    <w:rsid w:val="008C4A60"/>
    <w:rsid w:val="008D12E2"/>
    <w:rsid w:val="008D32AC"/>
    <w:rsid w:val="008D72C8"/>
    <w:rsid w:val="008D7A34"/>
    <w:rsid w:val="008E12B8"/>
    <w:rsid w:val="008E148C"/>
    <w:rsid w:val="008E2C69"/>
    <w:rsid w:val="008E37CC"/>
    <w:rsid w:val="008E3B8D"/>
    <w:rsid w:val="008E3FBF"/>
    <w:rsid w:val="008E58D4"/>
    <w:rsid w:val="008E58EA"/>
    <w:rsid w:val="008E73A2"/>
    <w:rsid w:val="008E74FD"/>
    <w:rsid w:val="008F159E"/>
    <w:rsid w:val="00900E01"/>
    <w:rsid w:val="00910C26"/>
    <w:rsid w:val="00913A06"/>
    <w:rsid w:val="009144EF"/>
    <w:rsid w:val="009153E0"/>
    <w:rsid w:val="009159DA"/>
    <w:rsid w:val="009228D0"/>
    <w:rsid w:val="00922C54"/>
    <w:rsid w:val="00924D7A"/>
    <w:rsid w:val="009302B2"/>
    <w:rsid w:val="00930883"/>
    <w:rsid w:val="00930E81"/>
    <w:rsid w:val="00932C42"/>
    <w:rsid w:val="0093452E"/>
    <w:rsid w:val="009356C8"/>
    <w:rsid w:val="0093669E"/>
    <w:rsid w:val="009400A9"/>
    <w:rsid w:val="009406D2"/>
    <w:rsid w:val="00941D50"/>
    <w:rsid w:val="00947B8B"/>
    <w:rsid w:val="00951B9D"/>
    <w:rsid w:val="00957466"/>
    <w:rsid w:val="00961678"/>
    <w:rsid w:val="0096185A"/>
    <w:rsid w:val="00962DD3"/>
    <w:rsid w:val="0096376B"/>
    <w:rsid w:val="00976D50"/>
    <w:rsid w:val="00977FBD"/>
    <w:rsid w:val="00980A71"/>
    <w:rsid w:val="0098254D"/>
    <w:rsid w:val="00982818"/>
    <w:rsid w:val="0098377A"/>
    <w:rsid w:val="009837D7"/>
    <w:rsid w:val="0098478D"/>
    <w:rsid w:val="00984A35"/>
    <w:rsid w:val="00985BE2"/>
    <w:rsid w:val="00987538"/>
    <w:rsid w:val="00987852"/>
    <w:rsid w:val="0099082B"/>
    <w:rsid w:val="00991E88"/>
    <w:rsid w:val="009936AF"/>
    <w:rsid w:val="009940EC"/>
    <w:rsid w:val="009971CB"/>
    <w:rsid w:val="0099749E"/>
    <w:rsid w:val="009A19AA"/>
    <w:rsid w:val="009A2A4E"/>
    <w:rsid w:val="009A2B3A"/>
    <w:rsid w:val="009A3589"/>
    <w:rsid w:val="009A465B"/>
    <w:rsid w:val="009A6541"/>
    <w:rsid w:val="009A76B2"/>
    <w:rsid w:val="009B099F"/>
    <w:rsid w:val="009B0FB9"/>
    <w:rsid w:val="009B2B42"/>
    <w:rsid w:val="009B5C97"/>
    <w:rsid w:val="009B5F09"/>
    <w:rsid w:val="009D3820"/>
    <w:rsid w:val="009E0E94"/>
    <w:rsid w:val="009E214D"/>
    <w:rsid w:val="009E22B0"/>
    <w:rsid w:val="009E443B"/>
    <w:rsid w:val="009E5FB8"/>
    <w:rsid w:val="009E6E53"/>
    <w:rsid w:val="009F1CA5"/>
    <w:rsid w:val="009F516D"/>
    <w:rsid w:val="009F52F1"/>
    <w:rsid w:val="009F60EF"/>
    <w:rsid w:val="009F79C5"/>
    <w:rsid w:val="00A00470"/>
    <w:rsid w:val="00A01827"/>
    <w:rsid w:val="00A022D0"/>
    <w:rsid w:val="00A02C19"/>
    <w:rsid w:val="00A03BE5"/>
    <w:rsid w:val="00A05317"/>
    <w:rsid w:val="00A06E34"/>
    <w:rsid w:val="00A10217"/>
    <w:rsid w:val="00A152A5"/>
    <w:rsid w:val="00A15460"/>
    <w:rsid w:val="00A20ACF"/>
    <w:rsid w:val="00A210C3"/>
    <w:rsid w:val="00A21DC7"/>
    <w:rsid w:val="00A225E2"/>
    <w:rsid w:val="00A22DBF"/>
    <w:rsid w:val="00A30792"/>
    <w:rsid w:val="00A313E6"/>
    <w:rsid w:val="00A35D48"/>
    <w:rsid w:val="00A36594"/>
    <w:rsid w:val="00A37AD7"/>
    <w:rsid w:val="00A4113E"/>
    <w:rsid w:val="00A41A2E"/>
    <w:rsid w:val="00A42941"/>
    <w:rsid w:val="00A44CF2"/>
    <w:rsid w:val="00A450C5"/>
    <w:rsid w:val="00A460B6"/>
    <w:rsid w:val="00A514BF"/>
    <w:rsid w:val="00A54388"/>
    <w:rsid w:val="00A54D06"/>
    <w:rsid w:val="00A551F7"/>
    <w:rsid w:val="00A5728C"/>
    <w:rsid w:val="00A66563"/>
    <w:rsid w:val="00A676A3"/>
    <w:rsid w:val="00A70618"/>
    <w:rsid w:val="00A71E41"/>
    <w:rsid w:val="00A72A21"/>
    <w:rsid w:val="00A73557"/>
    <w:rsid w:val="00A80C64"/>
    <w:rsid w:val="00A826A7"/>
    <w:rsid w:val="00A82AD3"/>
    <w:rsid w:val="00A8560F"/>
    <w:rsid w:val="00A953CC"/>
    <w:rsid w:val="00A95986"/>
    <w:rsid w:val="00A9695A"/>
    <w:rsid w:val="00A973A4"/>
    <w:rsid w:val="00A97C2C"/>
    <w:rsid w:val="00AA07E2"/>
    <w:rsid w:val="00AA587E"/>
    <w:rsid w:val="00AA64C1"/>
    <w:rsid w:val="00AA6D28"/>
    <w:rsid w:val="00AC459C"/>
    <w:rsid w:val="00AD0227"/>
    <w:rsid w:val="00AD56D9"/>
    <w:rsid w:val="00AD64DD"/>
    <w:rsid w:val="00AE71C6"/>
    <w:rsid w:val="00AF0483"/>
    <w:rsid w:val="00AF192F"/>
    <w:rsid w:val="00AF2434"/>
    <w:rsid w:val="00AF3EC2"/>
    <w:rsid w:val="00AF4ADB"/>
    <w:rsid w:val="00AF4F00"/>
    <w:rsid w:val="00AF6B3C"/>
    <w:rsid w:val="00B06A89"/>
    <w:rsid w:val="00B114CC"/>
    <w:rsid w:val="00B142C5"/>
    <w:rsid w:val="00B16DFC"/>
    <w:rsid w:val="00B2031B"/>
    <w:rsid w:val="00B20394"/>
    <w:rsid w:val="00B222B4"/>
    <w:rsid w:val="00B27171"/>
    <w:rsid w:val="00B33BEE"/>
    <w:rsid w:val="00B34BBC"/>
    <w:rsid w:val="00B3687F"/>
    <w:rsid w:val="00B46B66"/>
    <w:rsid w:val="00B5283B"/>
    <w:rsid w:val="00B5574B"/>
    <w:rsid w:val="00B56EEE"/>
    <w:rsid w:val="00B6360F"/>
    <w:rsid w:val="00B65B34"/>
    <w:rsid w:val="00B71666"/>
    <w:rsid w:val="00B71F59"/>
    <w:rsid w:val="00B74270"/>
    <w:rsid w:val="00B77C62"/>
    <w:rsid w:val="00B8165D"/>
    <w:rsid w:val="00B87312"/>
    <w:rsid w:val="00B8777C"/>
    <w:rsid w:val="00B92FC7"/>
    <w:rsid w:val="00B94F9A"/>
    <w:rsid w:val="00B96368"/>
    <w:rsid w:val="00BA67C7"/>
    <w:rsid w:val="00BA721E"/>
    <w:rsid w:val="00BB0596"/>
    <w:rsid w:val="00BB0BB7"/>
    <w:rsid w:val="00BC0D14"/>
    <w:rsid w:val="00BC2155"/>
    <w:rsid w:val="00BC5851"/>
    <w:rsid w:val="00BC648F"/>
    <w:rsid w:val="00BD15B0"/>
    <w:rsid w:val="00BD366D"/>
    <w:rsid w:val="00BD5156"/>
    <w:rsid w:val="00BE0B71"/>
    <w:rsid w:val="00BE21C8"/>
    <w:rsid w:val="00BE2D7A"/>
    <w:rsid w:val="00BE4743"/>
    <w:rsid w:val="00BE74D6"/>
    <w:rsid w:val="00BF28B9"/>
    <w:rsid w:val="00C040A6"/>
    <w:rsid w:val="00C05BDB"/>
    <w:rsid w:val="00C06BE5"/>
    <w:rsid w:val="00C1365F"/>
    <w:rsid w:val="00C20E30"/>
    <w:rsid w:val="00C25E3B"/>
    <w:rsid w:val="00C32DEF"/>
    <w:rsid w:val="00C33353"/>
    <w:rsid w:val="00C33793"/>
    <w:rsid w:val="00C34608"/>
    <w:rsid w:val="00C40958"/>
    <w:rsid w:val="00C417F1"/>
    <w:rsid w:val="00C44569"/>
    <w:rsid w:val="00C46908"/>
    <w:rsid w:val="00C46DD3"/>
    <w:rsid w:val="00C51AC2"/>
    <w:rsid w:val="00C5489C"/>
    <w:rsid w:val="00C54CED"/>
    <w:rsid w:val="00C573FB"/>
    <w:rsid w:val="00C6492C"/>
    <w:rsid w:val="00C64D86"/>
    <w:rsid w:val="00C7045C"/>
    <w:rsid w:val="00C73413"/>
    <w:rsid w:val="00C736F0"/>
    <w:rsid w:val="00C74354"/>
    <w:rsid w:val="00C751E0"/>
    <w:rsid w:val="00C762A1"/>
    <w:rsid w:val="00C817A4"/>
    <w:rsid w:val="00C84F3D"/>
    <w:rsid w:val="00C85017"/>
    <w:rsid w:val="00C947EB"/>
    <w:rsid w:val="00C963AF"/>
    <w:rsid w:val="00C96B17"/>
    <w:rsid w:val="00CA0C06"/>
    <w:rsid w:val="00CA0DE1"/>
    <w:rsid w:val="00CA2AC8"/>
    <w:rsid w:val="00CA3A70"/>
    <w:rsid w:val="00CA3CF6"/>
    <w:rsid w:val="00CA416F"/>
    <w:rsid w:val="00CA78EC"/>
    <w:rsid w:val="00CA7F6D"/>
    <w:rsid w:val="00CB0497"/>
    <w:rsid w:val="00CB2158"/>
    <w:rsid w:val="00CB4497"/>
    <w:rsid w:val="00CB6C90"/>
    <w:rsid w:val="00CC0987"/>
    <w:rsid w:val="00CC306E"/>
    <w:rsid w:val="00CC356F"/>
    <w:rsid w:val="00CC4585"/>
    <w:rsid w:val="00CC4A71"/>
    <w:rsid w:val="00CC7055"/>
    <w:rsid w:val="00CD1118"/>
    <w:rsid w:val="00CD1C47"/>
    <w:rsid w:val="00CD352C"/>
    <w:rsid w:val="00CD38BB"/>
    <w:rsid w:val="00CD7100"/>
    <w:rsid w:val="00CE042D"/>
    <w:rsid w:val="00CE2D41"/>
    <w:rsid w:val="00CE4708"/>
    <w:rsid w:val="00CE609F"/>
    <w:rsid w:val="00CF067E"/>
    <w:rsid w:val="00CF45CB"/>
    <w:rsid w:val="00D00569"/>
    <w:rsid w:val="00D009FE"/>
    <w:rsid w:val="00D04CA2"/>
    <w:rsid w:val="00D05D1B"/>
    <w:rsid w:val="00D0710B"/>
    <w:rsid w:val="00D07881"/>
    <w:rsid w:val="00D11A7B"/>
    <w:rsid w:val="00D1217C"/>
    <w:rsid w:val="00D153E6"/>
    <w:rsid w:val="00D23740"/>
    <w:rsid w:val="00D24A97"/>
    <w:rsid w:val="00D25A0C"/>
    <w:rsid w:val="00D2764D"/>
    <w:rsid w:val="00D31A82"/>
    <w:rsid w:val="00D3324B"/>
    <w:rsid w:val="00D35052"/>
    <w:rsid w:val="00D35167"/>
    <w:rsid w:val="00D4004E"/>
    <w:rsid w:val="00D41FC7"/>
    <w:rsid w:val="00D44286"/>
    <w:rsid w:val="00D4551B"/>
    <w:rsid w:val="00D50606"/>
    <w:rsid w:val="00D5761D"/>
    <w:rsid w:val="00D62B52"/>
    <w:rsid w:val="00D64C48"/>
    <w:rsid w:val="00D75FEF"/>
    <w:rsid w:val="00D76DB6"/>
    <w:rsid w:val="00D84A23"/>
    <w:rsid w:val="00D87C48"/>
    <w:rsid w:val="00D87FA5"/>
    <w:rsid w:val="00D92AD8"/>
    <w:rsid w:val="00D94102"/>
    <w:rsid w:val="00D95820"/>
    <w:rsid w:val="00DA0C6E"/>
    <w:rsid w:val="00DA3AEE"/>
    <w:rsid w:val="00DA713C"/>
    <w:rsid w:val="00DA77F8"/>
    <w:rsid w:val="00DB13DB"/>
    <w:rsid w:val="00DB3B54"/>
    <w:rsid w:val="00DB3B66"/>
    <w:rsid w:val="00DC0855"/>
    <w:rsid w:val="00DC2517"/>
    <w:rsid w:val="00DC2844"/>
    <w:rsid w:val="00DC70A6"/>
    <w:rsid w:val="00DC7C5A"/>
    <w:rsid w:val="00DD18B3"/>
    <w:rsid w:val="00DD4793"/>
    <w:rsid w:val="00DD4CC8"/>
    <w:rsid w:val="00DE0356"/>
    <w:rsid w:val="00DE06A1"/>
    <w:rsid w:val="00DE0B8F"/>
    <w:rsid w:val="00DE0DF2"/>
    <w:rsid w:val="00DE1BA4"/>
    <w:rsid w:val="00DE3C5E"/>
    <w:rsid w:val="00DE58E4"/>
    <w:rsid w:val="00DE5CB6"/>
    <w:rsid w:val="00DF1B8C"/>
    <w:rsid w:val="00DF2097"/>
    <w:rsid w:val="00DF3261"/>
    <w:rsid w:val="00DF3A1D"/>
    <w:rsid w:val="00DF6A04"/>
    <w:rsid w:val="00E007D6"/>
    <w:rsid w:val="00E1222B"/>
    <w:rsid w:val="00E12532"/>
    <w:rsid w:val="00E15A83"/>
    <w:rsid w:val="00E16D5E"/>
    <w:rsid w:val="00E220D0"/>
    <w:rsid w:val="00E25D27"/>
    <w:rsid w:val="00E4084B"/>
    <w:rsid w:val="00E419A8"/>
    <w:rsid w:val="00E441AA"/>
    <w:rsid w:val="00E445DC"/>
    <w:rsid w:val="00E505A4"/>
    <w:rsid w:val="00E54D0B"/>
    <w:rsid w:val="00E55CD8"/>
    <w:rsid w:val="00E6108D"/>
    <w:rsid w:val="00E612E5"/>
    <w:rsid w:val="00E6513F"/>
    <w:rsid w:val="00E71019"/>
    <w:rsid w:val="00E75D1C"/>
    <w:rsid w:val="00E76D67"/>
    <w:rsid w:val="00E81A5E"/>
    <w:rsid w:val="00E871D6"/>
    <w:rsid w:val="00E90A98"/>
    <w:rsid w:val="00E90C2F"/>
    <w:rsid w:val="00E9161E"/>
    <w:rsid w:val="00E96247"/>
    <w:rsid w:val="00EA060E"/>
    <w:rsid w:val="00EA24FE"/>
    <w:rsid w:val="00EA35FD"/>
    <w:rsid w:val="00EA68E7"/>
    <w:rsid w:val="00EA7ACE"/>
    <w:rsid w:val="00EB229C"/>
    <w:rsid w:val="00EB62AB"/>
    <w:rsid w:val="00EB6910"/>
    <w:rsid w:val="00EB7BDC"/>
    <w:rsid w:val="00EC0914"/>
    <w:rsid w:val="00EC54DB"/>
    <w:rsid w:val="00ED189E"/>
    <w:rsid w:val="00ED217E"/>
    <w:rsid w:val="00ED6318"/>
    <w:rsid w:val="00EE03E7"/>
    <w:rsid w:val="00EE10A1"/>
    <w:rsid w:val="00EE2883"/>
    <w:rsid w:val="00EF4532"/>
    <w:rsid w:val="00F00D74"/>
    <w:rsid w:val="00F02A4D"/>
    <w:rsid w:val="00F03391"/>
    <w:rsid w:val="00F03D55"/>
    <w:rsid w:val="00F1098F"/>
    <w:rsid w:val="00F11574"/>
    <w:rsid w:val="00F135F3"/>
    <w:rsid w:val="00F1546E"/>
    <w:rsid w:val="00F21E38"/>
    <w:rsid w:val="00F24CC4"/>
    <w:rsid w:val="00F30874"/>
    <w:rsid w:val="00F32B3D"/>
    <w:rsid w:val="00F32DBD"/>
    <w:rsid w:val="00F373EA"/>
    <w:rsid w:val="00F402D7"/>
    <w:rsid w:val="00F440F8"/>
    <w:rsid w:val="00F4412F"/>
    <w:rsid w:val="00F45C22"/>
    <w:rsid w:val="00F5077F"/>
    <w:rsid w:val="00F50ACC"/>
    <w:rsid w:val="00F50EE2"/>
    <w:rsid w:val="00F51C85"/>
    <w:rsid w:val="00F55146"/>
    <w:rsid w:val="00F5532E"/>
    <w:rsid w:val="00F62662"/>
    <w:rsid w:val="00F62A87"/>
    <w:rsid w:val="00F70603"/>
    <w:rsid w:val="00F72D69"/>
    <w:rsid w:val="00F8201E"/>
    <w:rsid w:val="00F83445"/>
    <w:rsid w:val="00F839DC"/>
    <w:rsid w:val="00F83A66"/>
    <w:rsid w:val="00F86228"/>
    <w:rsid w:val="00F95EAB"/>
    <w:rsid w:val="00FA1049"/>
    <w:rsid w:val="00FA1CC1"/>
    <w:rsid w:val="00FA4129"/>
    <w:rsid w:val="00FA4691"/>
    <w:rsid w:val="00FA51DC"/>
    <w:rsid w:val="00FA6EB7"/>
    <w:rsid w:val="00FA7020"/>
    <w:rsid w:val="00FB1CE0"/>
    <w:rsid w:val="00FB2FA3"/>
    <w:rsid w:val="00FB4DAA"/>
    <w:rsid w:val="00FB77D7"/>
    <w:rsid w:val="00FC3B4B"/>
    <w:rsid w:val="00FC4C68"/>
    <w:rsid w:val="00FC77E7"/>
    <w:rsid w:val="00FD2D7A"/>
    <w:rsid w:val="00FD2E8C"/>
    <w:rsid w:val="00FD4A29"/>
    <w:rsid w:val="00FD5492"/>
    <w:rsid w:val="00FD5855"/>
    <w:rsid w:val="00FD77B9"/>
    <w:rsid w:val="00FE30A0"/>
    <w:rsid w:val="00FE3C7D"/>
    <w:rsid w:val="00FE56DB"/>
    <w:rsid w:val="00FE6365"/>
    <w:rsid w:val="00FE7C70"/>
    <w:rsid w:val="00FF2B4C"/>
    <w:rsid w:val="00FF3D1E"/>
    <w:rsid w:val="00FF55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8F401"/>
  <w15:docId w15:val="{17C15E89-516E-4B8E-ACF0-577D92DB7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9" w:unhideWhenUsed="1" w:qFormat="1"/>
    <w:lsdException w:name="heading 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457DF7"/>
    <w:pPr>
      <w:widowControl w:val="0"/>
    </w:pPr>
  </w:style>
  <w:style w:type="paragraph" w:styleId="Heading1">
    <w:name w:val="heading 1"/>
    <w:basedOn w:val="Normal"/>
    <w:next w:val="Normal"/>
    <w:link w:val="Heading1Char"/>
    <w:uiPriority w:val="99"/>
    <w:semiHidden/>
    <w:unhideWhenUsed/>
    <w:rsid w:val="004F0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rsid w:val="004F09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rsid w:val="004F09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rsid w:val="004169A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semiHidden/>
    <w:unhideWhenUsed/>
    <w:rsid w:val="004169A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semiHidden/>
    <w:unhideWhenUsed/>
    <w:rsid w:val="004169A7"/>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unhideWhenUsed/>
    <w:rsid w:val="004169A7"/>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unhideWhenUsed/>
    <w:rsid w:val="004169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rsid w:val="004169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DF7"/>
    <w:rPr>
      <w:rFonts w:ascii="Tahoma" w:hAnsi="Tahoma" w:cs="Tahoma"/>
      <w:sz w:val="16"/>
      <w:szCs w:val="16"/>
    </w:rPr>
  </w:style>
  <w:style w:type="paragraph" w:styleId="Header">
    <w:name w:val="header"/>
    <w:basedOn w:val="Normal"/>
    <w:link w:val="HeaderChar"/>
    <w:uiPriority w:val="99"/>
    <w:unhideWhenUsed/>
    <w:rsid w:val="00005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579"/>
  </w:style>
  <w:style w:type="paragraph" w:styleId="Footer">
    <w:name w:val="footer"/>
    <w:basedOn w:val="Normal"/>
    <w:link w:val="FooterChar"/>
    <w:uiPriority w:val="99"/>
    <w:unhideWhenUsed/>
    <w:rsid w:val="00005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579"/>
  </w:style>
  <w:style w:type="paragraph" w:styleId="ListParagraph">
    <w:name w:val="List Paragraph"/>
    <w:basedOn w:val="Normal"/>
    <w:uiPriority w:val="99"/>
    <w:semiHidden/>
    <w:unhideWhenUsed/>
    <w:rsid w:val="00143562"/>
    <w:pPr>
      <w:ind w:left="720"/>
      <w:contextualSpacing/>
    </w:pPr>
  </w:style>
  <w:style w:type="paragraph" w:styleId="NoSpacing">
    <w:name w:val="No Spacing"/>
    <w:uiPriority w:val="99"/>
    <w:semiHidden/>
    <w:unhideWhenUsed/>
    <w:rsid w:val="004F099E"/>
    <w:pPr>
      <w:widowControl w:val="0"/>
      <w:spacing w:after="0" w:line="240" w:lineRule="auto"/>
    </w:pPr>
  </w:style>
  <w:style w:type="character" w:customStyle="1" w:styleId="Heading1Char">
    <w:name w:val="Heading 1 Char"/>
    <w:basedOn w:val="DefaultParagraphFont"/>
    <w:link w:val="Heading1"/>
    <w:uiPriority w:val="9"/>
    <w:rsid w:val="004F099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F099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F099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545CBE"/>
    <w:rPr>
      <w:sz w:val="16"/>
      <w:szCs w:val="16"/>
    </w:rPr>
  </w:style>
  <w:style w:type="paragraph" w:styleId="CommentText">
    <w:name w:val="annotation text"/>
    <w:basedOn w:val="Normal"/>
    <w:link w:val="CommentTextChar"/>
    <w:uiPriority w:val="99"/>
    <w:unhideWhenUsed/>
    <w:rsid w:val="00545CBE"/>
    <w:pPr>
      <w:spacing w:line="240" w:lineRule="auto"/>
    </w:pPr>
    <w:rPr>
      <w:sz w:val="20"/>
      <w:szCs w:val="20"/>
    </w:rPr>
  </w:style>
  <w:style w:type="character" w:customStyle="1" w:styleId="CommentTextChar">
    <w:name w:val="Comment Text Char"/>
    <w:basedOn w:val="DefaultParagraphFont"/>
    <w:link w:val="CommentText"/>
    <w:uiPriority w:val="99"/>
    <w:rsid w:val="00545CBE"/>
    <w:rPr>
      <w:sz w:val="20"/>
      <w:szCs w:val="20"/>
    </w:rPr>
  </w:style>
  <w:style w:type="paragraph" w:styleId="CommentSubject">
    <w:name w:val="annotation subject"/>
    <w:basedOn w:val="CommentText"/>
    <w:next w:val="CommentText"/>
    <w:link w:val="CommentSubjectChar"/>
    <w:uiPriority w:val="99"/>
    <w:semiHidden/>
    <w:unhideWhenUsed/>
    <w:rsid w:val="00545CBE"/>
    <w:rPr>
      <w:b/>
      <w:bCs/>
    </w:rPr>
  </w:style>
  <w:style w:type="character" w:customStyle="1" w:styleId="CommentSubjectChar">
    <w:name w:val="Comment Subject Char"/>
    <w:basedOn w:val="CommentTextChar"/>
    <w:link w:val="CommentSubject"/>
    <w:uiPriority w:val="99"/>
    <w:semiHidden/>
    <w:rsid w:val="00545CBE"/>
    <w:rPr>
      <w:b/>
      <w:bCs/>
      <w:sz w:val="20"/>
      <w:szCs w:val="20"/>
    </w:rPr>
  </w:style>
  <w:style w:type="paragraph" w:styleId="BodyText">
    <w:name w:val="Body Text"/>
    <w:aliases w:val="BT"/>
    <w:basedOn w:val="Normal"/>
    <w:link w:val="BodyTextChar"/>
    <w:uiPriority w:val="99"/>
    <w:unhideWhenUsed/>
    <w:rsid w:val="00DD4793"/>
    <w:pPr>
      <w:widowControl/>
      <w:spacing w:after="240" w:line="240" w:lineRule="auto"/>
      <w:jc w:val="both"/>
    </w:pPr>
    <w:rPr>
      <w:rFonts w:ascii="Times New Roman" w:eastAsia="Times New Roman" w:hAnsi="Times New Roman" w:cs="Times New Roman"/>
      <w:sz w:val="24"/>
      <w:szCs w:val="24"/>
      <w:lang w:val="en-CA"/>
    </w:rPr>
  </w:style>
  <w:style w:type="character" w:customStyle="1" w:styleId="BodyTextChar">
    <w:name w:val="Body Text Char"/>
    <w:aliases w:val="BT Char"/>
    <w:basedOn w:val="DefaultParagraphFont"/>
    <w:link w:val="BodyText"/>
    <w:uiPriority w:val="99"/>
    <w:rsid w:val="00DD4793"/>
    <w:rPr>
      <w:rFonts w:ascii="Times New Roman" w:eastAsia="Times New Roman" w:hAnsi="Times New Roman" w:cs="Times New Roman"/>
      <w:sz w:val="24"/>
      <w:szCs w:val="24"/>
      <w:lang w:val="en-CA"/>
    </w:rPr>
  </w:style>
  <w:style w:type="paragraph" w:customStyle="1" w:styleId="BLGArticleLevel1">
    <w:name w:val="BLG Article Level 1"/>
    <w:aliases w:val="a1"/>
    <w:basedOn w:val="BodyText"/>
    <w:next w:val="Normal"/>
    <w:uiPriority w:val="28"/>
    <w:qFormat/>
    <w:rsid w:val="00DD4793"/>
    <w:pPr>
      <w:keepNext/>
      <w:numPr>
        <w:numId w:val="1"/>
      </w:numPr>
      <w:jc w:val="center"/>
    </w:pPr>
    <w:rPr>
      <w:b/>
      <w:caps/>
      <w:u w:val="single"/>
    </w:rPr>
  </w:style>
  <w:style w:type="paragraph" w:customStyle="1" w:styleId="BLGArticleLevel2">
    <w:name w:val="BLG Article Level 2"/>
    <w:aliases w:val="a2"/>
    <w:basedOn w:val="BodyText"/>
    <w:next w:val="Normal"/>
    <w:uiPriority w:val="28"/>
    <w:qFormat/>
    <w:rsid w:val="00DD4793"/>
    <w:pPr>
      <w:numPr>
        <w:ilvl w:val="1"/>
        <w:numId w:val="1"/>
      </w:numPr>
    </w:pPr>
    <w:rPr>
      <w:b/>
      <w:caps/>
    </w:rPr>
  </w:style>
  <w:style w:type="paragraph" w:customStyle="1" w:styleId="BLGArticleLevel3">
    <w:name w:val="BLG Article Level 3"/>
    <w:aliases w:val="a3"/>
    <w:basedOn w:val="BodyText"/>
    <w:uiPriority w:val="28"/>
    <w:qFormat/>
    <w:rsid w:val="00DD4793"/>
    <w:pPr>
      <w:numPr>
        <w:ilvl w:val="2"/>
        <w:numId w:val="1"/>
      </w:numPr>
    </w:pPr>
  </w:style>
  <w:style w:type="paragraph" w:customStyle="1" w:styleId="BLGArticleLevel4">
    <w:name w:val="BLG Article Level 4"/>
    <w:aliases w:val="a4"/>
    <w:basedOn w:val="BodyText"/>
    <w:uiPriority w:val="28"/>
    <w:qFormat/>
    <w:rsid w:val="00DD4793"/>
    <w:pPr>
      <w:numPr>
        <w:ilvl w:val="3"/>
        <w:numId w:val="1"/>
      </w:numPr>
    </w:pPr>
  </w:style>
  <w:style w:type="paragraph" w:customStyle="1" w:styleId="BLGArticleLevel5">
    <w:name w:val="BLG Article Level 5"/>
    <w:aliases w:val="a5"/>
    <w:basedOn w:val="BodyText"/>
    <w:uiPriority w:val="28"/>
    <w:qFormat/>
    <w:rsid w:val="00DD4793"/>
    <w:pPr>
      <w:numPr>
        <w:ilvl w:val="4"/>
        <w:numId w:val="1"/>
      </w:numPr>
    </w:pPr>
  </w:style>
  <w:style w:type="paragraph" w:customStyle="1" w:styleId="BLGArticleLevel6">
    <w:name w:val="BLG Article Level 6"/>
    <w:aliases w:val="a6"/>
    <w:basedOn w:val="BodyText"/>
    <w:uiPriority w:val="28"/>
    <w:qFormat/>
    <w:rsid w:val="00DD4793"/>
    <w:pPr>
      <w:numPr>
        <w:ilvl w:val="5"/>
        <w:numId w:val="1"/>
      </w:numPr>
    </w:pPr>
  </w:style>
  <w:style w:type="paragraph" w:customStyle="1" w:styleId="BLGArticleLevel7">
    <w:name w:val="BLG Article Level 7"/>
    <w:aliases w:val="a7"/>
    <w:basedOn w:val="BodyText"/>
    <w:uiPriority w:val="28"/>
    <w:qFormat/>
    <w:rsid w:val="00DD4793"/>
    <w:pPr>
      <w:numPr>
        <w:ilvl w:val="6"/>
        <w:numId w:val="1"/>
      </w:numPr>
    </w:pPr>
  </w:style>
  <w:style w:type="paragraph" w:customStyle="1" w:styleId="BLGArticleLevel8">
    <w:name w:val="BLG Article Level 8"/>
    <w:aliases w:val="a8"/>
    <w:basedOn w:val="BodyText"/>
    <w:uiPriority w:val="28"/>
    <w:qFormat/>
    <w:rsid w:val="00DD4793"/>
    <w:pPr>
      <w:numPr>
        <w:ilvl w:val="7"/>
        <w:numId w:val="1"/>
      </w:numPr>
    </w:pPr>
  </w:style>
  <w:style w:type="paragraph" w:customStyle="1" w:styleId="BLGArticleLevel9">
    <w:name w:val="BLG Article Level 9"/>
    <w:aliases w:val="a9"/>
    <w:basedOn w:val="BodyText"/>
    <w:uiPriority w:val="28"/>
    <w:qFormat/>
    <w:rsid w:val="00DD4793"/>
    <w:pPr>
      <w:numPr>
        <w:ilvl w:val="8"/>
        <w:numId w:val="1"/>
      </w:numPr>
    </w:pPr>
  </w:style>
  <w:style w:type="paragraph" w:customStyle="1" w:styleId="BLGLegalL1">
    <w:name w:val="BLG Legal L1"/>
    <w:aliases w:val="L1"/>
    <w:basedOn w:val="BodyText"/>
    <w:uiPriority w:val="28"/>
    <w:qFormat/>
    <w:rsid w:val="00DD4793"/>
    <w:pPr>
      <w:keepNext/>
      <w:numPr>
        <w:numId w:val="15"/>
      </w:numPr>
    </w:pPr>
    <w:rPr>
      <w:rFonts w:ascii="Times New Roman Bold" w:hAnsi="Times New Roman Bold"/>
      <w:b/>
      <w:caps/>
    </w:rPr>
  </w:style>
  <w:style w:type="paragraph" w:customStyle="1" w:styleId="BLGLegalL2">
    <w:name w:val="BLG Legal L2"/>
    <w:aliases w:val="L2"/>
    <w:basedOn w:val="BodyText"/>
    <w:uiPriority w:val="28"/>
    <w:qFormat/>
    <w:rsid w:val="00DD4793"/>
    <w:pPr>
      <w:numPr>
        <w:ilvl w:val="1"/>
        <w:numId w:val="15"/>
      </w:numPr>
    </w:pPr>
  </w:style>
  <w:style w:type="paragraph" w:customStyle="1" w:styleId="BLGLegalL3">
    <w:name w:val="BLG Legal L3"/>
    <w:aliases w:val="L3"/>
    <w:basedOn w:val="BodyText"/>
    <w:uiPriority w:val="28"/>
    <w:qFormat/>
    <w:rsid w:val="00DD4793"/>
    <w:pPr>
      <w:numPr>
        <w:ilvl w:val="2"/>
        <w:numId w:val="15"/>
      </w:numPr>
    </w:pPr>
  </w:style>
  <w:style w:type="paragraph" w:customStyle="1" w:styleId="BLGLegalL4">
    <w:name w:val="BLG Legal L4"/>
    <w:aliases w:val="L4"/>
    <w:basedOn w:val="BodyText"/>
    <w:uiPriority w:val="28"/>
    <w:qFormat/>
    <w:rsid w:val="00DD4793"/>
    <w:pPr>
      <w:numPr>
        <w:ilvl w:val="3"/>
        <w:numId w:val="15"/>
      </w:numPr>
    </w:pPr>
  </w:style>
  <w:style w:type="paragraph" w:customStyle="1" w:styleId="BLGLegalL5">
    <w:name w:val="BLG Legal L5"/>
    <w:aliases w:val="L5"/>
    <w:basedOn w:val="BodyText"/>
    <w:uiPriority w:val="28"/>
    <w:qFormat/>
    <w:rsid w:val="00DD4793"/>
    <w:pPr>
      <w:numPr>
        <w:ilvl w:val="4"/>
        <w:numId w:val="15"/>
      </w:numPr>
    </w:pPr>
  </w:style>
  <w:style w:type="paragraph" w:customStyle="1" w:styleId="BLGLegalL6">
    <w:name w:val="BLG Legal L6"/>
    <w:aliases w:val="L6"/>
    <w:basedOn w:val="BodyText"/>
    <w:uiPriority w:val="28"/>
    <w:qFormat/>
    <w:rsid w:val="00DD4793"/>
    <w:pPr>
      <w:numPr>
        <w:ilvl w:val="5"/>
        <w:numId w:val="15"/>
      </w:numPr>
    </w:pPr>
  </w:style>
  <w:style w:type="paragraph" w:customStyle="1" w:styleId="BLGLegalL7">
    <w:name w:val="BLG Legal L7"/>
    <w:aliases w:val="L7"/>
    <w:basedOn w:val="BodyText"/>
    <w:uiPriority w:val="28"/>
    <w:qFormat/>
    <w:rsid w:val="00DD4793"/>
    <w:pPr>
      <w:numPr>
        <w:ilvl w:val="6"/>
        <w:numId w:val="15"/>
      </w:numPr>
    </w:pPr>
  </w:style>
  <w:style w:type="paragraph" w:customStyle="1" w:styleId="BLGLegalL8">
    <w:name w:val="BLG Legal L8"/>
    <w:aliases w:val="L8"/>
    <w:basedOn w:val="BodyText"/>
    <w:uiPriority w:val="28"/>
    <w:qFormat/>
    <w:rsid w:val="00DD4793"/>
    <w:pPr>
      <w:numPr>
        <w:ilvl w:val="7"/>
        <w:numId w:val="15"/>
      </w:numPr>
    </w:pPr>
  </w:style>
  <w:style w:type="paragraph" w:customStyle="1" w:styleId="BLGLegalL9">
    <w:name w:val="BLG Legal L9"/>
    <w:aliases w:val="L9"/>
    <w:basedOn w:val="BodyText"/>
    <w:uiPriority w:val="28"/>
    <w:qFormat/>
    <w:rsid w:val="00DD4793"/>
    <w:pPr>
      <w:numPr>
        <w:ilvl w:val="8"/>
        <w:numId w:val="15"/>
      </w:numPr>
    </w:pPr>
  </w:style>
  <w:style w:type="paragraph" w:customStyle="1" w:styleId="BLGParatabLevel1">
    <w:name w:val="BLG Paratab Level 1"/>
    <w:aliases w:val="pt1"/>
    <w:basedOn w:val="BodyText"/>
    <w:uiPriority w:val="28"/>
    <w:qFormat/>
    <w:rsid w:val="00DD4793"/>
    <w:pPr>
      <w:numPr>
        <w:numId w:val="2"/>
      </w:numPr>
    </w:pPr>
  </w:style>
  <w:style w:type="paragraph" w:customStyle="1" w:styleId="BLGParatabLevel2">
    <w:name w:val="BLG Paratab Level 2"/>
    <w:aliases w:val="pt2"/>
    <w:basedOn w:val="BodyText"/>
    <w:uiPriority w:val="28"/>
    <w:qFormat/>
    <w:rsid w:val="00DD4793"/>
    <w:pPr>
      <w:numPr>
        <w:ilvl w:val="1"/>
        <w:numId w:val="2"/>
      </w:numPr>
    </w:pPr>
  </w:style>
  <w:style w:type="paragraph" w:customStyle="1" w:styleId="BLGParatabLevel3">
    <w:name w:val="BLG Paratab Level 3"/>
    <w:aliases w:val="pt3"/>
    <w:basedOn w:val="BodyText"/>
    <w:uiPriority w:val="28"/>
    <w:qFormat/>
    <w:rsid w:val="00DD4793"/>
    <w:pPr>
      <w:numPr>
        <w:ilvl w:val="2"/>
        <w:numId w:val="2"/>
      </w:numPr>
    </w:pPr>
  </w:style>
  <w:style w:type="paragraph" w:customStyle="1" w:styleId="BLGParatabLevel4">
    <w:name w:val="BLG Paratab Level 4"/>
    <w:aliases w:val="pt4"/>
    <w:basedOn w:val="BodyText"/>
    <w:uiPriority w:val="28"/>
    <w:qFormat/>
    <w:rsid w:val="00DD4793"/>
    <w:pPr>
      <w:numPr>
        <w:ilvl w:val="3"/>
        <w:numId w:val="2"/>
      </w:numPr>
    </w:pPr>
  </w:style>
  <w:style w:type="paragraph" w:customStyle="1" w:styleId="BLGParatabLevel5">
    <w:name w:val="BLG Paratab Level 5"/>
    <w:aliases w:val="pt5"/>
    <w:basedOn w:val="BodyText"/>
    <w:uiPriority w:val="28"/>
    <w:qFormat/>
    <w:rsid w:val="00DD4793"/>
    <w:pPr>
      <w:numPr>
        <w:ilvl w:val="4"/>
        <w:numId w:val="2"/>
      </w:numPr>
    </w:pPr>
  </w:style>
  <w:style w:type="paragraph" w:customStyle="1" w:styleId="BLGParatabLevel6">
    <w:name w:val="BLG Paratab Level 6"/>
    <w:aliases w:val="pt6"/>
    <w:basedOn w:val="BodyText"/>
    <w:uiPriority w:val="28"/>
    <w:qFormat/>
    <w:rsid w:val="00DD4793"/>
    <w:pPr>
      <w:numPr>
        <w:ilvl w:val="5"/>
        <w:numId w:val="2"/>
      </w:numPr>
    </w:pPr>
  </w:style>
  <w:style w:type="paragraph" w:customStyle="1" w:styleId="BLGParatabLevel7">
    <w:name w:val="BLG Paratab Level 7"/>
    <w:aliases w:val="pt7"/>
    <w:basedOn w:val="BodyText"/>
    <w:uiPriority w:val="28"/>
    <w:qFormat/>
    <w:rsid w:val="00DD4793"/>
    <w:pPr>
      <w:numPr>
        <w:ilvl w:val="6"/>
        <w:numId w:val="2"/>
      </w:numPr>
    </w:pPr>
  </w:style>
  <w:style w:type="paragraph" w:customStyle="1" w:styleId="BLGParatabLevel8">
    <w:name w:val="BLG Paratab Level 8"/>
    <w:aliases w:val="pt8"/>
    <w:basedOn w:val="BodyText"/>
    <w:uiPriority w:val="28"/>
    <w:qFormat/>
    <w:rsid w:val="00DD4793"/>
    <w:pPr>
      <w:numPr>
        <w:ilvl w:val="7"/>
        <w:numId w:val="2"/>
      </w:numPr>
    </w:pPr>
  </w:style>
  <w:style w:type="paragraph" w:customStyle="1" w:styleId="BLGParatabLevel9">
    <w:name w:val="BLG Paratab Level 9"/>
    <w:aliases w:val="pt9"/>
    <w:basedOn w:val="BodyText"/>
    <w:uiPriority w:val="28"/>
    <w:qFormat/>
    <w:rsid w:val="00DD4793"/>
    <w:pPr>
      <w:numPr>
        <w:ilvl w:val="8"/>
        <w:numId w:val="2"/>
      </w:numPr>
    </w:pPr>
  </w:style>
  <w:style w:type="paragraph" w:customStyle="1" w:styleId="BordenLevel1">
    <w:name w:val="Borden Level 1"/>
    <w:aliases w:val="b1"/>
    <w:basedOn w:val="BodyText"/>
    <w:uiPriority w:val="28"/>
    <w:qFormat/>
    <w:rsid w:val="00DD4793"/>
    <w:pPr>
      <w:numPr>
        <w:numId w:val="3"/>
      </w:numPr>
    </w:pPr>
  </w:style>
  <w:style w:type="paragraph" w:customStyle="1" w:styleId="BordenLevel2">
    <w:name w:val="Borden Level 2"/>
    <w:aliases w:val="b2"/>
    <w:basedOn w:val="BodyText"/>
    <w:uiPriority w:val="28"/>
    <w:qFormat/>
    <w:rsid w:val="00DD4793"/>
    <w:pPr>
      <w:numPr>
        <w:ilvl w:val="1"/>
        <w:numId w:val="3"/>
      </w:numPr>
    </w:pPr>
  </w:style>
  <w:style w:type="paragraph" w:customStyle="1" w:styleId="BordenLevel3">
    <w:name w:val="Borden Level 3"/>
    <w:aliases w:val="b3"/>
    <w:basedOn w:val="BodyText"/>
    <w:uiPriority w:val="28"/>
    <w:qFormat/>
    <w:rsid w:val="00DD4793"/>
    <w:pPr>
      <w:numPr>
        <w:ilvl w:val="2"/>
        <w:numId w:val="3"/>
      </w:numPr>
    </w:pPr>
  </w:style>
  <w:style w:type="paragraph" w:customStyle="1" w:styleId="BordenLevel4">
    <w:name w:val="Borden Level 4"/>
    <w:aliases w:val="b4"/>
    <w:basedOn w:val="BodyText"/>
    <w:uiPriority w:val="28"/>
    <w:qFormat/>
    <w:rsid w:val="00DD4793"/>
    <w:pPr>
      <w:numPr>
        <w:ilvl w:val="3"/>
        <w:numId w:val="3"/>
      </w:numPr>
    </w:pPr>
  </w:style>
  <w:style w:type="paragraph" w:customStyle="1" w:styleId="BordenLevel5">
    <w:name w:val="Borden Level 5"/>
    <w:aliases w:val="b5"/>
    <w:basedOn w:val="BodyText"/>
    <w:uiPriority w:val="28"/>
    <w:qFormat/>
    <w:rsid w:val="00DD4793"/>
    <w:pPr>
      <w:numPr>
        <w:ilvl w:val="4"/>
        <w:numId w:val="3"/>
      </w:numPr>
    </w:pPr>
  </w:style>
  <w:style w:type="paragraph" w:customStyle="1" w:styleId="BordenLevel6">
    <w:name w:val="Borden Level 6"/>
    <w:aliases w:val="b6"/>
    <w:basedOn w:val="BodyText"/>
    <w:uiPriority w:val="28"/>
    <w:qFormat/>
    <w:rsid w:val="00DD4793"/>
    <w:pPr>
      <w:numPr>
        <w:ilvl w:val="5"/>
        <w:numId w:val="3"/>
      </w:numPr>
    </w:pPr>
  </w:style>
  <w:style w:type="paragraph" w:customStyle="1" w:styleId="BordenLevel7">
    <w:name w:val="Borden Level 7"/>
    <w:aliases w:val="b7"/>
    <w:basedOn w:val="BodyText"/>
    <w:uiPriority w:val="28"/>
    <w:qFormat/>
    <w:rsid w:val="00DD4793"/>
    <w:pPr>
      <w:numPr>
        <w:ilvl w:val="6"/>
        <w:numId w:val="3"/>
      </w:numPr>
    </w:pPr>
  </w:style>
  <w:style w:type="paragraph" w:customStyle="1" w:styleId="BordenLevel8">
    <w:name w:val="Borden Level 8"/>
    <w:aliases w:val="b8"/>
    <w:basedOn w:val="BodyText"/>
    <w:uiPriority w:val="28"/>
    <w:qFormat/>
    <w:rsid w:val="00DD4793"/>
    <w:pPr>
      <w:numPr>
        <w:ilvl w:val="7"/>
        <w:numId w:val="3"/>
      </w:numPr>
    </w:pPr>
  </w:style>
  <w:style w:type="paragraph" w:customStyle="1" w:styleId="BordenLevel9">
    <w:name w:val="Borden Level 9"/>
    <w:aliases w:val="b9"/>
    <w:basedOn w:val="BodyText"/>
    <w:uiPriority w:val="28"/>
    <w:qFormat/>
    <w:rsid w:val="00DD4793"/>
    <w:pPr>
      <w:numPr>
        <w:ilvl w:val="8"/>
        <w:numId w:val="3"/>
      </w:numPr>
    </w:pPr>
  </w:style>
  <w:style w:type="paragraph" w:customStyle="1" w:styleId="BulletedList1">
    <w:name w:val="Bulleted List 1"/>
    <w:aliases w:val="bu1"/>
    <w:basedOn w:val="BodyText"/>
    <w:uiPriority w:val="28"/>
    <w:qFormat/>
    <w:rsid w:val="00DD4793"/>
    <w:pPr>
      <w:numPr>
        <w:numId w:val="4"/>
      </w:numPr>
    </w:pPr>
  </w:style>
  <w:style w:type="paragraph" w:customStyle="1" w:styleId="BulletedList2">
    <w:name w:val="Bulleted List 2"/>
    <w:aliases w:val="bu2"/>
    <w:basedOn w:val="BodyText"/>
    <w:uiPriority w:val="28"/>
    <w:qFormat/>
    <w:rsid w:val="00DD4793"/>
    <w:pPr>
      <w:numPr>
        <w:ilvl w:val="1"/>
        <w:numId w:val="4"/>
      </w:numPr>
    </w:pPr>
  </w:style>
  <w:style w:type="paragraph" w:customStyle="1" w:styleId="BulletedList3">
    <w:name w:val="Bulleted List 3"/>
    <w:aliases w:val="bu3"/>
    <w:basedOn w:val="BodyText"/>
    <w:uiPriority w:val="28"/>
    <w:qFormat/>
    <w:rsid w:val="00DD4793"/>
    <w:pPr>
      <w:numPr>
        <w:ilvl w:val="2"/>
        <w:numId w:val="4"/>
      </w:numPr>
    </w:pPr>
  </w:style>
  <w:style w:type="paragraph" w:customStyle="1" w:styleId="DoubleIndent">
    <w:name w:val="Double Indent"/>
    <w:aliases w:val="di"/>
    <w:basedOn w:val="BodyText"/>
    <w:next w:val="BodyText"/>
    <w:uiPriority w:val="29"/>
    <w:qFormat/>
    <w:rsid w:val="00DD4793"/>
    <w:pPr>
      <w:ind w:left="720" w:right="720"/>
    </w:pPr>
  </w:style>
  <w:style w:type="paragraph" w:customStyle="1" w:styleId="Indentfirstlinehalfinch">
    <w:name w:val="Indent first line half inch"/>
    <w:aliases w:val="fi"/>
    <w:basedOn w:val="BodyText"/>
    <w:next w:val="BodyText"/>
    <w:uiPriority w:val="29"/>
    <w:qFormat/>
    <w:rsid w:val="00DD4793"/>
    <w:pPr>
      <w:ind w:firstLine="720"/>
    </w:pPr>
  </w:style>
  <w:style w:type="paragraph" w:customStyle="1" w:styleId="Indenthalfinch">
    <w:name w:val="Indent half inch"/>
    <w:aliases w:val="in"/>
    <w:basedOn w:val="BodyText"/>
    <w:uiPriority w:val="29"/>
    <w:qFormat/>
    <w:rsid w:val="00DD4793"/>
    <w:pPr>
      <w:ind w:left="720"/>
    </w:pPr>
  </w:style>
  <w:style w:type="paragraph" w:customStyle="1" w:styleId="lowercaseheading1">
    <w:name w:val="lowercase heading 1"/>
    <w:aliases w:val="lh1"/>
    <w:basedOn w:val="BodyText"/>
    <w:next w:val="BodyText"/>
    <w:uiPriority w:val="29"/>
    <w:qFormat/>
    <w:rsid w:val="00DD4793"/>
    <w:pPr>
      <w:keepNext/>
    </w:pPr>
    <w:rPr>
      <w:b/>
      <w:bCs/>
    </w:rPr>
  </w:style>
  <w:style w:type="paragraph" w:customStyle="1" w:styleId="lowercaseheading2">
    <w:name w:val="lowercase heading 2"/>
    <w:aliases w:val="lh2"/>
    <w:basedOn w:val="BodyText"/>
    <w:next w:val="BodyText"/>
    <w:uiPriority w:val="29"/>
    <w:qFormat/>
    <w:rsid w:val="00DD4793"/>
    <w:pPr>
      <w:keepNext/>
    </w:pPr>
    <w:rPr>
      <w:b/>
      <w:bCs/>
      <w:i/>
      <w:iCs/>
    </w:rPr>
  </w:style>
  <w:style w:type="paragraph" w:customStyle="1" w:styleId="lowercaseheading3">
    <w:name w:val="lowercase heading 3"/>
    <w:aliases w:val="lh3"/>
    <w:basedOn w:val="BodyText"/>
    <w:next w:val="BodyText"/>
    <w:uiPriority w:val="29"/>
    <w:qFormat/>
    <w:rsid w:val="00DD4793"/>
    <w:pPr>
      <w:keepNext/>
    </w:pPr>
    <w:rPr>
      <w:b/>
      <w:bCs/>
      <w:u w:val="single"/>
    </w:rPr>
  </w:style>
  <w:style w:type="paragraph" w:customStyle="1" w:styleId="UPPERCASEHEADING1">
    <w:name w:val="UPPERCASE HEADING 1"/>
    <w:aliases w:val="uh1"/>
    <w:basedOn w:val="BodyText"/>
    <w:next w:val="BodyText"/>
    <w:uiPriority w:val="29"/>
    <w:qFormat/>
    <w:rsid w:val="00DD4793"/>
    <w:pPr>
      <w:keepNext/>
      <w:jc w:val="center"/>
    </w:pPr>
    <w:rPr>
      <w:b/>
      <w:bCs/>
      <w:caps/>
    </w:rPr>
  </w:style>
  <w:style w:type="paragraph" w:customStyle="1" w:styleId="UPPERCASEHEADING2">
    <w:name w:val="UPPERCASE HEADING 2"/>
    <w:aliases w:val="uh2"/>
    <w:basedOn w:val="BodyText"/>
    <w:next w:val="BodyText"/>
    <w:uiPriority w:val="29"/>
    <w:qFormat/>
    <w:rsid w:val="00DD4793"/>
    <w:pPr>
      <w:keepNext/>
      <w:jc w:val="center"/>
    </w:pPr>
    <w:rPr>
      <w:b/>
      <w:bCs/>
      <w:caps/>
      <w:u w:val="single"/>
    </w:rPr>
  </w:style>
  <w:style w:type="paragraph" w:customStyle="1" w:styleId="lowercasehdgunbold">
    <w:name w:val="lowercase hdg. unbold"/>
    <w:basedOn w:val="lowercaseheading3"/>
    <w:uiPriority w:val="29"/>
    <w:qFormat/>
    <w:rsid w:val="00DD4793"/>
    <w:rPr>
      <w:b w:val="0"/>
    </w:rPr>
  </w:style>
  <w:style w:type="paragraph" w:customStyle="1" w:styleId="Hdg2A">
    <w:name w:val="Hdg. 2A"/>
    <w:basedOn w:val="Heading2"/>
    <w:uiPriority w:val="29"/>
    <w:qFormat/>
    <w:rsid w:val="00DD4793"/>
    <w:pPr>
      <w:keepLines w:val="0"/>
      <w:widowControl/>
      <w:spacing w:before="480" w:line="240" w:lineRule="auto"/>
      <w:jc w:val="center"/>
    </w:pPr>
    <w:rPr>
      <w:rFonts w:ascii="Times New Roman Bold" w:eastAsia="Times New Roman" w:hAnsi="Times New Roman Bold" w:cs="Arial"/>
      <w:iCs/>
      <w:caps/>
      <w:color w:val="auto"/>
      <w:sz w:val="24"/>
      <w:szCs w:val="28"/>
      <w:lang w:val="en-CA"/>
    </w:rPr>
  </w:style>
  <w:style w:type="table" w:styleId="TableGrid">
    <w:name w:val="Table Grid"/>
    <w:basedOn w:val="TableNormal"/>
    <w:uiPriority w:val="99"/>
    <w:semiHidden/>
    <w:unhideWhenUsed/>
    <w:rsid w:val="00DD479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29"/>
    <w:qFormat/>
    <w:rsid w:val="00DD4793"/>
    <w:rPr>
      <w:b/>
    </w:rPr>
  </w:style>
  <w:style w:type="character" w:styleId="PageNumber">
    <w:name w:val="page number"/>
    <w:basedOn w:val="DefaultParagraphFont"/>
    <w:uiPriority w:val="99"/>
    <w:semiHidden/>
    <w:unhideWhenUsed/>
    <w:rsid w:val="00DD4793"/>
    <w:rPr>
      <w:rFonts w:cs="Times New Roman"/>
    </w:rPr>
  </w:style>
  <w:style w:type="character" w:customStyle="1" w:styleId="Underline">
    <w:name w:val="Underline"/>
    <w:uiPriority w:val="29"/>
    <w:qFormat/>
    <w:rsid w:val="00DD4793"/>
    <w:rPr>
      <w:u w:val="single"/>
    </w:rPr>
  </w:style>
  <w:style w:type="character" w:customStyle="1" w:styleId="Italics">
    <w:name w:val="Italics"/>
    <w:uiPriority w:val="29"/>
    <w:qFormat/>
    <w:rsid w:val="00DD4793"/>
    <w:rPr>
      <w:i/>
    </w:rPr>
  </w:style>
  <w:style w:type="paragraph" w:customStyle="1" w:styleId="StyleBodyTextBTUnderline">
    <w:name w:val="Style Body TextBT + Underline"/>
    <w:basedOn w:val="BodyText"/>
    <w:link w:val="StyleBodyTextBTUnderlineChar"/>
    <w:uiPriority w:val="29"/>
    <w:qFormat/>
    <w:rsid w:val="00DD4793"/>
    <w:rPr>
      <w:szCs w:val="20"/>
      <w:u w:val="single"/>
    </w:rPr>
  </w:style>
  <w:style w:type="character" w:customStyle="1" w:styleId="StyleBodyTextBTUnderlineChar">
    <w:name w:val="Style Body TextBT + Underline Char"/>
    <w:link w:val="StyleBodyTextBTUnderline"/>
    <w:uiPriority w:val="99"/>
    <w:locked/>
    <w:rsid w:val="00DD4793"/>
    <w:rPr>
      <w:rFonts w:ascii="Times New Roman" w:eastAsia="Times New Roman" w:hAnsi="Times New Roman" w:cs="Times New Roman"/>
      <w:sz w:val="24"/>
      <w:szCs w:val="20"/>
      <w:u w:val="single"/>
      <w:lang w:val="en-CA"/>
    </w:rPr>
  </w:style>
  <w:style w:type="paragraph" w:customStyle="1" w:styleId="article1">
    <w:name w:val="article1"/>
    <w:basedOn w:val="Normal"/>
    <w:uiPriority w:val="29"/>
    <w:qFormat/>
    <w:rsid w:val="00DD4793"/>
    <w:pPr>
      <w:widowControl/>
      <w:spacing w:before="120" w:after="120" w:line="240" w:lineRule="auto"/>
      <w:ind w:firstLine="336"/>
    </w:pPr>
    <w:rPr>
      <w:rFonts w:ascii="Times New Roman" w:eastAsia="Times New Roman" w:hAnsi="Times New Roman" w:cs="Times New Roman"/>
      <w:sz w:val="24"/>
      <w:szCs w:val="24"/>
      <w:lang w:bidi="kn-IN"/>
    </w:rPr>
  </w:style>
  <w:style w:type="paragraph" w:customStyle="1" w:styleId="noartpara1">
    <w:name w:val="no_art_para1"/>
    <w:basedOn w:val="Normal"/>
    <w:uiPriority w:val="29"/>
    <w:qFormat/>
    <w:rsid w:val="00DD4793"/>
    <w:pPr>
      <w:widowControl/>
      <w:spacing w:before="120" w:after="120" w:line="240" w:lineRule="auto"/>
      <w:ind w:left="336"/>
    </w:pPr>
    <w:rPr>
      <w:rFonts w:ascii="Times New Roman" w:eastAsia="Times New Roman" w:hAnsi="Times New Roman" w:cs="Times New Roman"/>
      <w:sz w:val="24"/>
      <w:szCs w:val="24"/>
      <w:lang w:bidi="kn-IN"/>
    </w:rPr>
  </w:style>
  <w:style w:type="character" w:styleId="Hyperlink">
    <w:name w:val="Hyperlink"/>
    <w:basedOn w:val="DefaultParagraphFont"/>
    <w:uiPriority w:val="99"/>
    <w:semiHidden/>
    <w:unhideWhenUsed/>
    <w:rsid w:val="00DD4793"/>
    <w:rPr>
      <w:rFonts w:cs="Times New Roman"/>
      <w:color w:val="0000FF"/>
      <w:u w:val="single"/>
    </w:rPr>
  </w:style>
  <w:style w:type="paragraph" w:customStyle="1" w:styleId="clause-e">
    <w:name w:val="clause-e"/>
    <w:basedOn w:val="Normal"/>
    <w:uiPriority w:val="29"/>
    <w:qFormat/>
    <w:rsid w:val="00DD4793"/>
    <w:pPr>
      <w:widowControl/>
      <w:snapToGrid w:val="0"/>
      <w:spacing w:after="120" w:line="240" w:lineRule="auto"/>
      <w:ind w:left="1111" w:hanging="400"/>
    </w:pPr>
    <w:rPr>
      <w:rFonts w:ascii="Times New Roman" w:eastAsia="Times New Roman" w:hAnsi="Times New Roman" w:cs="Times New Roman"/>
      <w:color w:val="000000"/>
      <w:sz w:val="26"/>
      <w:szCs w:val="26"/>
    </w:rPr>
  </w:style>
  <w:style w:type="paragraph" w:customStyle="1" w:styleId="section-e">
    <w:name w:val="section-e"/>
    <w:basedOn w:val="Normal"/>
    <w:uiPriority w:val="29"/>
    <w:qFormat/>
    <w:rsid w:val="00DD4793"/>
    <w:pPr>
      <w:widowControl/>
      <w:snapToGrid w:val="0"/>
      <w:spacing w:after="120" w:line="240" w:lineRule="auto"/>
      <w:ind w:firstLine="600"/>
    </w:pPr>
    <w:rPr>
      <w:rFonts w:ascii="Times New Roman" w:eastAsia="Times New Roman" w:hAnsi="Times New Roman" w:cs="Times New Roman"/>
      <w:color w:val="000000"/>
      <w:sz w:val="26"/>
      <w:szCs w:val="26"/>
    </w:rPr>
  </w:style>
  <w:style w:type="paragraph" w:styleId="Revision">
    <w:name w:val="Revision"/>
    <w:hidden/>
    <w:uiPriority w:val="99"/>
    <w:semiHidden/>
    <w:rsid w:val="00DD4793"/>
    <w:pPr>
      <w:spacing w:after="0" w:line="240" w:lineRule="auto"/>
    </w:pPr>
    <w:rPr>
      <w:rFonts w:ascii="Times New Roman" w:eastAsia="Times New Roman" w:hAnsi="Times New Roman" w:cs="Times New Roman"/>
      <w:sz w:val="24"/>
      <w:szCs w:val="24"/>
      <w:lang w:val="en-CA"/>
    </w:rPr>
  </w:style>
  <w:style w:type="paragraph" w:styleId="NormalWeb">
    <w:name w:val="Normal (Web)"/>
    <w:basedOn w:val="Normal"/>
    <w:uiPriority w:val="99"/>
    <w:semiHidden/>
    <w:unhideWhenUsed/>
    <w:rsid w:val="00DD4793"/>
    <w:pPr>
      <w:widowControl/>
      <w:spacing w:before="100" w:beforeAutospacing="1" w:after="100" w:afterAutospacing="1" w:line="240" w:lineRule="auto"/>
    </w:pPr>
    <w:rPr>
      <w:rFonts w:ascii="Times New Roman" w:eastAsiaTheme="minorEastAsia" w:hAnsi="Times New Roman" w:cs="Times New Roman"/>
      <w:sz w:val="24"/>
      <w:szCs w:val="24"/>
      <w:lang w:val="en-CA" w:eastAsia="en-CA"/>
    </w:rPr>
  </w:style>
  <w:style w:type="paragraph" w:styleId="TOCHeading">
    <w:name w:val="TOC Heading"/>
    <w:basedOn w:val="Heading1"/>
    <w:next w:val="Normal"/>
    <w:uiPriority w:val="99"/>
    <w:semiHidden/>
    <w:unhideWhenUsed/>
    <w:rsid w:val="006F4F03"/>
    <w:pPr>
      <w:widowControl/>
      <w:spacing w:before="240" w:line="259" w:lineRule="auto"/>
      <w:outlineLvl w:val="9"/>
    </w:pPr>
    <w:rPr>
      <w:b w:val="0"/>
      <w:bCs w:val="0"/>
      <w:sz w:val="32"/>
      <w:szCs w:val="32"/>
    </w:rPr>
  </w:style>
  <w:style w:type="paragraph" w:styleId="TOC2">
    <w:name w:val="toc 2"/>
    <w:basedOn w:val="Normal"/>
    <w:next w:val="Normal"/>
    <w:autoRedefine/>
    <w:uiPriority w:val="99"/>
    <w:semiHidden/>
    <w:unhideWhenUsed/>
    <w:rsid w:val="006F4F03"/>
    <w:pPr>
      <w:spacing w:after="100"/>
      <w:ind w:left="220"/>
    </w:pPr>
  </w:style>
  <w:style w:type="paragraph" w:styleId="TOC3">
    <w:name w:val="toc 3"/>
    <w:basedOn w:val="Normal"/>
    <w:next w:val="Normal"/>
    <w:autoRedefine/>
    <w:uiPriority w:val="99"/>
    <w:semiHidden/>
    <w:unhideWhenUsed/>
    <w:rsid w:val="006F4F03"/>
    <w:pPr>
      <w:spacing w:after="100"/>
      <w:ind w:left="440"/>
    </w:pPr>
  </w:style>
  <w:style w:type="paragraph" w:styleId="TOC1">
    <w:name w:val="toc 1"/>
    <w:basedOn w:val="Normal"/>
    <w:next w:val="Normal"/>
    <w:autoRedefine/>
    <w:uiPriority w:val="99"/>
    <w:semiHidden/>
    <w:unhideWhenUsed/>
    <w:rsid w:val="006F4F03"/>
    <w:pPr>
      <w:spacing w:after="100"/>
    </w:pPr>
  </w:style>
  <w:style w:type="character" w:styleId="FootnoteReference">
    <w:name w:val="footnote reference"/>
    <w:uiPriority w:val="99"/>
    <w:semiHidden/>
    <w:unhideWhenUsed/>
    <w:rsid w:val="009B2B42"/>
    <w:rPr>
      <w:vertAlign w:val="superscript"/>
    </w:rPr>
  </w:style>
  <w:style w:type="numbering" w:customStyle="1" w:styleId="NoList1">
    <w:name w:val="No List1"/>
    <w:next w:val="NoList"/>
    <w:uiPriority w:val="99"/>
    <w:semiHidden/>
    <w:unhideWhenUsed/>
    <w:rsid w:val="00553A67"/>
  </w:style>
  <w:style w:type="character" w:styleId="Emphasis">
    <w:name w:val="Emphasis"/>
    <w:basedOn w:val="DefaultParagraphFont"/>
    <w:uiPriority w:val="99"/>
    <w:semiHidden/>
    <w:unhideWhenUsed/>
    <w:rsid w:val="004169A7"/>
    <w:rPr>
      <w:i/>
      <w:iCs/>
    </w:rPr>
  </w:style>
  <w:style w:type="character" w:styleId="HTMLAcronym">
    <w:name w:val="HTML Acronym"/>
    <w:basedOn w:val="DefaultParagraphFont"/>
    <w:uiPriority w:val="99"/>
    <w:semiHidden/>
    <w:unhideWhenUsed/>
    <w:rsid w:val="004169A7"/>
  </w:style>
  <w:style w:type="paragraph" w:styleId="EnvelopeAddress">
    <w:name w:val="envelope address"/>
    <w:basedOn w:val="Normal"/>
    <w:uiPriority w:val="99"/>
    <w:semiHidden/>
    <w:unhideWhenUsed/>
    <w:rsid w:val="004169A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169A7"/>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169A7"/>
    <w:pPr>
      <w:spacing w:after="0" w:line="240" w:lineRule="auto"/>
    </w:pPr>
    <w:rPr>
      <w:i/>
      <w:iCs/>
    </w:rPr>
  </w:style>
  <w:style w:type="character" w:customStyle="1" w:styleId="HTMLAddressChar">
    <w:name w:val="HTML Address Char"/>
    <w:basedOn w:val="DefaultParagraphFont"/>
    <w:link w:val="HTMLAddress"/>
    <w:uiPriority w:val="99"/>
    <w:semiHidden/>
    <w:rsid w:val="004169A7"/>
    <w:rPr>
      <w:i/>
      <w:iCs/>
    </w:rPr>
  </w:style>
  <w:style w:type="character" w:styleId="EndnoteReference">
    <w:name w:val="endnote reference"/>
    <w:basedOn w:val="DefaultParagraphFont"/>
    <w:uiPriority w:val="99"/>
    <w:semiHidden/>
    <w:unhideWhenUsed/>
    <w:rsid w:val="004169A7"/>
    <w:rPr>
      <w:vertAlign w:val="superscript"/>
    </w:rPr>
  </w:style>
  <w:style w:type="paragraph" w:styleId="Bibliography">
    <w:name w:val="Bibliography"/>
    <w:basedOn w:val="Normal"/>
    <w:next w:val="Normal"/>
    <w:uiPriority w:val="99"/>
    <w:semiHidden/>
    <w:unhideWhenUsed/>
    <w:rsid w:val="004169A7"/>
  </w:style>
  <w:style w:type="paragraph" w:styleId="Quote">
    <w:name w:val="Quote"/>
    <w:basedOn w:val="Normal"/>
    <w:next w:val="Normal"/>
    <w:link w:val="QuoteChar"/>
    <w:uiPriority w:val="99"/>
    <w:semiHidden/>
    <w:unhideWhenUsed/>
    <w:rsid w:val="004169A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169A7"/>
    <w:rPr>
      <w:i/>
      <w:iCs/>
      <w:color w:val="404040" w:themeColor="text1" w:themeTint="BF"/>
    </w:rPr>
  </w:style>
  <w:style w:type="character" w:styleId="HTMLCite">
    <w:name w:val="HTML Cite"/>
    <w:basedOn w:val="DefaultParagraphFont"/>
    <w:uiPriority w:val="99"/>
    <w:semiHidden/>
    <w:unhideWhenUsed/>
    <w:rsid w:val="004169A7"/>
    <w:rPr>
      <w:i/>
      <w:iCs/>
    </w:rPr>
  </w:style>
  <w:style w:type="paragraph" w:styleId="IntenseQuote">
    <w:name w:val="Intense Quote"/>
    <w:basedOn w:val="Normal"/>
    <w:next w:val="Normal"/>
    <w:link w:val="IntenseQuoteChar"/>
    <w:uiPriority w:val="99"/>
    <w:semiHidden/>
    <w:unhideWhenUsed/>
    <w:rsid w:val="004169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169A7"/>
    <w:rPr>
      <w:i/>
      <w:iCs/>
      <w:color w:val="4F81BD" w:themeColor="accent1"/>
    </w:rPr>
  </w:style>
  <w:style w:type="character" w:styleId="HTMLKeyboard">
    <w:name w:val="HTML Keyboard"/>
    <w:basedOn w:val="DefaultParagraphFont"/>
    <w:uiPriority w:val="99"/>
    <w:semiHidden/>
    <w:unhideWhenUsed/>
    <w:rsid w:val="004169A7"/>
    <w:rPr>
      <w:rFonts w:ascii="Consolas" w:hAnsi="Consolas" w:cs="Consolas"/>
      <w:sz w:val="20"/>
      <w:szCs w:val="20"/>
    </w:rPr>
  </w:style>
  <w:style w:type="character" w:styleId="HTMLCode">
    <w:name w:val="HTML Code"/>
    <w:basedOn w:val="DefaultParagraphFont"/>
    <w:uiPriority w:val="99"/>
    <w:semiHidden/>
    <w:unhideWhenUsed/>
    <w:rsid w:val="004169A7"/>
    <w:rPr>
      <w:rFonts w:ascii="Consolas" w:hAnsi="Consolas" w:cs="Consolas"/>
      <w:sz w:val="20"/>
      <w:szCs w:val="20"/>
    </w:rPr>
  </w:style>
  <w:style w:type="table" w:styleId="TableColumns1">
    <w:name w:val="Table Columns 1"/>
    <w:basedOn w:val="TableNormal"/>
    <w:uiPriority w:val="99"/>
    <w:semiHidden/>
    <w:unhideWhenUsed/>
    <w:rsid w:val="004169A7"/>
    <w:pPr>
      <w:widowControl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169A7"/>
    <w:pPr>
      <w:widowControl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169A7"/>
    <w:pPr>
      <w:widowControl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169A7"/>
    <w:pPr>
      <w:widowControl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169A7"/>
    <w:pPr>
      <w:widowControl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BodyText2">
    <w:name w:val="Body Text 2"/>
    <w:basedOn w:val="Normal"/>
    <w:link w:val="BodyText2Char"/>
    <w:uiPriority w:val="99"/>
    <w:semiHidden/>
    <w:unhideWhenUsed/>
    <w:rsid w:val="004169A7"/>
    <w:pPr>
      <w:spacing w:after="120" w:line="480" w:lineRule="auto"/>
    </w:pPr>
  </w:style>
  <w:style w:type="character" w:customStyle="1" w:styleId="BodyText2Char">
    <w:name w:val="Body Text 2 Char"/>
    <w:basedOn w:val="DefaultParagraphFont"/>
    <w:link w:val="BodyText2"/>
    <w:uiPriority w:val="99"/>
    <w:semiHidden/>
    <w:rsid w:val="004169A7"/>
  </w:style>
  <w:style w:type="paragraph" w:styleId="BodyText3">
    <w:name w:val="Body Text 3"/>
    <w:basedOn w:val="Normal"/>
    <w:link w:val="BodyText3Char"/>
    <w:uiPriority w:val="99"/>
    <w:semiHidden/>
    <w:unhideWhenUsed/>
    <w:rsid w:val="004169A7"/>
    <w:pPr>
      <w:spacing w:after="120"/>
    </w:pPr>
    <w:rPr>
      <w:sz w:val="16"/>
      <w:szCs w:val="16"/>
    </w:rPr>
  </w:style>
  <w:style w:type="character" w:customStyle="1" w:styleId="BodyText3Char">
    <w:name w:val="Body Text 3 Char"/>
    <w:basedOn w:val="DefaultParagraphFont"/>
    <w:link w:val="BodyText3"/>
    <w:uiPriority w:val="99"/>
    <w:semiHidden/>
    <w:rsid w:val="004169A7"/>
    <w:rPr>
      <w:sz w:val="16"/>
      <w:szCs w:val="16"/>
    </w:rPr>
  </w:style>
  <w:style w:type="paragraph" w:styleId="Date">
    <w:name w:val="Date"/>
    <w:basedOn w:val="Normal"/>
    <w:next w:val="Normal"/>
    <w:link w:val="DateChar"/>
    <w:uiPriority w:val="29"/>
    <w:unhideWhenUsed/>
    <w:qFormat/>
    <w:rsid w:val="004169A7"/>
  </w:style>
  <w:style w:type="character" w:customStyle="1" w:styleId="DateChar">
    <w:name w:val="Date Char"/>
    <w:basedOn w:val="DefaultParagraphFont"/>
    <w:link w:val="Date"/>
    <w:uiPriority w:val="99"/>
    <w:semiHidden/>
    <w:rsid w:val="004169A7"/>
  </w:style>
  <w:style w:type="character" w:styleId="HTMLDefinition">
    <w:name w:val="HTML Definition"/>
    <w:basedOn w:val="DefaultParagraphFont"/>
    <w:uiPriority w:val="99"/>
    <w:semiHidden/>
    <w:unhideWhenUsed/>
    <w:rsid w:val="004169A7"/>
    <w:rPr>
      <w:i/>
      <w:iCs/>
    </w:rPr>
  </w:style>
  <w:style w:type="table" w:styleId="Table3Deffects1">
    <w:name w:val="Table 3D effects 1"/>
    <w:basedOn w:val="TableNormal"/>
    <w:uiPriority w:val="99"/>
    <w:semiHidden/>
    <w:unhideWhenUsed/>
    <w:rsid w:val="004169A7"/>
    <w:pPr>
      <w:widowControl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169A7"/>
    <w:pPr>
      <w:widowControl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169A7"/>
    <w:pPr>
      <w:widowControl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99"/>
    <w:semiHidden/>
    <w:unhideWhenUsed/>
    <w:rsid w:val="004169A7"/>
    <w:rPr>
      <w:b/>
      <w:bCs/>
    </w:rPr>
  </w:style>
  <w:style w:type="character" w:styleId="IntenseEmphasis">
    <w:name w:val="Intense Emphasis"/>
    <w:basedOn w:val="DefaultParagraphFont"/>
    <w:uiPriority w:val="99"/>
    <w:semiHidden/>
    <w:unhideWhenUsed/>
    <w:rsid w:val="004169A7"/>
    <w:rPr>
      <w:i/>
      <w:iCs/>
      <w:color w:val="4F81BD" w:themeColor="accent1"/>
    </w:rPr>
  </w:style>
  <w:style w:type="character" w:styleId="SubtleEmphasis">
    <w:name w:val="Subtle Emphasis"/>
    <w:basedOn w:val="DefaultParagraphFont"/>
    <w:uiPriority w:val="99"/>
    <w:semiHidden/>
    <w:unhideWhenUsed/>
    <w:rsid w:val="004169A7"/>
    <w:rPr>
      <w:i/>
      <w:iCs/>
      <w:color w:val="404040" w:themeColor="text1" w:themeTint="BF"/>
    </w:rPr>
  </w:style>
  <w:style w:type="paragraph" w:styleId="MessageHeader">
    <w:name w:val="Message Header"/>
    <w:basedOn w:val="Normal"/>
    <w:link w:val="MessageHeaderChar"/>
    <w:uiPriority w:val="99"/>
    <w:semiHidden/>
    <w:unhideWhenUsed/>
    <w:rsid w:val="004169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169A7"/>
    <w:rPr>
      <w:rFonts w:asciiTheme="majorHAnsi" w:eastAsiaTheme="majorEastAsia" w:hAnsiTheme="majorHAnsi" w:cstheme="majorBidi"/>
      <w:sz w:val="24"/>
      <w:szCs w:val="24"/>
      <w:shd w:val="pct20" w:color="auto" w:fill="auto"/>
    </w:rPr>
  </w:style>
  <w:style w:type="character" w:styleId="HTMLSample">
    <w:name w:val="HTML Sample"/>
    <w:basedOn w:val="DefaultParagraphFont"/>
    <w:uiPriority w:val="99"/>
    <w:semiHidden/>
    <w:unhideWhenUsed/>
    <w:rsid w:val="004169A7"/>
    <w:rPr>
      <w:rFonts w:ascii="Consolas" w:hAnsi="Consolas" w:cs="Consolas"/>
      <w:sz w:val="24"/>
      <w:szCs w:val="24"/>
    </w:rPr>
  </w:style>
  <w:style w:type="paragraph" w:styleId="DocumentMap">
    <w:name w:val="Document Map"/>
    <w:basedOn w:val="Normal"/>
    <w:link w:val="DocumentMapChar"/>
    <w:uiPriority w:val="99"/>
    <w:semiHidden/>
    <w:unhideWhenUsed/>
    <w:rsid w:val="004169A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169A7"/>
    <w:rPr>
      <w:rFonts w:ascii="Segoe UI" w:hAnsi="Segoe UI" w:cs="Segoe UI"/>
      <w:sz w:val="16"/>
      <w:szCs w:val="16"/>
    </w:rPr>
  </w:style>
  <w:style w:type="paragraph" w:styleId="Closing">
    <w:name w:val="Closing"/>
    <w:basedOn w:val="Normal"/>
    <w:link w:val="ClosingChar"/>
    <w:uiPriority w:val="99"/>
    <w:semiHidden/>
    <w:unhideWhenUsed/>
    <w:rsid w:val="004169A7"/>
    <w:pPr>
      <w:spacing w:after="0" w:line="240" w:lineRule="auto"/>
      <w:ind w:left="4252"/>
    </w:pPr>
  </w:style>
  <w:style w:type="character" w:customStyle="1" w:styleId="ClosingChar">
    <w:name w:val="Closing Char"/>
    <w:basedOn w:val="DefaultParagraphFont"/>
    <w:link w:val="Closing"/>
    <w:uiPriority w:val="99"/>
    <w:semiHidden/>
    <w:rsid w:val="004169A7"/>
  </w:style>
  <w:style w:type="table" w:styleId="LightGrid">
    <w:name w:val="Light Grid"/>
    <w:basedOn w:val="TableNormal"/>
    <w:uiPriority w:val="99"/>
    <w:semiHidden/>
    <w:unhideWhenUsed/>
    <w:rsid w:val="004169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4169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rsid w:val="004169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rsid w:val="004169A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rsid w:val="004169A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rsid w:val="004169A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rsid w:val="004169A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olorfulGrid">
    <w:name w:val="Colorful Grid"/>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sid w:val="004169A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TableGrid1">
    <w:name w:val="Table Grid 1"/>
    <w:basedOn w:val="Table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169A7"/>
    <w:pPr>
      <w:widowControl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169A7"/>
    <w:pPr>
      <w:widowControl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169A7"/>
    <w:pPr>
      <w:widowControl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169A7"/>
    <w:pPr>
      <w:widowControl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169A7"/>
    <w:pPr>
      <w:widowControl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semiHidden/>
    <w:unhideWhenUsed/>
    <w:rsid w:val="004169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99"/>
    <w:semiHidden/>
    <w:unhideWhenUsed/>
    <w:rsid w:val="004169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4169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rsid w:val="004169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rsid w:val="004169A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rsid w:val="004169A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rsid w:val="004169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rsid w:val="004169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rsid w:val="004169A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Index1">
    <w:name w:val="index 1"/>
    <w:basedOn w:val="Normal"/>
    <w:next w:val="Normal"/>
    <w:autoRedefine/>
    <w:uiPriority w:val="99"/>
    <w:semiHidden/>
    <w:unhideWhenUsed/>
    <w:rsid w:val="004169A7"/>
    <w:pPr>
      <w:spacing w:after="0" w:line="240" w:lineRule="auto"/>
      <w:ind w:left="220" w:hanging="220"/>
    </w:pPr>
  </w:style>
  <w:style w:type="paragraph" w:styleId="Index2">
    <w:name w:val="index 2"/>
    <w:basedOn w:val="Normal"/>
    <w:next w:val="Normal"/>
    <w:autoRedefine/>
    <w:uiPriority w:val="99"/>
    <w:semiHidden/>
    <w:unhideWhenUsed/>
    <w:rsid w:val="004169A7"/>
    <w:pPr>
      <w:spacing w:after="0" w:line="240" w:lineRule="auto"/>
      <w:ind w:left="440" w:hanging="220"/>
    </w:pPr>
  </w:style>
  <w:style w:type="paragraph" w:styleId="Index3">
    <w:name w:val="index 3"/>
    <w:basedOn w:val="Normal"/>
    <w:next w:val="Normal"/>
    <w:autoRedefine/>
    <w:uiPriority w:val="99"/>
    <w:semiHidden/>
    <w:unhideWhenUsed/>
    <w:rsid w:val="004169A7"/>
    <w:pPr>
      <w:spacing w:after="0" w:line="240" w:lineRule="auto"/>
      <w:ind w:left="660" w:hanging="220"/>
    </w:pPr>
  </w:style>
  <w:style w:type="paragraph" w:styleId="Index4">
    <w:name w:val="index 4"/>
    <w:basedOn w:val="Normal"/>
    <w:next w:val="Normal"/>
    <w:autoRedefine/>
    <w:uiPriority w:val="99"/>
    <w:semiHidden/>
    <w:unhideWhenUsed/>
    <w:rsid w:val="004169A7"/>
    <w:pPr>
      <w:spacing w:after="0" w:line="240" w:lineRule="auto"/>
      <w:ind w:left="880" w:hanging="220"/>
    </w:pPr>
  </w:style>
  <w:style w:type="paragraph" w:styleId="Index5">
    <w:name w:val="index 5"/>
    <w:basedOn w:val="Normal"/>
    <w:next w:val="Normal"/>
    <w:autoRedefine/>
    <w:uiPriority w:val="99"/>
    <w:semiHidden/>
    <w:unhideWhenUsed/>
    <w:rsid w:val="004169A7"/>
    <w:pPr>
      <w:spacing w:after="0" w:line="240" w:lineRule="auto"/>
      <w:ind w:left="1100" w:hanging="220"/>
    </w:pPr>
  </w:style>
  <w:style w:type="paragraph" w:styleId="Index6">
    <w:name w:val="index 6"/>
    <w:basedOn w:val="Normal"/>
    <w:next w:val="Normal"/>
    <w:autoRedefine/>
    <w:uiPriority w:val="99"/>
    <w:semiHidden/>
    <w:unhideWhenUsed/>
    <w:rsid w:val="004169A7"/>
    <w:pPr>
      <w:spacing w:after="0" w:line="240" w:lineRule="auto"/>
      <w:ind w:left="1320" w:hanging="220"/>
    </w:pPr>
  </w:style>
  <w:style w:type="paragraph" w:styleId="Index7">
    <w:name w:val="index 7"/>
    <w:basedOn w:val="Normal"/>
    <w:next w:val="Normal"/>
    <w:autoRedefine/>
    <w:uiPriority w:val="99"/>
    <w:semiHidden/>
    <w:unhideWhenUsed/>
    <w:rsid w:val="004169A7"/>
    <w:pPr>
      <w:spacing w:after="0" w:line="240" w:lineRule="auto"/>
      <w:ind w:left="1540" w:hanging="220"/>
    </w:pPr>
  </w:style>
  <w:style w:type="paragraph" w:styleId="Index8">
    <w:name w:val="index 8"/>
    <w:basedOn w:val="Normal"/>
    <w:next w:val="Normal"/>
    <w:autoRedefine/>
    <w:uiPriority w:val="99"/>
    <w:semiHidden/>
    <w:unhideWhenUsed/>
    <w:rsid w:val="004169A7"/>
    <w:pPr>
      <w:spacing w:after="0" w:line="240" w:lineRule="auto"/>
      <w:ind w:left="1760" w:hanging="220"/>
    </w:pPr>
  </w:style>
  <w:style w:type="paragraph" w:styleId="Index9">
    <w:name w:val="index 9"/>
    <w:basedOn w:val="Normal"/>
    <w:next w:val="Normal"/>
    <w:autoRedefine/>
    <w:uiPriority w:val="99"/>
    <w:semiHidden/>
    <w:unhideWhenUsed/>
    <w:rsid w:val="004169A7"/>
    <w:pPr>
      <w:spacing w:after="0" w:line="240" w:lineRule="auto"/>
      <w:ind w:left="1980" w:hanging="220"/>
    </w:pPr>
  </w:style>
  <w:style w:type="paragraph" w:styleId="Caption">
    <w:name w:val="caption"/>
    <w:basedOn w:val="Normal"/>
    <w:next w:val="Normal"/>
    <w:uiPriority w:val="99"/>
    <w:semiHidden/>
    <w:unhideWhenUsed/>
    <w:rsid w:val="004169A7"/>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4169A7"/>
    <w:rPr>
      <w:color w:val="800080" w:themeColor="followedHyperlink"/>
      <w:u w:val="single"/>
    </w:rPr>
  </w:style>
  <w:style w:type="paragraph" w:styleId="List">
    <w:name w:val="List"/>
    <w:basedOn w:val="Normal"/>
    <w:uiPriority w:val="99"/>
    <w:semiHidden/>
    <w:unhideWhenUsed/>
    <w:rsid w:val="004169A7"/>
    <w:pPr>
      <w:ind w:left="283" w:hanging="283"/>
      <w:contextualSpacing/>
    </w:pPr>
  </w:style>
  <w:style w:type="paragraph" w:styleId="List2">
    <w:name w:val="List 2"/>
    <w:basedOn w:val="Normal"/>
    <w:uiPriority w:val="99"/>
    <w:semiHidden/>
    <w:unhideWhenUsed/>
    <w:rsid w:val="004169A7"/>
    <w:pPr>
      <w:ind w:left="566" w:hanging="283"/>
      <w:contextualSpacing/>
    </w:pPr>
  </w:style>
  <w:style w:type="paragraph" w:styleId="List3">
    <w:name w:val="List 3"/>
    <w:basedOn w:val="Normal"/>
    <w:uiPriority w:val="99"/>
    <w:semiHidden/>
    <w:unhideWhenUsed/>
    <w:rsid w:val="004169A7"/>
    <w:pPr>
      <w:ind w:left="849" w:hanging="283"/>
      <w:contextualSpacing/>
    </w:pPr>
  </w:style>
  <w:style w:type="paragraph" w:styleId="List4">
    <w:name w:val="List 4"/>
    <w:basedOn w:val="Normal"/>
    <w:uiPriority w:val="99"/>
    <w:semiHidden/>
    <w:unhideWhenUsed/>
    <w:rsid w:val="004169A7"/>
    <w:pPr>
      <w:ind w:left="1132" w:hanging="283"/>
      <w:contextualSpacing/>
    </w:pPr>
  </w:style>
  <w:style w:type="paragraph" w:styleId="List5">
    <w:name w:val="List 5"/>
    <w:basedOn w:val="Normal"/>
    <w:uiPriority w:val="99"/>
    <w:semiHidden/>
    <w:unhideWhenUsed/>
    <w:rsid w:val="004169A7"/>
    <w:pPr>
      <w:ind w:left="1415" w:hanging="283"/>
      <w:contextualSpacing/>
    </w:pPr>
  </w:style>
  <w:style w:type="paragraph" w:styleId="ListNumber">
    <w:name w:val="List Number"/>
    <w:basedOn w:val="Normal"/>
    <w:uiPriority w:val="99"/>
    <w:semiHidden/>
    <w:unhideWhenUsed/>
    <w:rsid w:val="004169A7"/>
    <w:pPr>
      <w:numPr>
        <w:numId w:val="5"/>
      </w:numPr>
      <w:contextualSpacing/>
    </w:pPr>
  </w:style>
  <w:style w:type="paragraph" w:styleId="ListNumber2">
    <w:name w:val="List Number 2"/>
    <w:basedOn w:val="Normal"/>
    <w:uiPriority w:val="99"/>
    <w:semiHidden/>
    <w:unhideWhenUsed/>
    <w:rsid w:val="004169A7"/>
    <w:pPr>
      <w:numPr>
        <w:numId w:val="6"/>
      </w:numPr>
      <w:contextualSpacing/>
    </w:pPr>
  </w:style>
  <w:style w:type="paragraph" w:styleId="ListNumber3">
    <w:name w:val="List Number 3"/>
    <w:basedOn w:val="Normal"/>
    <w:uiPriority w:val="99"/>
    <w:semiHidden/>
    <w:unhideWhenUsed/>
    <w:rsid w:val="004169A7"/>
    <w:pPr>
      <w:numPr>
        <w:numId w:val="7"/>
      </w:numPr>
      <w:contextualSpacing/>
    </w:pPr>
  </w:style>
  <w:style w:type="paragraph" w:styleId="ListNumber4">
    <w:name w:val="List Number 4"/>
    <w:basedOn w:val="Normal"/>
    <w:uiPriority w:val="99"/>
    <w:semiHidden/>
    <w:unhideWhenUsed/>
    <w:rsid w:val="004169A7"/>
    <w:pPr>
      <w:numPr>
        <w:numId w:val="8"/>
      </w:numPr>
      <w:contextualSpacing/>
    </w:pPr>
  </w:style>
  <w:style w:type="paragraph" w:styleId="ListNumber5">
    <w:name w:val="List Number 5"/>
    <w:basedOn w:val="Normal"/>
    <w:uiPriority w:val="99"/>
    <w:semiHidden/>
    <w:unhideWhenUsed/>
    <w:rsid w:val="004169A7"/>
    <w:pPr>
      <w:numPr>
        <w:numId w:val="9"/>
      </w:numPr>
      <w:contextualSpacing/>
    </w:pPr>
  </w:style>
  <w:style w:type="paragraph" w:styleId="ListBullet">
    <w:name w:val="List Bullet"/>
    <w:basedOn w:val="Normal"/>
    <w:uiPriority w:val="99"/>
    <w:semiHidden/>
    <w:unhideWhenUsed/>
    <w:rsid w:val="004169A7"/>
    <w:pPr>
      <w:numPr>
        <w:numId w:val="10"/>
      </w:numPr>
      <w:contextualSpacing/>
    </w:pPr>
  </w:style>
  <w:style w:type="paragraph" w:styleId="ListBullet2">
    <w:name w:val="List Bullet 2"/>
    <w:basedOn w:val="Normal"/>
    <w:uiPriority w:val="99"/>
    <w:semiHidden/>
    <w:unhideWhenUsed/>
    <w:rsid w:val="004169A7"/>
    <w:pPr>
      <w:numPr>
        <w:numId w:val="11"/>
      </w:numPr>
      <w:contextualSpacing/>
    </w:pPr>
  </w:style>
  <w:style w:type="paragraph" w:styleId="ListBullet3">
    <w:name w:val="List Bullet 3"/>
    <w:basedOn w:val="Normal"/>
    <w:uiPriority w:val="99"/>
    <w:semiHidden/>
    <w:unhideWhenUsed/>
    <w:rsid w:val="004169A7"/>
    <w:pPr>
      <w:numPr>
        <w:numId w:val="12"/>
      </w:numPr>
      <w:contextualSpacing/>
    </w:pPr>
  </w:style>
  <w:style w:type="paragraph" w:styleId="ListBullet4">
    <w:name w:val="List Bullet 4"/>
    <w:basedOn w:val="Normal"/>
    <w:uiPriority w:val="99"/>
    <w:semiHidden/>
    <w:unhideWhenUsed/>
    <w:rsid w:val="004169A7"/>
    <w:pPr>
      <w:numPr>
        <w:numId w:val="13"/>
      </w:numPr>
      <w:contextualSpacing/>
    </w:pPr>
  </w:style>
  <w:style w:type="paragraph" w:styleId="ListBullet5">
    <w:name w:val="List Bullet 5"/>
    <w:basedOn w:val="Normal"/>
    <w:uiPriority w:val="99"/>
    <w:semiHidden/>
    <w:unhideWhenUsed/>
    <w:rsid w:val="004169A7"/>
    <w:pPr>
      <w:numPr>
        <w:numId w:val="14"/>
      </w:numPr>
      <w:contextualSpacing/>
    </w:pPr>
  </w:style>
  <w:style w:type="table" w:styleId="LightList">
    <w:name w:val="Light List"/>
    <w:basedOn w:val="TableNormal"/>
    <w:uiPriority w:val="99"/>
    <w:semiHidden/>
    <w:unhideWhenUsed/>
    <w:rsid w:val="004169A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4169A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rsid w:val="004169A7"/>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rsid w:val="004169A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rsid w:val="004169A7"/>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rsid w:val="004169A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rsid w:val="004169A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Continue">
    <w:name w:val="List Continue"/>
    <w:basedOn w:val="Normal"/>
    <w:uiPriority w:val="99"/>
    <w:semiHidden/>
    <w:unhideWhenUsed/>
    <w:rsid w:val="004169A7"/>
    <w:pPr>
      <w:spacing w:after="120"/>
      <w:ind w:left="283"/>
      <w:contextualSpacing/>
    </w:pPr>
  </w:style>
  <w:style w:type="paragraph" w:styleId="ListContinue2">
    <w:name w:val="List Continue 2"/>
    <w:basedOn w:val="Normal"/>
    <w:uiPriority w:val="99"/>
    <w:semiHidden/>
    <w:unhideWhenUsed/>
    <w:rsid w:val="004169A7"/>
    <w:pPr>
      <w:spacing w:after="120"/>
      <w:ind w:left="566"/>
      <w:contextualSpacing/>
    </w:pPr>
  </w:style>
  <w:style w:type="paragraph" w:styleId="ListContinue3">
    <w:name w:val="List Continue 3"/>
    <w:basedOn w:val="Normal"/>
    <w:uiPriority w:val="99"/>
    <w:semiHidden/>
    <w:unhideWhenUsed/>
    <w:rsid w:val="004169A7"/>
    <w:pPr>
      <w:spacing w:after="120"/>
      <w:ind w:left="849"/>
      <w:contextualSpacing/>
    </w:pPr>
  </w:style>
  <w:style w:type="paragraph" w:styleId="ListContinue4">
    <w:name w:val="List Continue 4"/>
    <w:basedOn w:val="Normal"/>
    <w:uiPriority w:val="99"/>
    <w:semiHidden/>
    <w:unhideWhenUsed/>
    <w:rsid w:val="004169A7"/>
    <w:pPr>
      <w:spacing w:after="120"/>
      <w:ind w:left="1132"/>
      <w:contextualSpacing/>
    </w:pPr>
  </w:style>
  <w:style w:type="paragraph" w:styleId="ListContinue5">
    <w:name w:val="List Continue 5"/>
    <w:basedOn w:val="Normal"/>
    <w:uiPriority w:val="99"/>
    <w:semiHidden/>
    <w:unhideWhenUsed/>
    <w:rsid w:val="004169A7"/>
    <w:pPr>
      <w:spacing w:after="120"/>
      <w:ind w:left="1415"/>
      <w:contextualSpacing/>
    </w:pPr>
  </w:style>
  <w:style w:type="table" w:styleId="ColorfulList">
    <w:name w:val="Colorful List"/>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sid w:val="004169A7"/>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DarkList">
    <w:name w:val="Dark List"/>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sid w:val="004169A7"/>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List1">
    <w:name w:val="Medium List 1"/>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sid w:val="004169A7"/>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4169A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4169A7"/>
    <w:rPr>
      <w:rFonts w:ascii="Consolas" w:hAnsi="Consolas" w:cs="Consolas"/>
      <w:sz w:val="20"/>
      <w:szCs w:val="20"/>
    </w:rPr>
  </w:style>
  <w:style w:type="paragraph" w:styleId="BlockText">
    <w:name w:val="Block Text"/>
    <w:basedOn w:val="Normal"/>
    <w:uiPriority w:val="99"/>
    <w:semiHidden/>
    <w:unhideWhenUsed/>
    <w:rsid w:val="004169A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FootnoteText">
    <w:name w:val="footnote text"/>
    <w:basedOn w:val="Normal"/>
    <w:link w:val="FootnoteTextChar"/>
    <w:uiPriority w:val="99"/>
    <w:semiHidden/>
    <w:unhideWhenUsed/>
    <w:rsid w:val="00416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9A7"/>
    <w:rPr>
      <w:sz w:val="20"/>
      <w:szCs w:val="20"/>
    </w:rPr>
  </w:style>
  <w:style w:type="paragraph" w:styleId="EndnoteText">
    <w:name w:val="endnote text"/>
    <w:basedOn w:val="Normal"/>
    <w:link w:val="EndnoteTextChar"/>
    <w:uiPriority w:val="99"/>
    <w:semiHidden/>
    <w:unhideWhenUsed/>
    <w:rsid w:val="004169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69A7"/>
    <w:rPr>
      <w:sz w:val="20"/>
      <w:szCs w:val="20"/>
    </w:rPr>
  </w:style>
  <w:style w:type="character" w:styleId="LineNumber">
    <w:name w:val="line number"/>
    <w:basedOn w:val="DefaultParagraphFont"/>
    <w:uiPriority w:val="99"/>
    <w:semiHidden/>
    <w:unhideWhenUsed/>
    <w:rsid w:val="004169A7"/>
  </w:style>
  <w:style w:type="table" w:styleId="LightShading">
    <w:name w:val="Light Shading"/>
    <w:basedOn w:val="TableNormal"/>
    <w:uiPriority w:val="99"/>
    <w:semiHidden/>
    <w:unhideWhenUsed/>
    <w:rsid w:val="004169A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4169A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169A7"/>
    <w:rPr>
      <w:rFonts w:ascii="Consolas" w:hAnsi="Consolas" w:cs="Consolas"/>
      <w:sz w:val="20"/>
      <w:szCs w:val="20"/>
    </w:rPr>
  </w:style>
  <w:style w:type="character" w:styleId="IntenseReference">
    <w:name w:val="Intense Reference"/>
    <w:basedOn w:val="DefaultParagraphFont"/>
    <w:uiPriority w:val="99"/>
    <w:semiHidden/>
    <w:unhideWhenUsed/>
    <w:rsid w:val="004169A7"/>
    <w:rPr>
      <w:b/>
      <w:bCs/>
      <w:smallCaps/>
      <w:color w:val="4F81BD" w:themeColor="accent1"/>
      <w:spacing w:val="5"/>
    </w:rPr>
  </w:style>
  <w:style w:type="character" w:styleId="SubtleReference">
    <w:name w:val="Subtle Reference"/>
    <w:basedOn w:val="DefaultParagraphFont"/>
    <w:uiPriority w:val="99"/>
    <w:semiHidden/>
    <w:unhideWhenUsed/>
    <w:rsid w:val="004169A7"/>
    <w:rPr>
      <w:smallCaps/>
      <w:color w:val="5A5A5A" w:themeColor="text1" w:themeTint="A5"/>
    </w:rPr>
  </w:style>
  <w:style w:type="paragraph" w:styleId="BodyTextFirstIndent">
    <w:name w:val="Body Text First Indent"/>
    <w:basedOn w:val="BodyText"/>
    <w:link w:val="BodyTextFirstIndentChar"/>
    <w:uiPriority w:val="99"/>
    <w:semiHidden/>
    <w:unhideWhenUsed/>
    <w:rsid w:val="004169A7"/>
    <w:pPr>
      <w:widowControl w:val="0"/>
      <w:spacing w:after="200" w:line="276" w:lineRule="auto"/>
      <w:ind w:firstLine="360"/>
      <w:jc w:val="left"/>
    </w:pPr>
    <w:rPr>
      <w:rFonts w:ascii="Arial" w:eastAsiaTheme="minorHAnsi" w:hAnsi="Arial" w:cs="Arial"/>
      <w:sz w:val="22"/>
      <w:szCs w:val="22"/>
      <w:lang w:val="en-US"/>
    </w:rPr>
  </w:style>
  <w:style w:type="character" w:customStyle="1" w:styleId="BodyTextFirstIndentChar">
    <w:name w:val="Body Text First Indent Char"/>
    <w:basedOn w:val="BodyTextChar"/>
    <w:link w:val="BodyTextFirstIndent"/>
    <w:uiPriority w:val="99"/>
    <w:semiHidden/>
    <w:rsid w:val="004169A7"/>
    <w:rPr>
      <w:rFonts w:ascii="Times New Roman" w:eastAsia="Times New Roman" w:hAnsi="Times New Roman" w:cs="Times New Roman"/>
      <w:sz w:val="24"/>
      <w:szCs w:val="24"/>
      <w:lang w:val="en-CA"/>
    </w:rPr>
  </w:style>
  <w:style w:type="paragraph" w:styleId="BodyTextIndent">
    <w:name w:val="Body Text Indent"/>
    <w:basedOn w:val="Normal"/>
    <w:link w:val="BodyTextIndentChar"/>
    <w:uiPriority w:val="99"/>
    <w:semiHidden/>
    <w:unhideWhenUsed/>
    <w:rsid w:val="004169A7"/>
    <w:pPr>
      <w:spacing w:after="120"/>
      <w:ind w:left="283"/>
    </w:pPr>
  </w:style>
  <w:style w:type="character" w:customStyle="1" w:styleId="BodyTextIndentChar">
    <w:name w:val="Body Text Indent Char"/>
    <w:basedOn w:val="DefaultParagraphFont"/>
    <w:link w:val="BodyTextIndent"/>
    <w:uiPriority w:val="99"/>
    <w:semiHidden/>
    <w:rsid w:val="004169A7"/>
  </w:style>
  <w:style w:type="paragraph" w:styleId="BodyTextIndent2">
    <w:name w:val="Body Text Indent 2"/>
    <w:basedOn w:val="Normal"/>
    <w:link w:val="BodyTextIndent2Char"/>
    <w:uiPriority w:val="99"/>
    <w:semiHidden/>
    <w:unhideWhenUsed/>
    <w:rsid w:val="004169A7"/>
    <w:pPr>
      <w:spacing w:after="120" w:line="480" w:lineRule="auto"/>
      <w:ind w:left="283"/>
    </w:pPr>
  </w:style>
  <w:style w:type="character" w:customStyle="1" w:styleId="BodyTextIndent2Char">
    <w:name w:val="Body Text Indent 2 Char"/>
    <w:basedOn w:val="DefaultParagraphFont"/>
    <w:link w:val="BodyTextIndent2"/>
    <w:uiPriority w:val="99"/>
    <w:semiHidden/>
    <w:rsid w:val="004169A7"/>
  </w:style>
  <w:style w:type="paragraph" w:styleId="BodyTextIndent3">
    <w:name w:val="Body Text Indent 3"/>
    <w:basedOn w:val="Normal"/>
    <w:link w:val="BodyTextIndent3Char"/>
    <w:uiPriority w:val="99"/>
    <w:semiHidden/>
    <w:unhideWhenUsed/>
    <w:rsid w:val="004169A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169A7"/>
    <w:rPr>
      <w:sz w:val="16"/>
      <w:szCs w:val="16"/>
    </w:rPr>
  </w:style>
  <w:style w:type="paragraph" w:styleId="BodyTextFirstIndent2">
    <w:name w:val="Body Text First Indent 2"/>
    <w:basedOn w:val="BodyTextIndent"/>
    <w:link w:val="BodyTextFirstIndent2Char"/>
    <w:uiPriority w:val="99"/>
    <w:semiHidden/>
    <w:unhideWhenUsed/>
    <w:rsid w:val="004169A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4169A7"/>
  </w:style>
  <w:style w:type="paragraph" w:styleId="NormalIndent">
    <w:name w:val="Normal Indent"/>
    <w:basedOn w:val="Normal"/>
    <w:uiPriority w:val="99"/>
    <w:semiHidden/>
    <w:unhideWhenUsed/>
    <w:rsid w:val="004169A7"/>
    <w:pPr>
      <w:ind w:left="720"/>
    </w:pPr>
  </w:style>
  <w:style w:type="paragraph" w:styleId="Salutation">
    <w:name w:val="Salutation"/>
    <w:basedOn w:val="Normal"/>
    <w:next w:val="Normal"/>
    <w:link w:val="SalutationChar"/>
    <w:uiPriority w:val="99"/>
    <w:semiHidden/>
    <w:unhideWhenUsed/>
    <w:rsid w:val="004169A7"/>
  </w:style>
  <w:style w:type="character" w:customStyle="1" w:styleId="SalutationChar">
    <w:name w:val="Salutation Char"/>
    <w:basedOn w:val="DefaultParagraphFont"/>
    <w:link w:val="Salutation"/>
    <w:uiPriority w:val="99"/>
    <w:semiHidden/>
    <w:rsid w:val="004169A7"/>
  </w:style>
  <w:style w:type="paragraph" w:styleId="Signature">
    <w:name w:val="Signature"/>
    <w:basedOn w:val="Normal"/>
    <w:link w:val="SignatureChar"/>
    <w:uiPriority w:val="99"/>
    <w:semiHidden/>
    <w:unhideWhenUsed/>
    <w:rsid w:val="004169A7"/>
    <w:pPr>
      <w:spacing w:after="0" w:line="240" w:lineRule="auto"/>
      <w:ind w:left="4252"/>
    </w:pPr>
  </w:style>
  <w:style w:type="character" w:customStyle="1" w:styleId="SignatureChar">
    <w:name w:val="Signature Char"/>
    <w:basedOn w:val="DefaultParagraphFont"/>
    <w:link w:val="Signature"/>
    <w:uiPriority w:val="99"/>
    <w:semiHidden/>
    <w:rsid w:val="004169A7"/>
  </w:style>
  <w:style w:type="paragraph" w:styleId="E-mailSignature">
    <w:name w:val="E-mail Signature"/>
    <w:basedOn w:val="Normal"/>
    <w:link w:val="E-mailSignatureChar"/>
    <w:uiPriority w:val="99"/>
    <w:semiHidden/>
    <w:unhideWhenUsed/>
    <w:rsid w:val="004169A7"/>
    <w:pPr>
      <w:spacing w:after="0" w:line="240" w:lineRule="auto"/>
    </w:pPr>
  </w:style>
  <w:style w:type="character" w:customStyle="1" w:styleId="E-mailSignatureChar">
    <w:name w:val="E-mail Signature Char"/>
    <w:basedOn w:val="DefaultParagraphFont"/>
    <w:link w:val="E-mailSignature"/>
    <w:uiPriority w:val="99"/>
    <w:semiHidden/>
    <w:rsid w:val="004169A7"/>
  </w:style>
  <w:style w:type="paragraph" w:styleId="Subtitle">
    <w:name w:val="Subtitle"/>
    <w:basedOn w:val="Normal"/>
    <w:next w:val="Normal"/>
    <w:link w:val="SubtitleChar"/>
    <w:uiPriority w:val="99"/>
    <w:semiHidden/>
    <w:unhideWhenUsed/>
    <w:rsid w:val="004169A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169A7"/>
    <w:rPr>
      <w:rFonts w:asciiTheme="minorHAnsi" w:eastAsiaTheme="minorEastAsia" w:hAnsiTheme="minorHAnsi" w:cstheme="minorBidi"/>
      <w:color w:val="5A5A5A" w:themeColor="text1" w:themeTint="A5"/>
      <w:spacing w:val="15"/>
    </w:rPr>
  </w:style>
  <w:style w:type="paragraph" w:styleId="TableofFigures">
    <w:name w:val="table of figures"/>
    <w:basedOn w:val="Normal"/>
    <w:next w:val="Normal"/>
    <w:uiPriority w:val="99"/>
    <w:semiHidden/>
    <w:unhideWhenUsed/>
    <w:rsid w:val="004169A7"/>
    <w:pPr>
      <w:spacing w:after="0"/>
    </w:pPr>
  </w:style>
  <w:style w:type="paragraph" w:styleId="TableofAuthorities">
    <w:name w:val="table of authorities"/>
    <w:basedOn w:val="Normal"/>
    <w:next w:val="Normal"/>
    <w:uiPriority w:val="99"/>
    <w:semiHidden/>
    <w:unhideWhenUsed/>
    <w:rsid w:val="004169A7"/>
    <w:pPr>
      <w:spacing w:after="0"/>
      <w:ind w:left="220" w:hanging="220"/>
    </w:pPr>
  </w:style>
  <w:style w:type="table" w:styleId="TableClassic1">
    <w:name w:val="Table Classic 1"/>
    <w:basedOn w:val="TableNormal"/>
    <w:uiPriority w:val="99"/>
    <w:semiHidden/>
    <w:unhideWhenUsed/>
    <w:rsid w:val="004169A7"/>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169A7"/>
    <w:pPr>
      <w:widowControl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169A7"/>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169A7"/>
    <w:pPr>
      <w:widowControl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169A7"/>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169A7"/>
    <w:pPr>
      <w:widowControl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169A7"/>
    <w:pPr>
      <w:widowControl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4169A7"/>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169A7"/>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99"/>
    <w:semiHidden/>
    <w:unhideWhenUsed/>
    <w:rsid w:val="004169A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4169A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4169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4169A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4169A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4169A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4169A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4169A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4169A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4169A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4169A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4169A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4169A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4169A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4169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4169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4169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List1">
    <w:name w:val="Table List 1"/>
    <w:basedOn w:val="TableNormal"/>
    <w:uiPriority w:val="99"/>
    <w:semiHidden/>
    <w:unhideWhenUsed/>
    <w:rsid w:val="004169A7"/>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169A7"/>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169A7"/>
    <w:pPr>
      <w:widowControl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169A7"/>
    <w:pPr>
      <w:widowControl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169A7"/>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169A7"/>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4169A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4169A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4169A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4169A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4169A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4169A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4169A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4169A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4169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semiHidden/>
    <w:unhideWhenUsed/>
    <w:rsid w:val="004169A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99"/>
    <w:semiHidden/>
    <w:unhideWhenUsed/>
    <w:rsid w:val="004169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99"/>
    <w:semiHidden/>
    <w:unhideWhenUsed/>
    <w:rsid w:val="004169A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99"/>
    <w:semiHidden/>
    <w:unhideWhenUsed/>
    <w:rsid w:val="004169A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99"/>
    <w:semiHidden/>
    <w:unhideWhenUsed/>
    <w:rsid w:val="004169A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99"/>
    <w:semiHidden/>
    <w:unhideWhenUsed/>
    <w:rsid w:val="004169A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99"/>
    <w:semiHidden/>
    <w:unhideWhenUsed/>
    <w:rsid w:val="004169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4169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4169A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4169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4169A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4169A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4169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4169A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4169A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4169A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4169A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4169A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4169A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4169A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4169A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4169A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4169A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4169A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4169A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4169A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4169A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4169A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4169A7"/>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169A7"/>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4169A7"/>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169A7"/>
    <w:pPr>
      <w:widowControl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169A7"/>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169A7"/>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99"/>
    <w:semiHidden/>
    <w:unhideWhenUsed/>
    <w:rsid w:val="004169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4169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semiHidden/>
    <w:unhideWhenUsed/>
    <w:rsid w:val="004169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4169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4169A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4169A7"/>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169A7"/>
    <w:pPr>
      <w:widowControl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169A7"/>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4169A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4169A7"/>
    <w:rPr>
      <w:rFonts w:ascii="Consolas" w:hAnsi="Consolas" w:cs="Consolas"/>
      <w:sz w:val="21"/>
      <w:szCs w:val="21"/>
    </w:rPr>
  </w:style>
  <w:style w:type="character" w:styleId="PlaceholderText">
    <w:name w:val="Placeholder Text"/>
    <w:basedOn w:val="DefaultParagraphFont"/>
    <w:uiPriority w:val="99"/>
    <w:semiHidden/>
    <w:unhideWhenUsed/>
    <w:rsid w:val="004169A7"/>
    <w:rPr>
      <w:color w:val="808080"/>
    </w:rPr>
  </w:style>
  <w:style w:type="paragraph" w:styleId="MacroText">
    <w:name w:val="macro"/>
    <w:link w:val="MacroTextChar"/>
    <w:uiPriority w:val="99"/>
    <w:semiHidden/>
    <w:unhideWhenUsed/>
    <w:rsid w:val="004169A7"/>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4169A7"/>
    <w:rPr>
      <w:rFonts w:ascii="Consolas" w:hAnsi="Consolas" w:cs="Consolas"/>
      <w:sz w:val="20"/>
      <w:szCs w:val="20"/>
    </w:rPr>
  </w:style>
  <w:style w:type="table" w:styleId="TableTheme">
    <w:name w:val="Table Theme"/>
    <w:basedOn w:val="TableNormal"/>
    <w:uiPriority w:val="99"/>
    <w:semiHidden/>
    <w:unhideWhenUsed/>
    <w:rsid w:val="004169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semiHidden/>
    <w:unhideWhenUsed/>
    <w:rsid w:val="004169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9A7"/>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4169A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69A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169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169A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169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69A7"/>
    <w:rPr>
      <w:rFonts w:asciiTheme="majorHAnsi" w:eastAsiaTheme="majorEastAsia" w:hAnsiTheme="majorHAnsi" w:cstheme="majorBidi"/>
      <w:i/>
      <w:iCs/>
      <w:color w:val="272727" w:themeColor="text1" w:themeTint="D8"/>
      <w:sz w:val="21"/>
      <w:szCs w:val="21"/>
    </w:rPr>
  </w:style>
  <w:style w:type="paragraph" w:styleId="NoteHeading">
    <w:name w:val="Note Heading"/>
    <w:basedOn w:val="Normal"/>
    <w:next w:val="Normal"/>
    <w:link w:val="NoteHeadingChar"/>
    <w:uiPriority w:val="99"/>
    <w:semiHidden/>
    <w:unhideWhenUsed/>
    <w:rsid w:val="004169A7"/>
    <w:pPr>
      <w:spacing w:after="0" w:line="240" w:lineRule="auto"/>
    </w:pPr>
  </w:style>
  <w:style w:type="character" w:customStyle="1" w:styleId="NoteHeadingChar">
    <w:name w:val="Note Heading Char"/>
    <w:basedOn w:val="DefaultParagraphFont"/>
    <w:link w:val="NoteHeading"/>
    <w:uiPriority w:val="99"/>
    <w:semiHidden/>
    <w:rsid w:val="004169A7"/>
  </w:style>
  <w:style w:type="character" w:styleId="BookTitle">
    <w:name w:val="Book Title"/>
    <w:basedOn w:val="DefaultParagraphFont"/>
    <w:uiPriority w:val="99"/>
    <w:semiHidden/>
    <w:unhideWhenUsed/>
    <w:rsid w:val="004169A7"/>
    <w:rPr>
      <w:b/>
      <w:bCs/>
      <w:i/>
      <w:iCs/>
      <w:spacing w:val="5"/>
    </w:rPr>
  </w:style>
  <w:style w:type="paragraph" w:styleId="IndexHeading">
    <w:name w:val="index heading"/>
    <w:basedOn w:val="Normal"/>
    <w:next w:val="Index1"/>
    <w:uiPriority w:val="99"/>
    <w:semiHidden/>
    <w:unhideWhenUsed/>
    <w:rsid w:val="004169A7"/>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4169A7"/>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99"/>
    <w:semiHidden/>
    <w:unhideWhenUsed/>
    <w:rsid w:val="004169A7"/>
    <w:pPr>
      <w:spacing w:after="100"/>
      <w:ind w:left="660"/>
    </w:pPr>
  </w:style>
  <w:style w:type="paragraph" w:styleId="TOC5">
    <w:name w:val="toc 5"/>
    <w:basedOn w:val="Normal"/>
    <w:next w:val="Normal"/>
    <w:autoRedefine/>
    <w:uiPriority w:val="99"/>
    <w:semiHidden/>
    <w:unhideWhenUsed/>
    <w:rsid w:val="004169A7"/>
    <w:pPr>
      <w:spacing w:after="100"/>
      <w:ind w:left="880"/>
    </w:pPr>
  </w:style>
  <w:style w:type="paragraph" w:styleId="TOC6">
    <w:name w:val="toc 6"/>
    <w:basedOn w:val="Normal"/>
    <w:next w:val="Normal"/>
    <w:autoRedefine/>
    <w:uiPriority w:val="99"/>
    <w:semiHidden/>
    <w:unhideWhenUsed/>
    <w:rsid w:val="004169A7"/>
    <w:pPr>
      <w:spacing w:after="100"/>
      <w:ind w:left="1100"/>
    </w:pPr>
  </w:style>
  <w:style w:type="paragraph" w:styleId="TOC7">
    <w:name w:val="toc 7"/>
    <w:basedOn w:val="Normal"/>
    <w:next w:val="Normal"/>
    <w:autoRedefine/>
    <w:uiPriority w:val="99"/>
    <w:semiHidden/>
    <w:unhideWhenUsed/>
    <w:rsid w:val="004169A7"/>
    <w:pPr>
      <w:spacing w:after="100"/>
      <w:ind w:left="1320"/>
    </w:pPr>
  </w:style>
  <w:style w:type="paragraph" w:styleId="TOC8">
    <w:name w:val="toc 8"/>
    <w:basedOn w:val="Normal"/>
    <w:next w:val="Normal"/>
    <w:autoRedefine/>
    <w:uiPriority w:val="99"/>
    <w:semiHidden/>
    <w:unhideWhenUsed/>
    <w:rsid w:val="004169A7"/>
    <w:pPr>
      <w:spacing w:after="100"/>
      <w:ind w:left="1540"/>
    </w:pPr>
  </w:style>
  <w:style w:type="paragraph" w:styleId="TOC9">
    <w:name w:val="toc 9"/>
    <w:basedOn w:val="Normal"/>
    <w:next w:val="Normal"/>
    <w:autoRedefine/>
    <w:uiPriority w:val="99"/>
    <w:semiHidden/>
    <w:unhideWhenUsed/>
    <w:rsid w:val="004169A7"/>
    <w:pPr>
      <w:spacing w:after="100"/>
      <w:ind w:left="1760"/>
    </w:pPr>
  </w:style>
  <w:style w:type="table" w:styleId="LightShading-Accent1">
    <w:name w:val="Light Shading Accent 1"/>
    <w:basedOn w:val="TableNormal"/>
    <w:uiPriority w:val="99"/>
    <w:semiHidden/>
    <w:unhideWhenUsed/>
    <w:rsid w:val="004169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sid w:val="004169A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sid w:val="004169A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sid w:val="004169A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sid w:val="004169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sid w:val="004169A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olorfulShading">
    <w:name w:val="Colorful Shading"/>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5">
    <w:name w:val="Colorful Shading Accent 5"/>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99"/>
    <w:semiHidden/>
    <w:unhideWhenUsed/>
    <w:rsid w:val="004169A7"/>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MediumShading1">
    <w:name w:val="Medium Shading 1"/>
    <w:basedOn w:val="TableNormal"/>
    <w:uiPriority w:val="99"/>
    <w:semiHidden/>
    <w:unhideWhenUsed/>
    <w:rsid w:val="004169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4169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4169A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4169A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4169A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4169A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4169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99"/>
    <w:semiHidden/>
    <w:unhideWhenUsed/>
    <w:rsid w:val="004169A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HTMLVariable">
    <w:name w:val="HTML Variable"/>
    <w:basedOn w:val="DefaultParagraphFont"/>
    <w:uiPriority w:val="99"/>
    <w:semiHidden/>
    <w:unhideWhenUsed/>
    <w:rsid w:val="004169A7"/>
    <w:rPr>
      <w:i/>
      <w:iCs/>
    </w:rPr>
  </w:style>
  <w:style w:type="paragraph" w:customStyle="1" w:styleId="DocsID">
    <w:name w:val="DocsID"/>
    <w:basedOn w:val="Normal"/>
    <w:uiPriority w:val="29"/>
    <w:qFormat/>
    <w:rsid w:val="004169A7"/>
    <w:pPr>
      <w:spacing w:before="20" w:after="0" w:line="160" w:lineRule="exact"/>
    </w:pPr>
    <w:rPr>
      <w:rFonts w:eastAsia="Times New Roman" w:cs="Times New Roman"/>
      <w:sz w:val="16"/>
      <w:szCs w:val="13"/>
      <w:lang w:val="fr-CA"/>
    </w:rPr>
  </w:style>
  <w:style w:type="paragraph" w:customStyle="1" w:styleId="Droite">
    <w:name w:val="Droite"/>
    <w:basedOn w:val="BLGLegalL2"/>
    <w:uiPriority w:val="28"/>
    <w:qFormat/>
    <w:rsid w:val="002D0311"/>
  </w:style>
  <w:style w:type="paragraph" w:customStyle="1" w:styleId="zz1794basequotes">
    <w:name w:val="zz1794base quotes"/>
    <w:basedOn w:val="Normal"/>
    <w:uiPriority w:val="99"/>
    <w:semiHidden/>
    <w:qFormat/>
    <w:rsid w:val="00191CA2"/>
    <w:rPr>
      <w:rFonts w:cs="Times New Roman"/>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4C38C483B554087AF2DBD6B1FBEEB" ma:contentTypeVersion="19" ma:contentTypeDescription="Create a new document." ma:contentTypeScope="" ma:versionID="bc75cc75529275f81bd1e3053e467993">
  <xsd:schema xmlns:xsd="http://www.w3.org/2001/XMLSchema" xmlns:xs="http://www.w3.org/2001/XMLSchema" xmlns:p="http://schemas.microsoft.com/office/2006/metadata/properties" xmlns:ns2="0ba1c3e9-5c70-48ae-abf9-6cafc0353a2a" xmlns:ns3="0867f859-d9ca-420f-8ce6-44e8aa7b0b44" targetNamespace="http://schemas.microsoft.com/office/2006/metadata/properties" ma:root="true" ma:fieldsID="d5c207575f787207ffe0f8771625afea" ns2:_="" ns3:_="">
    <xsd:import namespace="0ba1c3e9-5c70-48ae-abf9-6cafc0353a2a"/>
    <xsd:import namespace="0867f859-d9ca-420f-8ce6-44e8aa7b0b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1c3e9-5c70-48ae-abf9-6cafc0353a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b6562d2-bc73-4ff4-bdb9-a759251cd76c}" ma:internalName="TaxCatchAll" ma:showField="CatchAllData" ma:web="0ba1c3e9-5c70-48ae-abf9-6cafc0353a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67f859-d9ca-420f-8ce6-44e8aa7b0b4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e91eb5-62e0-4b7b-b7a9-888583ac8c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0867f859-d9ca-420f-8ce6-44e8aa7b0b44" xsi:nil="true"/>
    <Time xmlns="0867f859-d9ca-420f-8ce6-44e8aa7b0b44" xsi:nil="true"/>
    <SharedWithUsers xmlns="0ba1c3e9-5c70-48ae-abf9-6cafc0353a2a">
      <UserInfo>
        <DisplayName/>
        <AccountId xsi:nil="true"/>
        <AccountType/>
      </UserInfo>
    </SharedWithUsers>
    <lcf76f155ced4ddcb4097134ff3c332f xmlns="0867f859-d9ca-420f-8ce6-44e8aa7b0b44">
      <Terms xmlns="http://schemas.microsoft.com/office/infopath/2007/PartnerControls"/>
    </lcf76f155ced4ddcb4097134ff3c332f>
    <TaxCatchAll xmlns="0ba1c3e9-5c70-48ae-abf9-6cafc0353a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FED24-753F-4435-A144-FDA56D518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1c3e9-5c70-48ae-abf9-6cafc0353a2a"/>
    <ds:schemaRef ds:uri="0867f859-d9ca-420f-8ce6-44e8aa7b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C6AC4-DB88-4740-A59E-F07911E31D8B}">
  <ds:schemaRefs>
    <ds:schemaRef ds:uri="http://schemas.microsoft.com/office/2006/metadata/properties"/>
    <ds:schemaRef ds:uri="http://schemas.microsoft.com/office/infopath/2007/PartnerControls"/>
    <ds:schemaRef ds:uri="0867f859-d9ca-420f-8ce6-44e8aa7b0b44"/>
    <ds:schemaRef ds:uri="0ba1c3e9-5c70-48ae-abf9-6cafc0353a2a"/>
  </ds:schemaRefs>
</ds:datastoreItem>
</file>

<file path=customXml/itemProps3.xml><?xml version="1.0" encoding="utf-8"?>
<ds:datastoreItem xmlns:ds="http://schemas.openxmlformats.org/officeDocument/2006/customXml" ds:itemID="{B72E2222-7AFF-4690-B8A3-BA4129763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46</Pages>
  <Words>24396</Words>
  <Characters>134183</Characters>
  <Application>Microsoft Office Word</Application>
  <DocSecurity>0</DocSecurity>
  <Lines>1118</Lines>
  <Paragraphs>316</Paragraphs>
  <ScaleCrop>false</ScaleCrop>
  <Company/>
  <LinksUpToDate>false</LinksUpToDate>
  <CharactersWithSpaces>158263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Stéphanie Lamarche,M.Sc.,PMP</cp:lastModifiedBy>
  <cp:revision>25</cp:revision>
  <dcterms:created xsi:type="dcterms:W3CDTF">1900-01-01T05:00:00Z</dcterms:created>
  <dcterms:modified xsi:type="dcterms:W3CDTF">2025-08-28T12:36:00Z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0x010100EEF4C38C483B554087AF2DBD6B1FBEEB</vt:lpwstr>
  </property>
</Properties>
</file>