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284"/>
        <w:gridCol w:w="4989"/>
      </w:tblGrid>
      <w:tr w:rsidR="009E48A5" w:rsidRPr="00205289" w14:paraId="3B7FD313" w14:textId="77777777" w:rsidTr="008665F3">
        <w:tc>
          <w:tcPr>
            <w:tcW w:w="4989" w:type="dxa"/>
          </w:tcPr>
          <w:p w14:paraId="2139E43D" w14:textId="7BA47B26" w:rsidR="009E48A5" w:rsidRPr="00B70997" w:rsidRDefault="00443EB5" w:rsidP="00DE7039">
            <w:pPr>
              <w:jc w:val="both"/>
              <w:rPr>
                <w:i/>
                <w:color w:val="FF0000"/>
                <w:szCs w:val="20"/>
              </w:rPr>
            </w:pPr>
            <w:bookmarkStart w:id="0" w:name="DocsID"/>
            <w:bookmarkEnd w:id="0"/>
            <w:r w:rsidRPr="00443EB5">
              <w:rPr>
                <w:i/>
                <w:color w:val="FF0000"/>
                <w:szCs w:val="20"/>
              </w:rPr>
              <w:t>Only the words highlighted in yellow should be edited/ updated.</w:t>
            </w:r>
          </w:p>
        </w:tc>
        <w:tc>
          <w:tcPr>
            <w:tcW w:w="284" w:type="dxa"/>
          </w:tcPr>
          <w:p w14:paraId="44F5AB7C" w14:textId="77777777" w:rsidR="009E48A5" w:rsidRPr="00591548" w:rsidRDefault="009E48A5" w:rsidP="00B80858">
            <w:pPr>
              <w:pStyle w:val="BodyText0"/>
              <w:spacing w:after="0"/>
              <w:rPr>
                <w:szCs w:val="22"/>
                <w:lang w:val="en-CA"/>
              </w:rPr>
            </w:pPr>
          </w:p>
        </w:tc>
        <w:tc>
          <w:tcPr>
            <w:tcW w:w="4989" w:type="dxa"/>
          </w:tcPr>
          <w:p w14:paraId="1FC09E26" w14:textId="77777777" w:rsidR="009E48A5" w:rsidRPr="002B394A" w:rsidRDefault="002F6F69" w:rsidP="00DE7039">
            <w:pPr>
              <w:jc w:val="both"/>
              <w:rPr>
                <w:i/>
                <w:color w:val="FF0000"/>
                <w:szCs w:val="20"/>
                <w:lang w:val="fr-CA"/>
              </w:rPr>
            </w:pPr>
            <w:r w:rsidRPr="002B394A">
              <w:rPr>
                <w:i/>
                <w:color w:val="FF0000"/>
                <w:szCs w:val="20"/>
                <w:lang w:val="fr-CA"/>
              </w:rPr>
              <w:t>Seuls les mots surlignés en jaune doivent être modifiés.</w:t>
            </w:r>
          </w:p>
        </w:tc>
      </w:tr>
      <w:tr w:rsidR="009E48A5" w14:paraId="1CCABADB" w14:textId="77777777" w:rsidTr="008665F3">
        <w:tc>
          <w:tcPr>
            <w:tcW w:w="4989" w:type="dxa"/>
          </w:tcPr>
          <w:p w14:paraId="31D14D61" w14:textId="77777777" w:rsidR="009E48A5" w:rsidRPr="00B70997" w:rsidRDefault="009E0776" w:rsidP="00591548">
            <w:pPr>
              <w:pStyle w:val="BodyText0"/>
              <w:spacing w:before="120" w:after="120"/>
              <w:jc w:val="center"/>
              <w:rPr>
                <w:rFonts w:cs="Arial"/>
                <w:lang w:val="en-CA"/>
              </w:rPr>
            </w:pPr>
            <w:r w:rsidRPr="00B70997">
              <w:rPr>
                <w:rFonts w:cs="Arial"/>
                <w:b/>
                <w:lang w:val="en-CA"/>
              </w:rPr>
              <w:t>CONFIDENTIALITY AGREEMENT</w:t>
            </w:r>
          </w:p>
        </w:tc>
        <w:tc>
          <w:tcPr>
            <w:tcW w:w="284" w:type="dxa"/>
          </w:tcPr>
          <w:p w14:paraId="45925509" w14:textId="77777777" w:rsidR="009E48A5" w:rsidRPr="001D3CBF" w:rsidRDefault="009E48A5" w:rsidP="00591548">
            <w:pPr>
              <w:pStyle w:val="BodyText0"/>
              <w:spacing w:before="240" w:after="120"/>
              <w:jc w:val="center"/>
              <w:rPr>
                <w:szCs w:val="22"/>
              </w:rPr>
            </w:pPr>
          </w:p>
        </w:tc>
        <w:tc>
          <w:tcPr>
            <w:tcW w:w="4989" w:type="dxa"/>
          </w:tcPr>
          <w:p w14:paraId="19D50919" w14:textId="77777777" w:rsidR="009E48A5" w:rsidRPr="002B394A" w:rsidRDefault="002F6F69" w:rsidP="00591548">
            <w:pPr>
              <w:pStyle w:val="BodyText0"/>
              <w:spacing w:before="120" w:after="120"/>
              <w:jc w:val="center"/>
              <w:rPr>
                <w:b/>
                <w:lang w:val="fr-CA"/>
              </w:rPr>
            </w:pPr>
            <w:r w:rsidRPr="002B394A">
              <w:rPr>
                <w:noProof/>
                <w:highlight w:val="yellow"/>
                <w:lang w:val="en-CA"/>
              </w:rPr>
              <mc:AlternateContent>
                <mc:Choice Requires="wps">
                  <w:drawing>
                    <wp:anchor distT="0" distB="0" distL="114300" distR="114300" simplePos="0" relativeHeight="251658240" behindDoc="0" locked="0" layoutInCell="1" allowOverlap="1" wp14:anchorId="4B337771" wp14:editId="107A08B0">
                      <wp:simplePos x="0" y="0"/>
                      <wp:positionH relativeFrom="column">
                        <wp:posOffset>4328160</wp:posOffset>
                      </wp:positionH>
                      <wp:positionV relativeFrom="paragraph">
                        <wp:posOffset>-719455</wp:posOffset>
                      </wp:positionV>
                      <wp:extent cx="2015836" cy="485775"/>
                      <wp:effectExtent l="0" t="0" r="22860"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836" cy="485775"/>
                              </a:xfrm>
                              <a:prstGeom prst="rect">
                                <a:avLst/>
                              </a:prstGeom>
                              <a:solidFill>
                                <a:srgbClr val="FFFFFF"/>
                              </a:solidFill>
                              <a:ln w="9525">
                                <a:solidFill>
                                  <a:srgbClr val="000000"/>
                                </a:solidFill>
                                <a:miter lim="800000"/>
                                <a:headEnd/>
                                <a:tailEnd/>
                              </a:ln>
                            </wps:spPr>
                            <wps:txbx>
                              <w:txbxContent>
                                <w:p w14:paraId="2FB6E1E0" w14:textId="77777777" w:rsidR="002F6F69" w:rsidRPr="00591548" w:rsidRDefault="002F6F69" w:rsidP="002F6F69">
                                  <w:pPr>
                                    <w:jc w:val="both"/>
                                    <w:rPr>
                                      <w:i/>
                                      <w:color w:val="FF0000"/>
                                      <w:szCs w:val="20"/>
                                      <w:lang w:val="fr-CA"/>
                                    </w:rPr>
                                  </w:pPr>
                                  <w:r w:rsidRPr="00591548">
                                    <w:rPr>
                                      <w:i/>
                                      <w:color w:val="FF0000"/>
                                      <w:szCs w:val="20"/>
                                      <w:lang w:val="fr-CA"/>
                                    </w:rPr>
                                    <w:t>Seuls les mots surlignés en jaune doivent être modifiés.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37771" id="_x0000_t202" coordsize="21600,21600" o:spt="202" path="m,l,21600r21600,l21600,xe">
                      <v:stroke joinstyle="miter"/>
                      <v:path gradientshapeok="t" o:connecttype="rect"/>
                    </v:shapetype>
                    <v:shape id="Zone de texte 2" o:spid="_x0000_s1026" type="#_x0000_t202" style="position:absolute;left:0;text-align:left;margin-left:340.8pt;margin-top:-56.65pt;width:158.7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">
                      <v:textbox>
                        <w:txbxContent>
                          <w:p w14:paraId="2FB6E1E0" w14:textId="77777777" w:rsidR="002F6F69" w:rsidRPr="00591548" w:rsidRDefault="002F6F69" w:rsidP="002F6F69">
                            <w:pPr>
                              <w:jc w:val="both"/>
                              <w:rPr>
                                <w:i/>
                                <w:color w:val="FF0000"/>
                                <w:szCs w:val="20"/>
                                <w:lang w:val="fr-CA"/>
                              </w:rPr>
                            </w:pPr>
                            <w:r w:rsidRPr="00591548">
                              <w:rPr>
                                <w:i/>
                                <w:color w:val="FF0000"/>
                                <w:szCs w:val="20"/>
                                <w:lang w:val="fr-CA"/>
                              </w:rPr>
                              <w:t>Seuls les mots surlignés en jaune doivent être modifiés.</w:t>
                            </w:r>
                          </w:p>
                        </w:txbxContent>
                      </v:textbox>
                    </v:shape>
                  </w:pict>
                </mc:Fallback>
              </mc:AlternateContent>
            </w:r>
            <w:r w:rsidR="009E0776" w:rsidRPr="002B394A">
              <w:rPr>
                <w:b/>
                <w:lang w:val="fr-CA"/>
              </w:rPr>
              <w:t>ENTENTE DE CONFIDENTIALITÉ</w:t>
            </w:r>
          </w:p>
        </w:tc>
      </w:tr>
      <w:tr w:rsidR="00B70997" w:rsidRPr="00205289" w14:paraId="76B3B7AD" w14:textId="77777777" w:rsidTr="008665F3">
        <w:tc>
          <w:tcPr>
            <w:tcW w:w="4989" w:type="dxa"/>
          </w:tcPr>
          <w:p w14:paraId="286F34EF" w14:textId="366CDA91" w:rsidR="00B70997" w:rsidRPr="00B70997" w:rsidRDefault="00B70997" w:rsidP="00591548">
            <w:pPr>
              <w:spacing w:after="120"/>
              <w:jc w:val="both"/>
              <w:rPr>
                <w:szCs w:val="20"/>
                <w:lang w:val="en-CA"/>
              </w:rPr>
            </w:pPr>
            <w:r w:rsidRPr="00B70997">
              <w:rPr>
                <w:szCs w:val="20"/>
                <w:lang w:val="en-CA"/>
              </w:rPr>
              <w:t>T</w:t>
            </w:r>
            <w:r w:rsidR="00591548">
              <w:rPr>
                <w:szCs w:val="20"/>
                <w:lang w:val="en-CA"/>
              </w:rPr>
              <w:t>his confidentiality agreement (</w:t>
            </w:r>
            <w:r w:rsidRPr="00B70997">
              <w:rPr>
                <w:b/>
                <w:szCs w:val="20"/>
                <w:lang w:val="en-CA"/>
              </w:rPr>
              <w:t>Agreement</w:t>
            </w:r>
            <w:r w:rsidRPr="00B70997">
              <w:rPr>
                <w:szCs w:val="20"/>
                <w:lang w:val="en-CA"/>
              </w:rPr>
              <w:t xml:space="preserve">) effective as of </w:t>
            </w:r>
            <w:r w:rsidRPr="00B70997">
              <w:rPr>
                <w:szCs w:val="20"/>
                <w:highlight w:val="yellow"/>
                <w:lang w:val="en-CA"/>
              </w:rPr>
              <w:t>[date]</w:t>
            </w:r>
            <w:r w:rsidR="00591548">
              <w:rPr>
                <w:szCs w:val="20"/>
                <w:lang w:val="en-CA"/>
              </w:rPr>
              <w:t xml:space="preserve"> (</w:t>
            </w:r>
            <w:r w:rsidRPr="00B70997">
              <w:rPr>
                <w:b/>
                <w:szCs w:val="20"/>
                <w:lang w:val="en-CA"/>
              </w:rPr>
              <w:t>Effective Date</w:t>
            </w:r>
            <w:r w:rsidRPr="00B70997">
              <w:rPr>
                <w:szCs w:val="20"/>
                <w:lang w:val="en-CA"/>
              </w:rPr>
              <w:t xml:space="preserve">), is made by and among </w:t>
            </w:r>
            <w:r w:rsidRPr="00B70997">
              <w:rPr>
                <w:szCs w:val="20"/>
                <w:highlight w:val="yellow"/>
                <w:lang w:val="en-CA"/>
              </w:rPr>
              <w:t>[SPONSOR/CRO]</w:t>
            </w:r>
            <w:r w:rsidRPr="00B70997">
              <w:rPr>
                <w:szCs w:val="20"/>
                <w:lang w:val="en-CA"/>
              </w:rPr>
              <w:t xml:space="preserve"> with a principal place of business at </w:t>
            </w:r>
            <w:r w:rsidRPr="00B70997">
              <w:rPr>
                <w:szCs w:val="20"/>
                <w:highlight w:val="yellow"/>
                <w:lang w:val="en-CA"/>
              </w:rPr>
              <w:t>[ADDRESS]</w:t>
            </w:r>
            <w:r w:rsidRPr="00B70997">
              <w:rPr>
                <w:szCs w:val="20"/>
                <w:lang w:val="en-CA"/>
              </w:rPr>
              <w:t xml:space="preserve">, including its Affiliates, </w:t>
            </w:r>
            <w:r w:rsidR="00591548">
              <w:rPr>
                <w:szCs w:val="20"/>
                <w:lang w:val="en-CA"/>
              </w:rPr>
              <w:t xml:space="preserve">together </w:t>
            </w:r>
            <w:r w:rsidRPr="00B70997">
              <w:rPr>
                <w:b/>
                <w:szCs w:val="20"/>
                <w:lang w:val="en-CA"/>
              </w:rPr>
              <w:t>Discloser</w:t>
            </w:r>
            <w:r w:rsidRPr="00B70997">
              <w:rPr>
                <w:szCs w:val="20"/>
                <w:lang w:val="en-CA"/>
              </w:rPr>
              <w:t xml:space="preserve">), </w:t>
            </w:r>
            <w:r w:rsidR="001C4903" w:rsidRPr="00040FC1">
              <w:rPr>
                <w:b/>
                <w:bCs/>
                <w:caps/>
              </w:rPr>
              <w:t>Santé Québec</w:t>
            </w:r>
            <w:r w:rsidR="001C4903" w:rsidRPr="00F946BA">
              <w:t>, a legal person established under the Act respecting the governance of the health and social services system (CQLR, c. G-1.021), acting through</w:t>
            </w:r>
            <w:r w:rsidR="001C4903">
              <w:t xml:space="preserve"> the institution</w:t>
            </w:r>
            <w:r w:rsidR="00442EF5">
              <w:t xml:space="preserve"> </w:t>
            </w:r>
            <w:r w:rsidR="001C4903" w:rsidRPr="00F946BA">
              <w:t>[</w:t>
            </w:r>
            <w:r w:rsidR="001C4903" w:rsidRPr="00F946BA">
              <w:rPr>
                <w:highlight w:val="yellow"/>
              </w:rPr>
              <w:t>NAME OF INSTITUTION</w:t>
            </w:r>
            <w:r w:rsidR="001C4903" w:rsidRPr="00F946BA">
              <w:t>], located at [</w:t>
            </w:r>
            <w:r w:rsidR="001C4903" w:rsidRPr="00F946BA">
              <w:rPr>
                <w:highlight w:val="yellow"/>
              </w:rPr>
              <w:t>ADDRESS OF INSTITUTION</w:t>
            </w:r>
            <w:r w:rsidR="001C4903" w:rsidRPr="00F946BA">
              <w:t>] , represented for the purposes hereof by [</w:t>
            </w:r>
            <w:r w:rsidR="001C4903" w:rsidRPr="00F946BA">
              <w:rPr>
                <w:highlight w:val="yellow"/>
              </w:rPr>
              <w:t>NAME OF SIGNATORY, TITLE OF SIGNATORY</w:t>
            </w:r>
            <w:r w:rsidR="001C4903" w:rsidRPr="00F946BA">
              <w:t>], duly authorized in accordance with Santé Québec’s by-laws</w:t>
            </w:r>
            <w:r w:rsidR="001C4903" w:rsidRPr="00560719" w:rsidDel="00560719">
              <w:rPr>
                <w:lang w:val="en-CA"/>
              </w:rPr>
              <w:t xml:space="preserve"> </w:t>
            </w:r>
            <w:r w:rsidR="001C4903">
              <w:rPr>
                <w:lang w:val="en-CA"/>
              </w:rPr>
              <w:t>(“</w:t>
            </w:r>
            <w:r w:rsidR="001C4903" w:rsidRPr="00DA4C06">
              <w:rPr>
                <w:b/>
                <w:bCs/>
                <w:lang w:val="en-CA"/>
              </w:rPr>
              <w:t>Institution</w:t>
            </w:r>
            <w:r w:rsidR="001C4903">
              <w:rPr>
                <w:lang w:val="en-CA"/>
              </w:rPr>
              <w:t>”) [</w:t>
            </w:r>
            <w:r w:rsidR="001C4903">
              <w:rPr>
                <w:b/>
                <w:bCs/>
                <w:highlight w:val="darkGray"/>
                <w:lang w:val="en-CA"/>
              </w:rPr>
              <w:t>NTD:</w:t>
            </w:r>
            <w:r w:rsidR="001C4903" w:rsidRPr="00B53C5C">
              <w:rPr>
                <w:b/>
                <w:bCs/>
                <w:highlight w:val="darkGray"/>
                <w:lang w:val="en-CA"/>
              </w:rPr>
              <w:t xml:space="preserve"> </w:t>
            </w:r>
            <w:r w:rsidR="001C4903" w:rsidRPr="00F72AE9">
              <w:rPr>
                <w:b/>
                <w:bCs/>
                <w:i/>
                <w:iCs/>
                <w:highlight w:val="darkGray"/>
                <w:lang w:val="en-CA"/>
              </w:rPr>
              <w:t xml:space="preserve">If the institution is </w:t>
            </w:r>
            <w:r w:rsidR="001C4903" w:rsidRPr="00F72AE9">
              <w:rPr>
                <w:b/>
                <w:bCs/>
                <w:i/>
                <w:iCs/>
                <w:highlight w:val="darkGray"/>
              </w:rPr>
              <w:t>a university or is not a Santé Québec institution</w:t>
            </w:r>
            <w:r w:rsidR="001C4903" w:rsidRPr="00B53C5C">
              <w:rPr>
                <w:b/>
                <w:bCs/>
                <w:highlight w:val="darkGray"/>
                <w:lang w:val="en-CA"/>
              </w:rPr>
              <w:t>, use the following:</w:t>
            </w:r>
            <w:r w:rsidR="001C4903">
              <w:rPr>
                <w:b/>
                <w:bCs/>
                <w:lang w:val="en-CA"/>
              </w:rPr>
              <w:t>]</w:t>
            </w:r>
            <w:r w:rsidR="001C4903">
              <w:rPr>
                <w:lang w:val="en-CA"/>
              </w:rPr>
              <w:t xml:space="preserve"> </w:t>
            </w:r>
            <w:r w:rsidRPr="00B70997">
              <w:rPr>
                <w:szCs w:val="20"/>
                <w:highlight w:val="yellow"/>
                <w:lang w:val="en-CA"/>
              </w:rPr>
              <w:t>[INSTITUTION]</w:t>
            </w:r>
            <w:r w:rsidRPr="00B70997">
              <w:rPr>
                <w:szCs w:val="20"/>
                <w:lang w:val="en-CA"/>
              </w:rPr>
              <w:t xml:space="preserve"> located at </w:t>
            </w:r>
            <w:r w:rsidRPr="00B70997">
              <w:rPr>
                <w:szCs w:val="20"/>
                <w:highlight w:val="yellow"/>
                <w:lang w:val="en-CA"/>
              </w:rPr>
              <w:t>[ADDRESS]</w:t>
            </w:r>
            <w:r w:rsidRPr="00B70997">
              <w:rPr>
                <w:szCs w:val="20"/>
                <w:lang w:val="en-CA"/>
              </w:rPr>
              <w:t xml:space="preserve">, represented by </w:t>
            </w:r>
            <w:r w:rsidRPr="00B70997">
              <w:rPr>
                <w:szCs w:val="20"/>
                <w:highlight w:val="yellow"/>
                <w:lang w:val="en-CA"/>
              </w:rPr>
              <w:t>[NAME]</w:t>
            </w:r>
            <w:r w:rsidR="00591548">
              <w:rPr>
                <w:szCs w:val="20"/>
                <w:lang w:val="en-CA"/>
              </w:rPr>
              <w:t xml:space="preserve"> (</w:t>
            </w:r>
            <w:r w:rsidRPr="00B70997">
              <w:rPr>
                <w:b/>
                <w:szCs w:val="20"/>
                <w:lang w:val="en-CA"/>
              </w:rPr>
              <w:t>Institution</w:t>
            </w:r>
            <w:r w:rsidRPr="00B70997">
              <w:rPr>
                <w:szCs w:val="20"/>
                <w:lang w:val="en-CA"/>
              </w:rPr>
              <w:t>) and</w:t>
            </w:r>
            <w:r w:rsidR="00646CE9">
              <w:rPr>
                <w:szCs w:val="20"/>
                <w:lang w:val="en-CA"/>
              </w:rPr>
              <w:t xml:space="preserve"> </w:t>
            </w:r>
            <w:r w:rsidR="00646CE9" w:rsidRPr="00F72AE9">
              <w:rPr>
                <w:b/>
                <w:bCs/>
                <w:highlight w:val="lightGray"/>
                <w:lang w:val="en-CA"/>
              </w:rPr>
              <w:t>NTD</w:t>
            </w:r>
            <w:r w:rsidR="00646CE9" w:rsidRPr="00A90A07">
              <w:rPr>
                <w:highlight w:val="lightGray"/>
                <w:lang w:val="en-CA"/>
              </w:rPr>
              <w:t xml:space="preserve">: </w:t>
            </w:r>
            <w:r w:rsidR="00646CE9" w:rsidRPr="00F72AE9">
              <w:rPr>
                <w:b/>
                <w:bCs/>
                <w:i/>
                <w:iCs/>
                <w:highlight w:val="lightGray"/>
                <w:lang w:val="en-CA"/>
              </w:rPr>
              <w:t>If the institution is a university/the employer of Investigator, delete the reference here to the Investigator and update the Agreement</w:t>
            </w:r>
            <w:r w:rsidR="00646CE9">
              <w:rPr>
                <w:lang w:val="en-CA"/>
              </w:rPr>
              <w:t>]</w:t>
            </w:r>
            <w:r w:rsidRPr="00B70997">
              <w:rPr>
                <w:szCs w:val="20"/>
                <w:lang w:val="en-CA"/>
              </w:rPr>
              <w:t xml:space="preserve"> </w:t>
            </w:r>
            <w:r w:rsidRPr="00B70997">
              <w:rPr>
                <w:szCs w:val="20"/>
                <w:highlight w:val="yellow"/>
                <w:lang w:val="en-CA"/>
              </w:rPr>
              <w:t>[INVESTIGATOR]</w:t>
            </w:r>
            <w:r w:rsidRPr="00B70997">
              <w:rPr>
                <w:szCs w:val="20"/>
                <w:lang w:val="en-CA"/>
              </w:rPr>
              <w:t xml:space="preserve"> having research privileges </w:t>
            </w:r>
            <w:r w:rsidR="00591548">
              <w:rPr>
                <w:szCs w:val="20"/>
                <w:lang w:val="en-CA"/>
              </w:rPr>
              <w:t>and an address at Institution (</w:t>
            </w:r>
            <w:r w:rsidRPr="00B70997">
              <w:rPr>
                <w:b/>
                <w:szCs w:val="20"/>
                <w:lang w:val="en-CA"/>
              </w:rPr>
              <w:t>Investigator</w:t>
            </w:r>
            <w:r w:rsidRPr="00B70997">
              <w:rPr>
                <w:szCs w:val="20"/>
                <w:lang w:val="en-CA"/>
              </w:rPr>
              <w:t>) (Institution a</w:t>
            </w:r>
            <w:r w:rsidR="00591548">
              <w:rPr>
                <w:szCs w:val="20"/>
                <w:lang w:val="en-CA"/>
              </w:rPr>
              <w:t xml:space="preserve">nd Investigator referred to as </w:t>
            </w:r>
            <w:r w:rsidRPr="00591548">
              <w:rPr>
                <w:b/>
                <w:szCs w:val="20"/>
                <w:lang w:val="en-CA"/>
              </w:rPr>
              <w:t>Recipients</w:t>
            </w:r>
            <w:r w:rsidRPr="00B70997">
              <w:rPr>
                <w:szCs w:val="20"/>
                <w:lang w:val="en-CA"/>
              </w:rPr>
              <w:t>, provided that their rights and obligations remain several and</w:t>
            </w:r>
            <w:r>
              <w:rPr>
                <w:szCs w:val="20"/>
                <w:lang w:val="en-CA"/>
              </w:rPr>
              <w:t xml:space="preserve"> not joint). </w:t>
            </w:r>
          </w:p>
        </w:tc>
        <w:tc>
          <w:tcPr>
            <w:tcW w:w="284" w:type="dxa"/>
          </w:tcPr>
          <w:p w14:paraId="4D4E7257" w14:textId="77777777" w:rsidR="00B70997" w:rsidRPr="001D3CBF" w:rsidRDefault="00B70997" w:rsidP="00591548">
            <w:pPr>
              <w:pStyle w:val="BodyText0"/>
              <w:spacing w:after="120"/>
              <w:rPr>
                <w:szCs w:val="22"/>
              </w:rPr>
            </w:pPr>
          </w:p>
        </w:tc>
        <w:tc>
          <w:tcPr>
            <w:tcW w:w="4989" w:type="dxa"/>
          </w:tcPr>
          <w:p w14:paraId="55855250" w14:textId="53B97075" w:rsidR="00B70997" w:rsidRPr="002B394A" w:rsidRDefault="002F6F69" w:rsidP="00591548">
            <w:pPr>
              <w:spacing w:after="120"/>
              <w:jc w:val="both"/>
              <w:rPr>
                <w:szCs w:val="20"/>
                <w:lang w:val="fr-CA"/>
              </w:rPr>
            </w:pPr>
            <w:r w:rsidRPr="002B394A">
              <w:rPr>
                <w:szCs w:val="20"/>
                <w:lang w:val="fr-CA"/>
              </w:rPr>
              <w:t>La présente entente de confidentialité (l’</w:t>
            </w:r>
            <w:r w:rsidRPr="002B394A">
              <w:rPr>
                <w:b/>
                <w:szCs w:val="20"/>
                <w:lang w:val="fr-CA"/>
              </w:rPr>
              <w:t>Entente</w:t>
            </w:r>
            <w:r w:rsidRPr="002B394A">
              <w:rPr>
                <w:szCs w:val="20"/>
                <w:lang w:val="fr-CA"/>
              </w:rPr>
              <w:t>) entrant en vigueur à compter du [</w:t>
            </w:r>
            <w:r w:rsidRPr="002B394A">
              <w:rPr>
                <w:szCs w:val="20"/>
                <w:highlight w:val="yellow"/>
                <w:lang w:val="fr-CA"/>
              </w:rPr>
              <w:t>DATE</w:t>
            </w:r>
            <w:r w:rsidRPr="002B394A">
              <w:rPr>
                <w:szCs w:val="20"/>
                <w:lang w:val="fr-CA"/>
              </w:rPr>
              <w:t xml:space="preserve">] (la </w:t>
            </w:r>
            <w:r w:rsidRPr="002B394A">
              <w:rPr>
                <w:b/>
                <w:szCs w:val="20"/>
                <w:lang w:val="fr-CA"/>
              </w:rPr>
              <w:t>Date d’entrée en vigueur</w:t>
            </w:r>
            <w:r w:rsidRPr="002B394A">
              <w:rPr>
                <w:szCs w:val="20"/>
                <w:lang w:val="fr-CA"/>
              </w:rPr>
              <w:t>) est conclue entre [</w:t>
            </w:r>
            <w:r w:rsidRPr="002B394A">
              <w:rPr>
                <w:szCs w:val="20"/>
                <w:highlight w:val="yellow"/>
                <w:lang w:val="fr-CA"/>
              </w:rPr>
              <w:t>PROMOTEUR/ORC</w:t>
            </w:r>
            <w:r w:rsidRPr="002B394A">
              <w:rPr>
                <w:szCs w:val="20"/>
                <w:lang w:val="fr-CA"/>
              </w:rPr>
              <w:t>], ayant son siège social au [</w:t>
            </w:r>
            <w:r w:rsidRPr="002B394A">
              <w:rPr>
                <w:szCs w:val="20"/>
                <w:highlight w:val="yellow"/>
                <w:lang w:val="fr-CA"/>
              </w:rPr>
              <w:t>ADRESSE</w:t>
            </w:r>
            <w:r w:rsidRPr="002B394A">
              <w:rPr>
                <w:szCs w:val="20"/>
                <w:lang w:val="fr-CA"/>
              </w:rPr>
              <w:t xml:space="preserve">], </w:t>
            </w:r>
            <w:r w:rsidRPr="00591548">
              <w:rPr>
                <w:szCs w:val="20"/>
                <w:lang w:val="fr-CA"/>
              </w:rPr>
              <w:t>y compris ses Sociétés affiliées</w:t>
            </w:r>
            <w:r w:rsidRPr="002B394A">
              <w:rPr>
                <w:szCs w:val="20"/>
                <w:lang w:val="fr-CA"/>
              </w:rPr>
              <w:t xml:space="preserve"> (</w:t>
            </w:r>
            <w:r w:rsidRPr="002B394A">
              <w:rPr>
                <w:szCs w:val="20"/>
                <w:highlight w:val="yellow"/>
                <w:lang w:val="fr-CA"/>
              </w:rPr>
              <w:t>collectivement,</w:t>
            </w:r>
            <w:r w:rsidRPr="002B394A">
              <w:rPr>
                <w:szCs w:val="20"/>
                <w:lang w:val="fr-CA"/>
              </w:rPr>
              <w:t xml:space="preserve"> la </w:t>
            </w:r>
            <w:r w:rsidRPr="002B394A">
              <w:rPr>
                <w:b/>
                <w:szCs w:val="20"/>
                <w:lang w:val="fr-CA"/>
              </w:rPr>
              <w:t>Partie divulgatrice</w:t>
            </w:r>
            <w:r w:rsidRPr="002B394A">
              <w:rPr>
                <w:szCs w:val="20"/>
                <w:lang w:val="fr-CA"/>
              </w:rPr>
              <w:t xml:space="preserve">), et </w:t>
            </w:r>
            <w:r w:rsidR="007720B3" w:rsidRPr="0014545A">
              <w:rPr>
                <w:b/>
                <w:bCs/>
                <w:caps/>
                <w:lang w:val="fr-CA"/>
              </w:rPr>
              <w:t>Santé Québec</w:t>
            </w:r>
            <w:r w:rsidR="007720B3" w:rsidRPr="0014545A">
              <w:rPr>
                <w:lang w:val="fr-CA"/>
              </w:rPr>
              <w:t>, personne morale de droit public constituée en vertu de la Loi sur la gouvernance du système de santé et de services sociaux (RLRQ, c. G1.021), agissant par l'entremise de l’établissement [</w:t>
            </w:r>
            <w:r w:rsidR="007720B3" w:rsidRPr="0014545A">
              <w:rPr>
                <w:highlight w:val="yellow"/>
                <w:lang w:val="fr-CA"/>
              </w:rPr>
              <w:t>NOM DE L’ÉTABLISSEMENT</w:t>
            </w:r>
            <w:r w:rsidR="007720B3" w:rsidRPr="0014545A">
              <w:rPr>
                <w:lang w:val="fr-CA"/>
              </w:rPr>
              <w:t>] , situé au [</w:t>
            </w:r>
            <w:r w:rsidR="007720B3" w:rsidRPr="0014545A">
              <w:rPr>
                <w:highlight w:val="yellow"/>
                <w:lang w:val="fr-CA"/>
              </w:rPr>
              <w:t>ADRESSE DE L’ÉTABLISSEMENT</w:t>
            </w:r>
            <w:r w:rsidR="007720B3" w:rsidRPr="0014545A">
              <w:rPr>
                <w:lang w:val="fr-CA"/>
              </w:rPr>
              <w:t xml:space="preserve">], représentée aux fins des présentes par </w:t>
            </w:r>
            <w:r w:rsidR="007720B3" w:rsidRPr="0014545A">
              <w:rPr>
                <w:highlight w:val="yellow"/>
                <w:lang w:val="fr-CA"/>
              </w:rPr>
              <w:t>M./Mme</w:t>
            </w:r>
            <w:r w:rsidR="007720B3" w:rsidRPr="0014545A">
              <w:rPr>
                <w:lang w:val="fr-CA"/>
              </w:rPr>
              <w:t xml:space="preserve"> [</w:t>
            </w:r>
            <w:r w:rsidR="007720B3" w:rsidRPr="0014545A">
              <w:rPr>
                <w:highlight w:val="yellow"/>
                <w:lang w:val="fr-CA"/>
              </w:rPr>
              <w:t>NOM DU SIGNATAIRE, TITRE DU SIGNATAIRE</w:t>
            </w:r>
            <w:r w:rsidR="007720B3" w:rsidRPr="0014545A">
              <w:rPr>
                <w:lang w:val="fr-CA"/>
              </w:rPr>
              <w:t>], dûment autorisé</w:t>
            </w:r>
            <w:r w:rsidR="007720B3" w:rsidRPr="0014545A">
              <w:rPr>
                <w:highlight w:val="yellow"/>
                <w:lang w:val="fr-CA"/>
              </w:rPr>
              <w:t>[e]</w:t>
            </w:r>
            <w:r w:rsidR="007720B3" w:rsidRPr="0014545A">
              <w:rPr>
                <w:lang w:val="fr-CA"/>
              </w:rPr>
              <w:t xml:space="preserve"> en application du règlement intérieur de Santé Québec [</w:t>
            </w:r>
            <w:r w:rsidR="007720B3" w:rsidRPr="0014545A">
              <w:rPr>
                <w:b/>
                <w:bCs/>
                <w:highlight w:val="darkGray"/>
                <w:lang w:val="fr-CA"/>
              </w:rPr>
              <w:t xml:space="preserve">Note du </w:t>
            </w:r>
            <w:r w:rsidR="007720B3" w:rsidRPr="0014545A">
              <w:rPr>
                <w:b/>
                <w:bCs/>
                <w:highlight w:val="lightGray"/>
                <w:lang w:val="fr-CA"/>
              </w:rPr>
              <w:t>rédacteur: si l’établissement n’est pas un établissement de Santé Québec ou est une université, utiliser la formule suivante:</w:t>
            </w:r>
            <w:r w:rsidR="007720B3" w:rsidRPr="0014545A">
              <w:rPr>
                <w:b/>
                <w:bCs/>
                <w:lang w:val="fr-CA"/>
              </w:rPr>
              <w:t xml:space="preserve"> </w:t>
            </w:r>
            <w:r w:rsidR="004E3778" w:rsidRPr="002B394A" w:rsidDel="0038024A">
              <w:rPr>
                <w:szCs w:val="20"/>
                <w:lang w:val="fr-CA"/>
              </w:rPr>
              <w:t xml:space="preserve"> </w:t>
            </w:r>
            <w:r w:rsidRPr="002B394A">
              <w:rPr>
                <w:szCs w:val="20"/>
                <w:lang w:val="fr-CA"/>
              </w:rPr>
              <w:t>[</w:t>
            </w:r>
            <w:r w:rsidRPr="002B394A">
              <w:rPr>
                <w:szCs w:val="20"/>
                <w:highlight w:val="yellow"/>
                <w:lang w:val="fr-CA"/>
              </w:rPr>
              <w:t>ÉTABLISSEMENT</w:t>
            </w:r>
            <w:r w:rsidRPr="002B394A">
              <w:rPr>
                <w:szCs w:val="20"/>
                <w:lang w:val="fr-CA"/>
              </w:rPr>
              <w:t>], situé[</w:t>
            </w:r>
            <w:r w:rsidRPr="002B394A">
              <w:rPr>
                <w:szCs w:val="20"/>
                <w:highlight w:val="yellow"/>
                <w:lang w:val="fr-CA"/>
              </w:rPr>
              <w:t>e</w:t>
            </w:r>
            <w:r w:rsidRPr="002B394A">
              <w:rPr>
                <w:szCs w:val="20"/>
                <w:lang w:val="fr-CA"/>
              </w:rPr>
              <w:t>] au [</w:t>
            </w:r>
            <w:r w:rsidRPr="002B394A">
              <w:rPr>
                <w:szCs w:val="20"/>
                <w:highlight w:val="yellow"/>
                <w:lang w:val="fr-CA"/>
              </w:rPr>
              <w:t>ADRESSE</w:t>
            </w:r>
            <w:r w:rsidRPr="002B394A">
              <w:rPr>
                <w:szCs w:val="20"/>
                <w:lang w:val="fr-CA"/>
              </w:rPr>
              <w:t>], représenté[</w:t>
            </w:r>
            <w:r w:rsidRPr="002B394A">
              <w:rPr>
                <w:szCs w:val="20"/>
                <w:highlight w:val="yellow"/>
                <w:lang w:val="fr-CA"/>
              </w:rPr>
              <w:t>e</w:t>
            </w:r>
            <w:r w:rsidRPr="002B394A">
              <w:rPr>
                <w:szCs w:val="20"/>
                <w:lang w:val="fr-CA"/>
              </w:rPr>
              <w:t>] à la présente par [</w:t>
            </w:r>
            <w:r w:rsidRPr="002B394A">
              <w:rPr>
                <w:szCs w:val="20"/>
                <w:highlight w:val="yellow"/>
                <w:lang w:val="fr-CA"/>
              </w:rPr>
              <w:t>NOM</w:t>
            </w:r>
            <w:r w:rsidRPr="002B394A">
              <w:rPr>
                <w:szCs w:val="20"/>
                <w:lang w:val="fr-CA"/>
              </w:rPr>
              <w:t>] (l’</w:t>
            </w:r>
            <w:r w:rsidRPr="002B394A">
              <w:rPr>
                <w:b/>
                <w:szCs w:val="20"/>
                <w:lang w:val="fr-CA"/>
              </w:rPr>
              <w:t>Établissement</w:t>
            </w:r>
            <w:r w:rsidRPr="002B394A">
              <w:rPr>
                <w:szCs w:val="20"/>
                <w:lang w:val="fr-CA"/>
              </w:rPr>
              <w:t xml:space="preserve">), et </w:t>
            </w:r>
            <w:r w:rsidR="008839B9" w:rsidRPr="0014545A">
              <w:rPr>
                <w:lang w:val="fr-CA"/>
              </w:rPr>
              <w:t>[</w:t>
            </w:r>
            <w:r w:rsidR="008839B9" w:rsidRPr="009155E0">
              <w:rPr>
                <w:b/>
                <w:bCs/>
                <w:highlight w:val="lightGray"/>
                <w:lang w:val="fr-CA"/>
              </w:rPr>
              <w:t xml:space="preserve">Note du rédacteur: </w:t>
            </w:r>
            <w:r w:rsidR="008839B9">
              <w:rPr>
                <w:b/>
                <w:bCs/>
                <w:i/>
                <w:iCs/>
                <w:highlight w:val="lightGray"/>
                <w:lang w:val="fr-CA"/>
              </w:rPr>
              <w:t>S</w:t>
            </w:r>
            <w:r w:rsidR="008839B9" w:rsidRPr="009155E0">
              <w:rPr>
                <w:b/>
                <w:bCs/>
                <w:i/>
                <w:iCs/>
                <w:highlight w:val="lightGray"/>
                <w:lang w:val="fr-CA"/>
              </w:rPr>
              <w:t>i l’institution est une université/l’employeur de l’investigateur, supprimer la référence à l’investigateur et mettre à jour l’entente</w:t>
            </w:r>
            <w:r w:rsidR="008839B9">
              <w:rPr>
                <w:b/>
                <w:bCs/>
                <w:highlight w:val="lightGray"/>
                <w:lang w:val="fr-CA"/>
              </w:rPr>
              <w:t>]</w:t>
            </w:r>
            <w:r w:rsidR="008839B9" w:rsidRPr="002B394A">
              <w:rPr>
                <w:szCs w:val="20"/>
                <w:lang w:val="fr-CA"/>
              </w:rPr>
              <w:t xml:space="preserve"> </w:t>
            </w:r>
            <w:r w:rsidRPr="002B394A">
              <w:rPr>
                <w:szCs w:val="20"/>
                <w:lang w:val="fr-CA"/>
              </w:rPr>
              <w:t>[</w:t>
            </w:r>
            <w:r w:rsidRPr="002B394A">
              <w:rPr>
                <w:szCs w:val="20"/>
                <w:highlight w:val="yellow"/>
                <w:lang w:val="fr-CA"/>
              </w:rPr>
              <w:t>INVESTIGATEUR</w:t>
            </w:r>
            <w:r w:rsidRPr="002B394A">
              <w:rPr>
                <w:szCs w:val="20"/>
                <w:lang w:val="fr-CA"/>
              </w:rPr>
              <w:t>], ayant des privilèges de recherche et un bureau à l’Établissement (l’</w:t>
            </w:r>
            <w:r w:rsidRPr="002B394A">
              <w:rPr>
                <w:b/>
                <w:szCs w:val="20"/>
                <w:lang w:val="fr-CA"/>
              </w:rPr>
              <w:t>Investigateur</w:t>
            </w:r>
            <w:r w:rsidRPr="002B394A">
              <w:rPr>
                <w:szCs w:val="20"/>
                <w:lang w:val="fr-CA"/>
              </w:rPr>
              <w:t xml:space="preserve">) (l’Établissement et l’Investigateur sont ci-après désignés les </w:t>
            </w:r>
            <w:r w:rsidRPr="002B394A">
              <w:rPr>
                <w:b/>
                <w:szCs w:val="20"/>
                <w:lang w:val="fr-CA"/>
              </w:rPr>
              <w:t>Parties destinataires</w:t>
            </w:r>
            <w:r w:rsidRPr="002B394A">
              <w:rPr>
                <w:szCs w:val="20"/>
                <w:lang w:val="fr-CA"/>
              </w:rPr>
              <w:t>, étant entendu que leurs droits et obligations demeurent divisibles et non solidaires).</w:t>
            </w:r>
          </w:p>
        </w:tc>
      </w:tr>
      <w:tr w:rsidR="00B80858" w14:paraId="42A4303E" w14:textId="77777777" w:rsidTr="008665F3">
        <w:tc>
          <w:tcPr>
            <w:tcW w:w="4989" w:type="dxa"/>
          </w:tcPr>
          <w:p w14:paraId="679A6846" w14:textId="77777777" w:rsidR="00B80858" w:rsidRPr="00B70997" w:rsidRDefault="00B80858" w:rsidP="00591548">
            <w:pPr>
              <w:pStyle w:val="StandardL1"/>
              <w:spacing w:after="120"/>
              <w:rPr>
                <w:lang w:val="en-CA"/>
              </w:rPr>
            </w:pPr>
            <w:r w:rsidRPr="00B70997">
              <w:rPr>
                <w:lang w:val="en-CA"/>
              </w:rPr>
              <w:t xml:space="preserve">Definitions and background </w:t>
            </w:r>
          </w:p>
        </w:tc>
        <w:tc>
          <w:tcPr>
            <w:tcW w:w="284" w:type="dxa"/>
          </w:tcPr>
          <w:p w14:paraId="299F2C28" w14:textId="77777777" w:rsidR="00B80858" w:rsidRPr="001D3CBF" w:rsidRDefault="00B80858" w:rsidP="00591548">
            <w:pPr>
              <w:pStyle w:val="BodyText0"/>
              <w:spacing w:after="120"/>
            </w:pPr>
          </w:p>
        </w:tc>
        <w:tc>
          <w:tcPr>
            <w:tcW w:w="4989" w:type="dxa"/>
          </w:tcPr>
          <w:p w14:paraId="5A6DD57E" w14:textId="77777777" w:rsidR="00B80858" w:rsidRPr="002B394A" w:rsidRDefault="002F6F69" w:rsidP="00591548">
            <w:pPr>
              <w:pStyle w:val="StandardFRL1"/>
              <w:spacing w:after="120"/>
              <w:rPr>
                <w:lang w:val="fr-CA"/>
              </w:rPr>
            </w:pPr>
            <w:r w:rsidRPr="002B394A">
              <w:rPr>
                <w:lang w:val="fr-CA"/>
              </w:rPr>
              <w:t xml:space="preserve">Définitions et contexte </w:t>
            </w:r>
          </w:p>
        </w:tc>
      </w:tr>
      <w:tr w:rsidR="00B80858" w:rsidRPr="00205289" w14:paraId="7CAC37D6" w14:textId="77777777" w:rsidTr="008665F3">
        <w:tc>
          <w:tcPr>
            <w:tcW w:w="4989" w:type="dxa"/>
          </w:tcPr>
          <w:p w14:paraId="2FDBA2D3" w14:textId="2764CECB" w:rsidR="00B80858" w:rsidRPr="00B70997" w:rsidRDefault="002C6C85" w:rsidP="00591548">
            <w:pPr>
              <w:pStyle w:val="StandardL2"/>
              <w:spacing w:after="120"/>
              <w:rPr>
                <w:szCs w:val="20"/>
                <w:lang w:val="en-CA"/>
              </w:rPr>
            </w:pPr>
            <w:r w:rsidRPr="002C6C85">
              <w:rPr>
                <w:lang w:val="en-CA"/>
              </w:rPr>
              <w:t xml:space="preserve">The Discloser is seeking investigators and sites </w:t>
            </w:r>
            <w:r w:rsidRPr="002C6C85">
              <w:rPr>
                <w:szCs w:val="20"/>
                <w:lang w:val="en-CA"/>
              </w:rPr>
              <w:t>to</w:t>
            </w:r>
            <w:r w:rsidRPr="002C6C85">
              <w:rPr>
                <w:lang w:val="en-CA"/>
              </w:rPr>
              <w:t xml:space="preserve"> participate in a clinical trial entitled </w:t>
            </w:r>
            <w:r w:rsidRPr="002C6C85">
              <w:rPr>
                <w:highlight w:val="yellow"/>
                <w:lang w:val="en-CA"/>
              </w:rPr>
              <w:t>[INSERT]</w:t>
            </w:r>
            <w:r w:rsidR="00591548">
              <w:rPr>
                <w:lang w:val="en-CA"/>
              </w:rPr>
              <w:t xml:space="preserve"> (the </w:t>
            </w:r>
            <w:r w:rsidRPr="002C6C85">
              <w:rPr>
                <w:b/>
                <w:lang w:val="en-CA"/>
              </w:rPr>
              <w:t>Clinical Trial</w:t>
            </w:r>
            <w:r w:rsidRPr="002C6C85">
              <w:rPr>
                <w:lang w:val="en-CA"/>
              </w:rPr>
              <w:t xml:space="preserve">) described in the protocol entitled: </w:t>
            </w:r>
            <w:r w:rsidRPr="002C6C85">
              <w:rPr>
                <w:highlight w:val="yellow"/>
                <w:lang w:val="en-CA"/>
              </w:rPr>
              <w:t>[INSERT]</w:t>
            </w:r>
            <w:r w:rsidR="00591548">
              <w:rPr>
                <w:lang w:val="en-CA"/>
              </w:rPr>
              <w:t xml:space="preserve"> (</w:t>
            </w:r>
            <w:r w:rsidRPr="002C6C85">
              <w:rPr>
                <w:b/>
                <w:lang w:val="en-CA"/>
              </w:rPr>
              <w:t>Protocol</w:t>
            </w:r>
            <w:r w:rsidRPr="002C6C85">
              <w:rPr>
                <w:lang w:val="en-CA"/>
              </w:rPr>
              <w:t>) and, for this purpose, is willing to provide the Recipients with certain Confidential Information to assist them in evaluating and determining their respective interest in conducting the Clinical Trial. This Agreement shall govern the conditions of disclosure and use by each Recipient of such Confidential Information.</w:t>
            </w:r>
          </w:p>
        </w:tc>
        <w:tc>
          <w:tcPr>
            <w:tcW w:w="284" w:type="dxa"/>
          </w:tcPr>
          <w:p w14:paraId="18024C80" w14:textId="77777777" w:rsidR="00B80858" w:rsidRPr="001D3CBF" w:rsidRDefault="00B80858" w:rsidP="00591548">
            <w:pPr>
              <w:pStyle w:val="BodyText0"/>
              <w:spacing w:after="120"/>
            </w:pPr>
          </w:p>
        </w:tc>
        <w:tc>
          <w:tcPr>
            <w:tcW w:w="4989" w:type="dxa"/>
          </w:tcPr>
          <w:p w14:paraId="728F408C" w14:textId="1865CB9C" w:rsidR="00B80858" w:rsidRPr="002B394A" w:rsidRDefault="002F6F69" w:rsidP="00591548">
            <w:pPr>
              <w:pStyle w:val="StandardFRL2"/>
              <w:spacing w:after="120"/>
              <w:rPr>
                <w:lang w:val="fr-CA"/>
              </w:rPr>
            </w:pPr>
            <w:r w:rsidRPr="002B394A">
              <w:rPr>
                <w:lang w:val="fr-CA"/>
              </w:rPr>
              <w:t>La Partie divulgatrice recherche des investigateurs et des sites pour participer à une étude clinique intitulée [</w:t>
            </w:r>
            <w:r w:rsidRPr="002B394A">
              <w:rPr>
                <w:highlight w:val="yellow"/>
                <w:lang w:val="fr-CA"/>
              </w:rPr>
              <w:t>À INSÉRER</w:t>
            </w:r>
            <w:r w:rsidRPr="002B394A">
              <w:rPr>
                <w:lang w:val="fr-CA"/>
              </w:rPr>
              <w:t>] (l’</w:t>
            </w:r>
            <w:r w:rsidRPr="002B394A">
              <w:rPr>
                <w:b/>
                <w:lang w:val="fr-CA"/>
              </w:rPr>
              <w:t>Étude clinique</w:t>
            </w:r>
            <w:r w:rsidRPr="002B394A">
              <w:rPr>
                <w:lang w:val="fr-CA"/>
              </w:rPr>
              <w:t>) décrite au protocole intitulé [</w:t>
            </w:r>
            <w:r w:rsidRPr="002B394A">
              <w:rPr>
                <w:highlight w:val="yellow"/>
                <w:lang w:val="fr-CA"/>
              </w:rPr>
              <w:t>À INSÉRER</w:t>
            </w:r>
            <w:r w:rsidRPr="002B394A">
              <w:rPr>
                <w:lang w:val="fr-CA"/>
              </w:rPr>
              <w:t xml:space="preserve">] (le </w:t>
            </w:r>
            <w:r w:rsidRPr="002B394A">
              <w:rPr>
                <w:b/>
                <w:lang w:val="fr-CA"/>
              </w:rPr>
              <w:t>Protocole</w:t>
            </w:r>
            <w:r w:rsidRPr="002B394A">
              <w:rPr>
                <w:lang w:val="fr-CA"/>
              </w:rPr>
              <w:t>) et, à cette fin, souhaite fournir certaines Informations confidentielles aux Parties destinataires afin de les assister dans l’évaluation et la détermination de leur intérêt respectif à prendre part à cette Étude clinique. La présente Entente régira les conditions de divulgation et d’utilisation par chaque Partie destinataire de telles Informations confidentielles.</w:t>
            </w:r>
          </w:p>
        </w:tc>
      </w:tr>
      <w:tr w:rsidR="00B80858" w:rsidRPr="00205289" w14:paraId="4173DFEF" w14:textId="77777777" w:rsidTr="008665F3">
        <w:tc>
          <w:tcPr>
            <w:tcW w:w="4989" w:type="dxa"/>
          </w:tcPr>
          <w:p w14:paraId="75E70C0B" w14:textId="77777777" w:rsidR="00B80858" w:rsidRPr="00C9186F" w:rsidRDefault="00B80858" w:rsidP="00591548">
            <w:pPr>
              <w:pStyle w:val="StandardL2"/>
              <w:spacing w:after="120"/>
              <w:rPr>
                <w:lang w:val="en-CA"/>
              </w:rPr>
            </w:pPr>
            <w:r w:rsidRPr="00B70997">
              <w:rPr>
                <w:lang w:val="en-CA"/>
              </w:rPr>
              <w:t xml:space="preserve">In this Agreement, the following term shall have the meaning given to them hereunder:  </w:t>
            </w:r>
          </w:p>
        </w:tc>
        <w:tc>
          <w:tcPr>
            <w:tcW w:w="284" w:type="dxa"/>
          </w:tcPr>
          <w:p w14:paraId="3BC5F337" w14:textId="77777777" w:rsidR="00B80858" w:rsidRPr="001D3CBF" w:rsidRDefault="00B80858" w:rsidP="00591548">
            <w:pPr>
              <w:pStyle w:val="BodyText0"/>
              <w:spacing w:after="120"/>
            </w:pPr>
          </w:p>
        </w:tc>
        <w:tc>
          <w:tcPr>
            <w:tcW w:w="4989" w:type="dxa"/>
          </w:tcPr>
          <w:p w14:paraId="6FF913A7" w14:textId="400567E2" w:rsidR="00B80858" w:rsidRPr="002B394A" w:rsidRDefault="002F6F69" w:rsidP="00591548">
            <w:pPr>
              <w:pStyle w:val="StandardFRL2"/>
              <w:spacing w:after="120"/>
              <w:rPr>
                <w:lang w:val="fr-CA"/>
              </w:rPr>
            </w:pPr>
            <w:r w:rsidRPr="002B394A">
              <w:rPr>
                <w:lang w:val="fr-CA"/>
              </w:rPr>
              <w:t>Dans la présente Entente, les termes suivants ont le sens qui leur est attribué ci-après :</w:t>
            </w:r>
          </w:p>
        </w:tc>
      </w:tr>
      <w:tr w:rsidR="00B80858" w:rsidRPr="00205289" w14:paraId="51452B39" w14:textId="77777777" w:rsidTr="008665F3">
        <w:tc>
          <w:tcPr>
            <w:tcW w:w="4989" w:type="dxa"/>
          </w:tcPr>
          <w:p w14:paraId="1562ADD1" w14:textId="77777777" w:rsidR="00B80858" w:rsidRPr="004848F2" w:rsidRDefault="00B80858" w:rsidP="00591548">
            <w:pPr>
              <w:pStyle w:val="StandardL3"/>
              <w:spacing w:after="120"/>
              <w:rPr>
                <w:lang w:val="en-CA"/>
              </w:rPr>
            </w:pPr>
            <w:r w:rsidRPr="00B70997">
              <w:rPr>
                <w:b/>
                <w:lang w:val="en-CA"/>
              </w:rPr>
              <w:t>“Confidential Information”</w:t>
            </w:r>
            <w:r w:rsidRPr="00B70997">
              <w:rPr>
                <w:lang w:val="en-CA"/>
              </w:rPr>
              <w:t xml:space="preserve"> means: </w:t>
            </w:r>
            <w:r w:rsidRPr="00B70997">
              <w:rPr>
                <w:b/>
                <w:lang w:val="en-CA"/>
              </w:rPr>
              <w:t>(</w:t>
            </w:r>
            <w:proofErr w:type="spellStart"/>
            <w:r w:rsidRPr="00B70997">
              <w:rPr>
                <w:b/>
                <w:lang w:val="en-CA"/>
              </w:rPr>
              <w:t>i</w:t>
            </w:r>
            <w:proofErr w:type="spellEnd"/>
            <w:r w:rsidRPr="00B70997">
              <w:rPr>
                <w:b/>
                <w:lang w:val="en-CA"/>
              </w:rPr>
              <w:t>)</w:t>
            </w:r>
            <w:r w:rsidRPr="00B70997">
              <w:rPr>
                <w:lang w:val="en-CA"/>
              </w:rPr>
              <w:t xml:space="preserve"> the Protocol; and </w:t>
            </w:r>
            <w:r w:rsidRPr="00B70997">
              <w:rPr>
                <w:b/>
                <w:lang w:val="en-CA"/>
              </w:rPr>
              <w:t>(ii)</w:t>
            </w:r>
            <w:r w:rsidRPr="00B70997">
              <w:rPr>
                <w:lang w:val="en-CA"/>
              </w:rPr>
              <w:t xml:space="preserve"> any confidential and proprietary information and material relating to the Clinical Trial or to Discloser’s products, business and operations generally, as relevant to the conduct of the Clinical Trial, including without limitation, business or scientific plans, reports, clinical data, memoranda, clinical, financial, technical and commercial information, know-how relating to the Clinical Trial and Clinical Trial compounds, disclosed by or on behalf of the Discloser to the Recipients: </w:t>
            </w:r>
            <w:r w:rsidRPr="00591548">
              <w:rPr>
                <w:b/>
                <w:lang w:val="en-CA"/>
              </w:rPr>
              <w:t>(a)</w:t>
            </w:r>
            <w:r w:rsidRPr="00B70997">
              <w:rPr>
                <w:lang w:val="en-CA"/>
              </w:rPr>
              <w:t xml:space="preserve"> in writing or other tangible form and marked as confidential by the Discloser, provided that Discloser’s failure to mark such information as confidential will not constitute a waiver of Recipient’s obligations under this agreement if such information falls under point (c) below; </w:t>
            </w:r>
            <w:r w:rsidRPr="00591548">
              <w:rPr>
                <w:b/>
                <w:lang w:val="en-CA"/>
              </w:rPr>
              <w:t>(b)</w:t>
            </w:r>
            <w:r w:rsidRPr="00B70997">
              <w:rPr>
                <w:lang w:val="en-CA"/>
              </w:rPr>
              <w:t xml:space="preserve"> orally and then reduced to writing and mark as confidential within 30 days of disclosure; or; </w:t>
            </w:r>
            <w:r w:rsidRPr="00591548">
              <w:rPr>
                <w:b/>
                <w:lang w:val="en-CA"/>
              </w:rPr>
              <w:t>(c)</w:t>
            </w:r>
            <w:r w:rsidRPr="00B70997">
              <w:rPr>
                <w:lang w:val="en-CA"/>
              </w:rPr>
              <w:t xml:space="preserve"> in writing, and which is evidently of a confidential nature by virtue of its character or the circumstances or manner of its disclosure. However, the term “Confidential Information” shall not include any of the information which a Recipient can show: </w:t>
            </w:r>
            <w:r w:rsidRPr="00B70997">
              <w:rPr>
                <w:b/>
                <w:lang w:val="en-CA"/>
              </w:rPr>
              <w:t>(</w:t>
            </w:r>
            <w:proofErr w:type="spellStart"/>
            <w:r w:rsidRPr="00B70997">
              <w:rPr>
                <w:b/>
                <w:lang w:val="en-CA"/>
              </w:rPr>
              <w:t>i</w:t>
            </w:r>
            <w:proofErr w:type="spellEnd"/>
            <w:r w:rsidRPr="00B70997">
              <w:rPr>
                <w:b/>
                <w:lang w:val="en-CA"/>
              </w:rPr>
              <w:t>)</w:t>
            </w:r>
            <w:r w:rsidRPr="00B70997">
              <w:rPr>
                <w:lang w:val="en-CA"/>
              </w:rPr>
              <w:t xml:space="preserve"> is already lawfully known to it/him/her at the date it was disclosed to it/him/her by the Discloser, or </w:t>
            </w:r>
            <w:r w:rsidRPr="00B70997">
              <w:rPr>
                <w:b/>
                <w:lang w:val="en-CA"/>
              </w:rPr>
              <w:t>(ii)</w:t>
            </w:r>
            <w:r w:rsidRPr="00B70997">
              <w:rPr>
                <w:lang w:val="en-CA"/>
              </w:rPr>
              <w:t xml:space="preserve"> is or becomes generally known to the public, except by reason of any breach of its/his/her obligations hereunder, or </w:t>
            </w:r>
            <w:r w:rsidRPr="00B70997">
              <w:rPr>
                <w:b/>
                <w:lang w:val="en-CA"/>
              </w:rPr>
              <w:t>(iii)</w:t>
            </w:r>
            <w:r w:rsidRPr="00B70997">
              <w:rPr>
                <w:lang w:val="en-CA"/>
              </w:rPr>
              <w:t xml:space="preserve"> is disclosed to it/him/her, free of restriction on the disclosure or use in question, by a third party who was entitled to make such unrestricted disclosure, or </w:t>
            </w:r>
            <w:r w:rsidRPr="00B70997">
              <w:rPr>
                <w:b/>
                <w:lang w:val="en-CA"/>
              </w:rPr>
              <w:t>(iv)</w:t>
            </w:r>
            <w:r w:rsidRPr="00B70997">
              <w:rPr>
                <w:lang w:val="en-CA"/>
              </w:rPr>
              <w:t xml:space="preserve"> was independently developed by it/him/her without using or relying on the Information disclosed to it/him/her by the Discloser. </w:t>
            </w:r>
          </w:p>
        </w:tc>
        <w:tc>
          <w:tcPr>
            <w:tcW w:w="284" w:type="dxa"/>
          </w:tcPr>
          <w:p w14:paraId="05B2E42D" w14:textId="77777777" w:rsidR="00B80858" w:rsidRPr="001D3CBF" w:rsidRDefault="00B80858" w:rsidP="00591548">
            <w:pPr>
              <w:pStyle w:val="BodyText0"/>
              <w:spacing w:after="120"/>
            </w:pPr>
          </w:p>
        </w:tc>
        <w:tc>
          <w:tcPr>
            <w:tcW w:w="4989" w:type="dxa"/>
          </w:tcPr>
          <w:p w14:paraId="7A7E1053" w14:textId="55FA0315" w:rsidR="00B80858" w:rsidRPr="00591548" w:rsidRDefault="002F6F69" w:rsidP="00591548">
            <w:pPr>
              <w:pStyle w:val="StandardFRL3"/>
              <w:spacing w:after="120"/>
              <w:rPr>
                <w:lang w:val="fr-CA"/>
              </w:rPr>
            </w:pPr>
            <w:r w:rsidRPr="002B394A">
              <w:rPr>
                <w:lang w:val="fr-CA"/>
              </w:rPr>
              <w:t>« </w:t>
            </w:r>
            <w:r w:rsidRPr="002B394A">
              <w:rPr>
                <w:b/>
                <w:lang w:val="fr-CA"/>
              </w:rPr>
              <w:t>Information confidentielle »</w:t>
            </w:r>
            <w:r w:rsidRPr="002B394A">
              <w:rPr>
                <w:lang w:val="fr-CA"/>
              </w:rPr>
              <w:t xml:space="preserve"> s’entend : </w:t>
            </w:r>
            <w:r w:rsidRPr="002B394A">
              <w:rPr>
                <w:b/>
                <w:lang w:val="fr-CA"/>
              </w:rPr>
              <w:t>(i)</w:t>
            </w:r>
            <w:r w:rsidRPr="002B394A">
              <w:rPr>
                <w:lang w:val="fr-CA"/>
              </w:rPr>
              <w:t xml:space="preserve"> du Protocole; et </w:t>
            </w:r>
            <w:r w:rsidRPr="002B394A">
              <w:rPr>
                <w:b/>
                <w:lang w:val="fr-CA"/>
              </w:rPr>
              <w:t>(ii)</w:t>
            </w:r>
            <w:r w:rsidRPr="002B394A">
              <w:rPr>
                <w:lang w:val="fr-CA"/>
              </w:rPr>
              <w:t xml:space="preserve"> de toute information et tout matériel confidentiels et exclusifs concernant l’Étude clinique ou, de manière générale, les produits, activités et opérations de la Partie divulgatrice qui sont pertinents à la réalisation de l’Étude clinique, y compris sans s’y limiter, tout plan d’affaires ou scientifique, tout rapport, toute donnée clinique, toute note, tout renseignement clinique, financier, technique ou commercial, et tout savoir-faire en lien avec l’Étude clinique et les composés de l’Étude clinique, tels que divulgués par (ou au nom de) la Partie divulgatrice aux Parties destinataires : </w:t>
            </w:r>
            <w:r w:rsidRPr="002B394A">
              <w:rPr>
                <w:b/>
                <w:lang w:val="fr-CA"/>
              </w:rPr>
              <w:t>(a)</w:t>
            </w:r>
            <w:r w:rsidRPr="002B394A">
              <w:rPr>
                <w:lang w:val="fr-CA"/>
              </w:rPr>
              <w:t xml:space="preserve"> par écrit ou via tout autre support tangible, et identifiés comme confidentiels par la Partie divulgatrice, étant entendu que toute omission de la Partie divulgatrice d’identifier telles informations comme confidentielles n’affectera pas leur qualification à titre d’« Informations confidentielles » si le point (c) ci-après trouve application; </w:t>
            </w:r>
            <w:r w:rsidRPr="002B394A">
              <w:rPr>
                <w:b/>
                <w:lang w:val="fr-CA"/>
              </w:rPr>
              <w:t>(b)</w:t>
            </w:r>
            <w:r w:rsidRPr="002B394A">
              <w:rPr>
                <w:lang w:val="fr-CA"/>
              </w:rPr>
              <w:t xml:space="preserve"> oralement puis mis par écrit et identifiés comme confidentiels dans un délai de 30 jours suivant leur divulgation; ou </w:t>
            </w:r>
            <w:r w:rsidRPr="002B394A">
              <w:rPr>
                <w:b/>
                <w:lang w:val="fr-CA"/>
              </w:rPr>
              <w:t>(c)</w:t>
            </w:r>
            <w:r w:rsidRPr="002B394A">
              <w:rPr>
                <w:lang w:val="fr-CA"/>
              </w:rPr>
              <w:t xml:space="preserve"> par écrit, et qui sont manifestement de nature confidentielle en raison de leurs caractéristiques ou des circonstances/modalités de divulgation. Cependant, le terme « Information confidentielle » exclut toute information qui : </w:t>
            </w:r>
            <w:r w:rsidRPr="002B394A">
              <w:rPr>
                <w:b/>
                <w:lang w:val="fr-CA"/>
              </w:rPr>
              <w:t>(i)</w:t>
            </w:r>
            <w:r w:rsidRPr="002B394A">
              <w:rPr>
                <w:lang w:val="fr-CA"/>
              </w:rPr>
              <w:t xml:space="preserve"> était déjà connue de la Partie destinataire au moment de sa divulgation, et ce, sans avoir enfreint d’obligation légale; </w:t>
            </w:r>
            <w:r w:rsidRPr="002B394A">
              <w:rPr>
                <w:b/>
                <w:lang w:val="fr-CA"/>
              </w:rPr>
              <w:t>(ii)</w:t>
            </w:r>
            <w:r w:rsidRPr="002B394A">
              <w:rPr>
                <w:lang w:val="fr-CA"/>
              </w:rPr>
              <w:t xml:space="preserve"> est (ou devient) partie du domaine public autrement qu’en contravention à la présente par la Partie destinataire; </w:t>
            </w:r>
            <w:r w:rsidRPr="002B394A">
              <w:rPr>
                <w:b/>
                <w:lang w:val="fr-CA"/>
              </w:rPr>
              <w:t>(iii)</w:t>
            </w:r>
            <w:r w:rsidRPr="002B394A">
              <w:rPr>
                <w:lang w:val="fr-CA"/>
              </w:rPr>
              <w:t xml:space="preserve"> est divulguée à la Partie destinataire sans restriction quant à sa divulgation ou à son utilisation, par un tiers légitimement en droit de lui communiquer telle information sans restriction; ou </w:t>
            </w:r>
            <w:r w:rsidRPr="002B394A">
              <w:rPr>
                <w:b/>
                <w:lang w:val="fr-CA"/>
              </w:rPr>
              <w:t>(iv)</w:t>
            </w:r>
            <w:r w:rsidRPr="002B394A">
              <w:rPr>
                <w:lang w:val="fr-CA"/>
              </w:rPr>
              <w:t xml:space="preserve"> a été élaborée par la Partie destinataire, de manière indépendante, sans utiliser les Informations confidentielles de la Partie divulgatrice et sans y avoir recours, le tout tel que démontré par la Partie destinataire.</w:t>
            </w:r>
          </w:p>
        </w:tc>
      </w:tr>
      <w:tr w:rsidR="004848F2" w:rsidRPr="00205289" w14:paraId="4DC18823" w14:textId="77777777" w:rsidTr="008665F3">
        <w:tc>
          <w:tcPr>
            <w:tcW w:w="4989" w:type="dxa"/>
          </w:tcPr>
          <w:p w14:paraId="65981946" w14:textId="77777777" w:rsidR="004848F2" w:rsidRPr="00B70997" w:rsidRDefault="004848F2" w:rsidP="00591548">
            <w:pPr>
              <w:pStyle w:val="StandardL3"/>
              <w:spacing w:after="120"/>
              <w:rPr>
                <w:lang w:val="en-CA"/>
              </w:rPr>
            </w:pPr>
            <w:r w:rsidRPr="00B70997">
              <w:rPr>
                <w:lang w:val="en-CA"/>
              </w:rPr>
              <w:t>“</w:t>
            </w:r>
            <w:r w:rsidRPr="00B70997">
              <w:rPr>
                <w:b/>
                <w:lang w:val="en-CA"/>
              </w:rPr>
              <w:t>Affiliate</w:t>
            </w:r>
            <w:r w:rsidRPr="00B70997">
              <w:rPr>
                <w:lang w:val="en-CA"/>
              </w:rPr>
              <w:t>” refers to any company, whether a corporation or other business entity, that is controlling, controlled by or under common control with such party, and “control” means the direct or indirect ownership of more than fifty percent of the equity interest in such corporation or business entity, or the ability in fact to control the management decisions of such corporation or business entity.</w:t>
            </w:r>
          </w:p>
        </w:tc>
        <w:tc>
          <w:tcPr>
            <w:tcW w:w="284" w:type="dxa"/>
          </w:tcPr>
          <w:p w14:paraId="170E7E08" w14:textId="77777777" w:rsidR="004848F2" w:rsidRPr="001D3CBF" w:rsidRDefault="004848F2" w:rsidP="00591548">
            <w:pPr>
              <w:pStyle w:val="BodyText0"/>
              <w:spacing w:after="120"/>
            </w:pPr>
          </w:p>
        </w:tc>
        <w:tc>
          <w:tcPr>
            <w:tcW w:w="4989" w:type="dxa"/>
          </w:tcPr>
          <w:p w14:paraId="2205A617" w14:textId="77777777" w:rsidR="004848F2" w:rsidRPr="002B394A" w:rsidRDefault="004848F2" w:rsidP="00591548">
            <w:pPr>
              <w:pStyle w:val="StandardFRL3"/>
              <w:spacing w:after="120"/>
              <w:rPr>
                <w:lang w:val="fr-CA"/>
              </w:rPr>
            </w:pPr>
            <w:r w:rsidRPr="002B394A">
              <w:rPr>
                <w:b/>
                <w:lang w:val="fr-CA"/>
              </w:rPr>
              <w:t>« Société affiliée »</w:t>
            </w:r>
            <w:r w:rsidRPr="002B394A">
              <w:rPr>
                <w:lang w:val="fr-CA"/>
              </w:rPr>
              <w:t xml:space="preserve"> désigne toute compagnie, qu’il s’agisse d’une société par actions ou autre entité commerciale, qui contrôle telle partie, qui est contrôlée par telle partie ou qui est sous le contrôle commun avec telle partie, et « </w:t>
            </w:r>
            <w:r w:rsidRPr="002B394A">
              <w:rPr>
                <w:b/>
                <w:lang w:val="fr-CA"/>
              </w:rPr>
              <w:t>contrôle »</w:t>
            </w:r>
            <w:r w:rsidRPr="002B394A">
              <w:rPr>
                <w:lang w:val="fr-CA"/>
              </w:rPr>
              <w:t xml:space="preserve"> s’entend de la propriété directe ou indirecte de plus de cinquante pour cent de la participation (en capitaux propres (</w:t>
            </w:r>
            <w:proofErr w:type="spellStart"/>
            <w:r w:rsidRPr="002B394A">
              <w:rPr>
                <w:i/>
                <w:lang w:val="fr-CA"/>
              </w:rPr>
              <w:t>equity</w:t>
            </w:r>
            <w:proofErr w:type="spellEnd"/>
            <w:r w:rsidRPr="002B394A">
              <w:rPr>
                <w:lang w:val="fr-CA"/>
              </w:rPr>
              <w:t>) ou autrement) dans telle société par actions ou entité commerciale, ou de la capacité de contrôler les décisions de gestion de telle société ou entité commerciale.</w:t>
            </w:r>
          </w:p>
        </w:tc>
      </w:tr>
      <w:tr w:rsidR="00B80858" w14:paraId="52428F97" w14:textId="77777777" w:rsidTr="008665F3">
        <w:tc>
          <w:tcPr>
            <w:tcW w:w="4989" w:type="dxa"/>
          </w:tcPr>
          <w:p w14:paraId="14908102" w14:textId="77777777" w:rsidR="00B80858" w:rsidRPr="00C9186F" w:rsidRDefault="00B80858" w:rsidP="00591548">
            <w:pPr>
              <w:pStyle w:val="StandardL1"/>
              <w:spacing w:after="120"/>
              <w:rPr>
                <w:lang w:val="en-CA"/>
              </w:rPr>
            </w:pPr>
            <w:r w:rsidRPr="00B70997">
              <w:rPr>
                <w:lang w:val="en-CA"/>
              </w:rPr>
              <w:t>Confidentiality obligations</w:t>
            </w:r>
          </w:p>
        </w:tc>
        <w:tc>
          <w:tcPr>
            <w:tcW w:w="284" w:type="dxa"/>
          </w:tcPr>
          <w:p w14:paraId="06B1D87C" w14:textId="77777777" w:rsidR="00B80858" w:rsidRPr="001D3CBF" w:rsidRDefault="00B80858" w:rsidP="00591548">
            <w:pPr>
              <w:pStyle w:val="BodyText0"/>
              <w:spacing w:after="120"/>
            </w:pPr>
          </w:p>
        </w:tc>
        <w:tc>
          <w:tcPr>
            <w:tcW w:w="4989" w:type="dxa"/>
          </w:tcPr>
          <w:p w14:paraId="6FCACDB5" w14:textId="77777777" w:rsidR="00B80858" w:rsidRPr="002B394A" w:rsidRDefault="004848F2" w:rsidP="00591548">
            <w:pPr>
              <w:pStyle w:val="StandardFRL1"/>
              <w:spacing w:after="120"/>
              <w:rPr>
                <w:lang w:val="fr-CA"/>
              </w:rPr>
            </w:pPr>
            <w:r w:rsidRPr="002B394A">
              <w:rPr>
                <w:lang w:val="fr-CA"/>
              </w:rPr>
              <w:t>Obligations de confidentialité</w:t>
            </w:r>
          </w:p>
        </w:tc>
      </w:tr>
      <w:tr w:rsidR="00B80858" w:rsidRPr="00205289" w14:paraId="6F6D38FF" w14:textId="77777777" w:rsidTr="008665F3">
        <w:tc>
          <w:tcPr>
            <w:tcW w:w="4989" w:type="dxa"/>
          </w:tcPr>
          <w:p w14:paraId="5E8B70FD" w14:textId="7BCE8947" w:rsidR="00B80858" w:rsidRPr="00C9186F" w:rsidRDefault="00B80858" w:rsidP="00591548">
            <w:pPr>
              <w:pStyle w:val="StandardL2"/>
              <w:spacing w:after="120"/>
              <w:rPr>
                <w:lang w:val="en-CA"/>
              </w:rPr>
            </w:pPr>
            <w:r w:rsidRPr="00B70997">
              <w:rPr>
                <w:lang w:val="en-CA"/>
              </w:rPr>
              <w:t xml:space="preserve">Recipients agree to treat Confidential Information provided by or on behalf of Discloser as confidential. More particularly, the Recipients agree: </w:t>
            </w:r>
            <w:r w:rsidRPr="00B70997">
              <w:rPr>
                <w:b/>
                <w:lang w:val="en-CA"/>
              </w:rPr>
              <w:t>(</w:t>
            </w:r>
            <w:proofErr w:type="spellStart"/>
            <w:r w:rsidRPr="00B70997">
              <w:rPr>
                <w:b/>
                <w:lang w:val="en-CA"/>
              </w:rPr>
              <w:t>i</w:t>
            </w:r>
            <w:proofErr w:type="spellEnd"/>
            <w:r w:rsidRPr="00B70997">
              <w:rPr>
                <w:b/>
                <w:lang w:val="en-CA"/>
              </w:rPr>
              <w:t>)</w:t>
            </w:r>
            <w:r w:rsidRPr="00B70997">
              <w:rPr>
                <w:lang w:val="en-CA"/>
              </w:rPr>
              <w:t xml:space="preserve"> to</w:t>
            </w:r>
            <w:r w:rsidRPr="00B70997">
              <w:rPr>
                <w:bCs/>
                <w:lang w:val="en-CA"/>
              </w:rPr>
              <w:t xml:space="preserve"> maintain Confidential Information with the same degree of care they hold their own confidential information, which in no event shall be less than a reasonable standard of care; </w:t>
            </w:r>
            <w:r w:rsidRPr="00B70997">
              <w:rPr>
                <w:b/>
                <w:bCs/>
                <w:lang w:val="en-CA"/>
              </w:rPr>
              <w:t xml:space="preserve">(ii) </w:t>
            </w:r>
            <w:r w:rsidRPr="00B70997">
              <w:rPr>
                <w:lang w:val="en-CA"/>
              </w:rPr>
              <w:t xml:space="preserve">not to disclose or permit Confidential Information to be made available to any third party other than their Representatives (defined below), without the Discloser’s prior written consent, </w:t>
            </w:r>
            <w:r w:rsidRPr="00B70997">
              <w:rPr>
                <w:b/>
                <w:lang w:val="en-CA"/>
              </w:rPr>
              <w:t>(iii)</w:t>
            </w:r>
            <w:r w:rsidRPr="00B70997">
              <w:rPr>
                <w:lang w:val="en-CA"/>
              </w:rPr>
              <w:t xml:space="preserve"> to ensure that each of their respective employees, Clinical Trial team members, contractors, agents and representatives and, as applicable, co-investigators</w:t>
            </w:r>
            <w:r w:rsidR="00591548">
              <w:rPr>
                <w:lang w:val="en-CA"/>
              </w:rPr>
              <w:t xml:space="preserve"> students and advisors (each a </w:t>
            </w:r>
            <w:r w:rsidRPr="00B70997">
              <w:rPr>
                <w:b/>
                <w:lang w:val="en-CA"/>
              </w:rPr>
              <w:t>Representative</w:t>
            </w:r>
            <w:r w:rsidRPr="00B70997">
              <w:rPr>
                <w:lang w:val="en-CA"/>
              </w:rPr>
              <w:t xml:space="preserve">) who has a need to know is fully aware in advance of the Recipients’ obligations under this Agreement and is bound by obligations of confidentiality substantially similar to those in this Agreement, </w:t>
            </w:r>
            <w:r w:rsidRPr="00B70997">
              <w:rPr>
                <w:b/>
                <w:lang w:val="en-CA"/>
              </w:rPr>
              <w:t xml:space="preserve">(iv) </w:t>
            </w:r>
            <w:r w:rsidRPr="00B70997">
              <w:rPr>
                <w:lang w:val="en-CA"/>
              </w:rPr>
              <w:t xml:space="preserve">to notify Discloser if it becomes aware of any disclosure in breach of their obligations of this Agreement and to take, at the request of Discloser, all such steps, as are reasonably necessary to prevent further disclosure; and </w:t>
            </w:r>
            <w:r w:rsidRPr="00B70997">
              <w:rPr>
                <w:b/>
                <w:lang w:val="en-CA"/>
              </w:rPr>
              <w:t>(v)</w:t>
            </w:r>
            <w:r w:rsidRPr="00B70997">
              <w:rPr>
                <w:lang w:val="en-CA"/>
              </w:rPr>
              <w:t xml:space="preserve"> upon request of Discloser (and at its expense), to promptly return to Discloser, or, at Discloser’s option, destroy, all Confidential Information, together with all copies and/or other forms of reproductions thereof of the Confidential Information, provided that the Recipients shall be entitled </w:t>
            </w:r>
            <w:r w:rsidRPr="00591548">
              <w:rPr>
                <w:i/>
                <w:lang w:val="en-CA"/>
              </w:rPr>
              <w:t>(a)</w:t>
            </w:r>
            <w:r w:rsidRPr="00B70997">
              <w:rPr>
                <w:lang w:val="en-CA"/>
              </w:rPr>
              <w:t xml:space="preserve"> to retain one copy of Information in their files in a secure location for the sole purpose of complying with their confidentiality obligations; and </w:t>
            </w:r>
            <w:r w:rsidRPr="00591548">
              <w:rPr>
                <w:i/>
                <w:lang w:val="en-CA"/>
              </w:rPr>
              <w:t xml:space="preserve">(b) </w:t>
            </w:r>
            <w:r w:rsidRPr="00B70997">
              <w:rPr>
                <w:lang w:val="en-CA"/>
              </w:rPr>
              <w:t>shall not be obligated to destroy electronic copies of Confidential Information made as a matter routine information technology back-up which cannot be destroyed with reasonable efforts.</w:t>
            </w:r>
          </w:p>
        </w:tc>
        <w:tc>
          <w:tcPr>
            <w:tcW w:w="284" w:type="dxa"/>
          </w:tcPr>
          <w:p w14:paraId="267A91A6" w14:textId="77777777" w:rsidR="00B80858" w:rsidRPr="001D3CBF" w:rsidRDefault="00B80858" w:rsidP="00591548">
            <w:pPr>
              <w:pStyle w:val="BodyText0"/>
              <w:spacing w:after="120"/>
            </w:pPr>
          </w:p>
        </w:tc>
        <w:tc>
          <w:tcPr>
            <w:tcW w:w="4989" w:type="dxa"/>
          </w:tcPr>
          <w:p w14:paraId="47324AD2" w14:textId="24C892E4" w:rsidR="00B80858" w:rsidRPr="002B394A" w:rsidRDefault="004848F2" w:rsidP="00591548">
            <w:pPr>
              <w:pStyle w:val="StandardFRL2"/>
              <w:spacing w:after="120"/>
              <w:rPr>
                <w:lang w:val="fr-CA"/>
              </w:rPr>
            </w:pPr>
            <w:r w:rsidRPr="002B394A">
              <w:rPr>
                <w:lang w:val="fr-CA"/>
              </w:rPr>
              <w:t xml:space="preserve">Les Parties destinataires conviennent de traiter toute Information confidentielle fournie par (ou au nom de) la Partie divulgatrice comme confidentielle. Plus particulièrement, les Parties destinataires conviennent : </w:t>
            </w:r>
            <w:r w:rsidRPr="002B394A">
              <w:rPr>
                <w:b/>
                <w:lang w:val="fr-CA"/>
              </w:rPr>
              <w:t>(i)</w:t>
            </w:r>
            <w:r w:rsidRPr="002B394A">
              <w:rPr>
                <w:lang w:val="fr-CA"/>
              </w:rPr>
              <w:t xml:space="preserve"> de préserver le caractère confidentiel des Informations confidentielles avec le même degré de soin qu’elles déploieraient pour protéger leurs propres informations confidentielles, mais quoi qu’il en soit avec au moins le degré de soin raisonnablement requis pour protéger de telles informations; </w:t>
            </w:r>
            <w:r w:rsidRPr="002B394A">
              <w:rPr>
                <w:b/>
                <w:lang w:val="fr-CA"/>
              </w:rPr>
              <w:t>(ii)</w:t>
            </w:r>
            <w:r w:rsidR="00591548">
              <w:rPr>
                <w:lang w:val="fr-CA"/>
              </w:rPr>
              <w:t> </w:t>
            </w:r>
            <w:r w:rsidRPr="002B394A">
              <w:rPr>
                <w:lang w:val="fr-CA"/>
              </w:rPr>
              <w:t xml:space="preserve">de ne pas divulguer ou rendre autrement accessibles les Informations confidentielles à tout tiers autre que leurs Représentants (tel que défini ci-après) sans avoir obtenu, au préalable, l’accord écrit de la Partie divulgatrice; </w:t>
            </w:r>
            <w:r w:rsidRPr="002B394A">
              <w:rPr>
                <w:b/>
                <w:lang w:val="fr-CA"/>
              </w:rPr>
              <w:t>(iii)</w:t>
            </w:r>
            <w:r w:rsidRPr="002B394A">
              <w:rPr>
                <w:lang w:val="fr-CA"/>
              </w:rPr>
              <w:t xml:space="preserve"> de s’assurer que chacun de leurs employés, membres du personnel d’Étude clinique, cocontractants, agents ou représentants, et, le cas échéant, leurs </w:t>
            </w:r>
            <w:proofErr w:type="spellStart"/>
            <w:r w:rsidRPr="002B394A">
              <w:rPr>
                <w:lang w:val="fr-CA"/>
              </w:rPr>
              <w:t>co</w:t>
            </w:r>
            <w:proofErr w:type="spellEnd"/>
            <w:r w:rsidRPr="002B394A">
              <w:rPr>
                <w:lang w:val="fr-CA"/>
              </w:rPr>
              <w:t xml:space="preserve">-investigateurs, étudiants et conseillers (chacun un </w:t>
            </w:r>
            <w:r w:rsidRPr="002B394A">
              <w:rPr>
                <w:b/>
                <w:lang w:val="fr-CA"/>
              </w:rPr>
              <w:t>Représentant</w:t>
            </w:r>
            <w:r w:rsidRPr="002B394A">
              <w:rPr>
                <w:lang w:val="fr-CA"/>
              </w:rPr>
              <w:t xml:space="preserve">) ayant un réel besoin d’en prendre connaissance, est pleinement mis au fait (au préalable) des obligations des Parties destinataires aux termes de la présente Entente et est lié par des obligations de confidentialité essentiellement comparables à celles prévues à cette Entente; </w:t>
            </w:r>
            <w:r w:rsidRPr="002B394A">
              <w:rPr>
                <w:b/>
                <w:lang w:val="fr-CA"/>
              </w:rPr>
              <w:t>(iv)</w:t>
            </w:r>
            <w:r w:rsidRPr="002B394A">
              <w:rPr>
                <w:lang w:val="fr-CA"/>
              </w:rPr>
              <w:t xml:space="preserve"> d’aviser la Partie divulgatrice dans l’éventualité où la Partie destinataire apprenait ou avait connaissance de la survenance de toute divulgation en contravention à ses obligations en vertu de cette Entente et, à la demande de la Partie divulgatrice, de prendre toute mesure raisonnablement nécessaire afin d’éviter toutes autres divulgations; et </w:t>
            </w:r>
            <w:r w:rsidRPr="002B394A">
              <w:rPr>
                <w:b/>
                <w:lang w:val="fr-CA"/>
              </w:rPr>
              <w:t>(v)</w:t>
            </w:r>
            <w:r w:rsidRPr="002B394A">
              <w:rPr>
                <w:lang w:val="fr-CA"/>
              </w:rPr>
              <w:t xml:space="preserve"> à la demande de la Partie divulgatrice (et à ses frais), de lui retourner sans délai ou de détruire toutes les Informations confidentielles, ainsi que toute copie et autre reproduction contenant telles Informations confidentielles, étant toutefois entendu que les Parties destinataires : </w:t>
            </w:r>
            <w:r w:rsidRPr="002B394A">
              <w:rPr>
                <w:i/>
                <w:lang w:val="fr-CA"/>
              </w:rPr>
              <w:t>(a)</w:t>
            </w:r>
            <w:r w:rsidRPr="002B394A">
              <w:rPr>
                <w:lang w:val="fr-CA"/>
              </w:rPr>
              <w:t xml:space="preserve"> pourront conserver une copie des Informations confidentielles, dans leurs dossiers conservés à un endroit sécurisé, aux seules fins de se conformer à leurs obligations de confidentialité; et </w:t>
            </w:r>
            <w:r w:rsidRPr="002B394A">
              <w:rPr>
                <w:i/>
                <w:lang w:val="fr-CA"/>
              </w:rPr>
              <w:t>(b)</w:t>
            </w:r>
            <w:r w:rsidRPr="002B394A">
              <w:rPr>
                <w:lang w:val="fr-CA"/>
              </w:rPr>
              <w:t xml:space="preserve"> ne seront pas tenues de détruire les copies électroniques des Informations confidentielles générées dans le cadre de sauvegardes automatiques et ne pouvant être raisonnablement effacées.</w:t>
            </w:r>
          </w:p>
        </w:tc>
      </w:tr>
      <w:tr w:rsidR="00B80858" w:rsidRPr="00205289" w14:paraId="52323DAA" w14:textId="77777777" w:rsidTr="008665F3">
        <w:tc>
          <w:tcPr>
            <w:tcW w:w="4989" w:type="dxa"/>
          </w:tcPr>
          <w:p w14:paraId="4C307F41" w14:textId="2DCB2F9D" w:rsidR="00B80858" w:rsidRPr="00C9186F" w:rsidRDefault="00B80858" w:rsidP="00591548">
            <w:pPr>
              <w:pStyle w:val="StandardL2"/>
              <w:spacing w:after="120"/>
              <w:rPr>
                <w:bCs/>
                <w:lang w:val="en-CA"/>
              </w:rPr>
            </w:pPr>
            <w:r w:rsidRPr="00B70997">
              <w:rPr>
                <w:lang w:val="en-CA"/>
              </w:rPr>
              <w:t xml:space="preserve">In the event that the Recipients are required (whether by statute, regulation or law, or by judicial or administrative process) to disclose, during the term of the confidentiality obligations, any part of the Confidential Information, </w:t>
            </w:r>
            <w:r w:rsidRPr="00B70997">
              <w:rPr>
                <w:bCs/>
                <w:lang w:val="en-CA"/>
              </w:rPr>
              <w:t>such disclosure will not be considered a breach of this Agreement so long as the Recipients comply with the following, to the extent authorized to do so under applicable laws:</w:t>
            </w:r>
            <w:r w:rsidRPr="00B70997">
              <w:rPr>
                <w:lang w:val="en-CA"/>
              </w:rPr>
              <w:t xml:space="preserve"> </w:t>
            </w:r>
            <w:r w:rsidRPr="00B70997">
              <w:rPr>
                <w:b/>
                <w:lang w:val="en-CA"/>
              </w:rPr>
              <w:t>(</w:t>
            </w:r>
            <w:proofErr w:type="spellStart"/>
            <w:r w:rsidRPr="00B70997">
              <w:rPr>
                <w:b/>
                <w:lang w:val="en-CA"/>
              </w:rPr>
              <w:t>i</w:t>
            </w:r>
            <w:proofErr w:type="spellEnd"/>
            <w:r w:rsidRPr="00B70997">
              <w:rPr>
                <w:b/>
                <w:lang w:val="en-CA"/>
              </w:rPr>
              <w:t>)</w:t>
            </w:r>
            <w:r w:rsidRPr="00B70997">
              <w:rPr>
                <w:lang w:val="en-CA"/>
              </w:rPr>
              <w:t xml:space="preserve"> promptly notify Discloser of each such requirement so that Discloser may </w:t>
            </w:r>
            <w:r w:rsidR="00591548" w:rsidRPr="00591548">
              <w:rPr>
                <w:i/>
                <w:lang w:val="en-CA"/>
              </w:rPr>
              <w:t>(a)</w:t>
            </w:r>
            <w:r w:rsidR="00591548">
              <w:rPr>
                <w:lang w:val="en-CA"/>
              </w:rPr>
              <w:t xml:space="preserve"> </w:t>
            </w:r>
            <w:r w:rsidRPr="00B70997">
              <w:rPr>
                <w:lang w:val="en-CA"/>
              </w:rPr>
              <w:t xml:space="preserve">seek an appropriate protective order or other remedy and/or </w:t>
            </w:r>
            <w:r w:rsidR="00591548" w:rsidRPr="00591548">
              <w:rPr>
                <w:i/>
                <w:lang w:val="en-CA"/>
              </w:rPr>
              <w:t>(b)</w:t>
            </w:r>
            <w:r w:rsidR="00591548">
              <w:rPr>
                <w:lang w:val="en-CA"/>
              </w:rPr>
              <w:t xml:space="preserve"> </w:t>
            </w:r>
            <w:r w:rsidRPr="00B70997">
              <w:rPr>
                <w:lang w:val="en-CA"/>
              </w:rPr>
              <w:t xml:space="preserve">waive compliance by the Recipients with the provisions of this Agreement </w:t>
            </w:r>
            <w:r w:rsidRPr="00B70997">
              <w:rPr>
                <w:b/>
                <w:lang w:val="en-CA"/>
              </w:rPr>
              <w:t>(ii)</w:t>
            </w:r>
            <w:r w:rsidRPr="00B70997">
              <w:rPr>
                <w:lang w:val="en-CA"/>
              </w:rPr>
              <w:t xml:space="preserve"> at Discloser’s request, provide reasonable assistance to resist or narrow the scope of such disclosure; and </w:t>
            </w:r>
            <w:r w:rsidRPr="00B70997">
              <w:rPr>
                <w:b/>
                <w:lang w:val="en-CA"/>
              </w:rPr>
              <w:t>(iii)</w:t>
            </w:r>
            <w:r w:rsidRPr="00B70997">
              <w:rPr>
                <w:lang w:val="en-CA"/>
              </w:rPr>
              <w:t xml:space="preserve"> furnish only that portion of the Information which is required to be disclosed if, in the absence of such a protective order, the Recipients are nonetheless legally required to disclose any part of the Confidential Information,  and continue to maintain the confidentiality of that Confidential Information with respect to all other third parties. </w:t>
            </w:r>
          </w:p>
        </w:tc>
        <w:tc>
          <w:tcPr>
            <w:tcW w:w="284" w:type="dxa"/>
          </w:tcPr>
          <w:p w14:paraId="7B8EBAC0" w14:textId="77777777" w:rsidR="00B80858" w:rsidRPr="001D3CBF" w:rsidRDefault="00B80858" w:rsidP="00591548">
            <w:pPr>
              <w:pStyle w:val="BodyText0"/>
              <w:spacing w:after="120"/>
            </w:pPr>
          </w:p>
        </w:tc>
        <w:tc>
          <w:tcPr>
            <w:tcW w:w="4989" w:type="dxa"/>
          </w:tcPr>
          <w:p w14:paraId="2D9F454C" w14:textId="77777777" w:rsidR="00B80858" w:rsidRPr="002B394A" w:rsidRDefault="004848F2" w:rsidP="00591548">
            <w:pPr>
              <w:pStyle w:val="StandardFRL2"/>
              <w:spacing w:after="120"/>
              <w:rPr>
                <w:lang w:val="fr-CA"/>
              </w:rPr>
            </w:pPr>
            <w:r w:rsidRPr="002B394A">
              <w:rPr>
                <w:lang w:val="fr-CA"/>
              </w:rPr>
              <w:t xml:space="preserve">Dans l’éventualité où les Parties destinataires étaient tenues de divulguer, pendant la durée des obligations de confidentialité et que ce soit aux termes d’une loi, d’un règlement ou d’un processus judiciaire ou administratif, toute partie des Informations confidentielles, alors telle divulgation ne constituera pas une violation de la présente Entente dans la mesure où les Parties destinataires se conforment, dans la mesure permise par les lois applicables, à ce qui suit : </w:t>
            </w:r>
            <w:r w:rsidRPr="002B394A">
              <w:rPr>
                <w:b/>
                <w:lang w:val="fr-CA"/>
              </w:rPr>
              <w:t>(i)</w:t>
            </w:r>
            <w:r w:rsidRPr="002B394A">
              <w:rPr>
                <w:lang w:val="fr-CA"/>
              </w:rPr>
              <w:t xml:space="preserve"> les Parties destinataires aviseront la Partie divulgatrice sans délai de chaque obligation de divulgation afin que cette dernière puisse </w:t>
            </w:r>
            <w:r w:rsidRPr="002B394A">
              <w:rPr>
                <w:i/>
                <w:lang w:val="fr-CA"/>
              </w:rPr>
              <w:t xml:space="preserve">(a) </w:t>
            </w:r>
            <w:r w:rsidRPr="002B394A">
              <w:rPr>
                <w:lang w:val="fr-CA"/>
              </w:rPr>
              <w:t xml:space="preserve">entreprendre les démarches appropriées afin d’obtenir une ordonnance de protection ou toute autre mesure nécessaire et/ou </w:t>
            </w:r>
            <w:r w:rsidRPr="002B394A">
              <w:rPr>
                <w:i/>
                <w:lang w:val="fr-CA"/>
              </w:rPr>
              <w:t xml:space="preserve">(b) </w:t>
            </w:r>
            <w:r w:rsidRPr="002B394A">
              <w:rPr>
                <w:lang w:val="fr-CA"/>
              </w:rPr>
              <w:t xml:space="preserve">renoncer au respect des dispositions de cette Entente par les Parties destinataires; </w:t>
            </w:r>
            <w:r w:rsidRPr="002B394A">
              <w:rPr>
                <w:b/>
                <w:lang w:val="fr-CA"/>
              </w:rPr>
              <w:t>(ii)</w:t>
            </w:r>
            <w:r w:rsidRPr="002B394A">
              <w:rPr>
                <w:lang w:val="fr-CA"/>
              </w:rPr>
              <w:t xml:space="preserve"> à la demande de la Partie divulgatrice, les Parties destinataires fourniront toute assistance raisonnable afin de s’opposer à (ou de limiter la portée de) telle divulgation; et </w:t>
            </w:r>
            <w:r w:rsidRPr="002B394A">
              <w:rPr>
                <w:b/>
                <w:lang w:val="fr-CA"/>
              </w:rPr>
              <w:t>(iii)</w:t>
            </w:r>
            <w:r w:rsidRPr="002B394A">
              <w:rPr>
                <w:lang w:val="fr-CA"/>
              </w:rPr>
              <w:t xml:space="preserve"> les Parties destinataires s’engagent à fournir uniquement la partie de l’Information confidentielle requise (si en l’absence d’une ordonnance de protection les Parties destinataires sont néanmoins requises de divulguer telle partie de l’Information confidentielle) et à continuer de préserver le caractère confidentiel des Informations confidentielles à l’égard de tout autre tiers.</w:t>
            </w:r>
          </w:p>
        </w:tc>
      </w:tr>
      <w:tr w:rsidR="00B80858" w:rsidRPr="00205289" w14:paraId="7C1D0CCC" w14:textId="77777777" w:rsidTr="008665F3">
        <w:tc>
          <w:tcPr>
            <w:tcW w:w="4989" w:type="dxa"/>
          </w:tcPr>
          <w:p w14:paraId="6C74806A" w14:textId="77777777" w:rsidR="00B80858" w:rsidRPr="00C9186F" w:rsidRDefault="00B80858" w:rsidP="00591548">
            <w:pPr>
              <w:pStyle w:val="StandardL2"/>
              <w:spacing w:after="120"/>
              <w:rPr>
                <w:lang w:val="en-CA"/>
              </w:rPr>
            </w:pPr>
            <w:r w:rsidRPr="00B70997">
              <w:rPr>
                <w:lang w:val="en-CA"/>
              </w:rPr>
              <w:t>Recipients acknowledge that damages may be an inadequate remedy for breach of this Agreement and hereby consent to Discloser seeking injunctive or other relief in respect of the provisions thereof, in addition to any other rights and remedies it may have.</w:t>
            </w:r>
          </w:p>
        </w:tc>
        <w:tc>
          <w:tcPr>
            <w:tcW w:w="284" w:type="dxa"/>
          </w:tcPr>
          <w:p w14:paraId="4C6F64A8" w14:textId="77777777" w:rsidR="00B80858" w:rsidRPr="001D3CBF" w:rsidRDefault="00B80858" w:rsidP="00591548">
            <w:pPr>
              <w:pStyle w:val="BodyText0"/>
              <w:spacing w:after="120"/>
            </w:pPr>
          </w:p>
        </w:tc>
        <w:tc>
          <w:tcPr>
            <w:tcW w:w="4989" w:type="dxa"/>
          </w:tcPr>
          <w:p w14:paraId="68756E80" w14:textId="77777777" w:rsidR="00B80858" w:rsidRPr="002B394A" w:rsidRDefault="004848F2" w:rsidP="00591548">
            <w:pPr>
              <w:pStyle w:val="StandardFRL2"/>
              <w:spacing w:after="120"/>
              <w:rPr>
                <w:lang w:val="fr-CA"/>
              </w:rPr>
            </w:pPr>
            <w:r w:rsidRPr="002B394A">
              <w:rPr>
                <w:lang w:val="fr-CA"/>
              </w:rPr>
              <w:t xml:space="preserve">Les Parties destinataires reconnaissent que l’octroi de dommages pourrait être inadéquat en réparation du préjudice subi par toute violation de la présente Entente, et conviennent que la Partie divulgatrice pourra entreprendre des démarches pour obtenir une injonction ou toute autre mesure, et ce, en sus de tout autre droit et recours qui lui sont disponibles. </w:t>
            </w:r>
          </w:p>
        </w:tc>
      </w:tr>
      <w:tr w:rsidR="00B80858" w:rsidRPr="00205289" w14:paraId="2A3DC84C" w14:textId="77777777" w:rsidTr="008665F3">
        <w:tc>
          <w:tcPr>
            <w:tcW w:w="4989" w:type="dxa"/>
          </w:tcPr>
          <w:p w14:paraId="0180E852" w14:textId="77777777" w:rsidR="00B80858" w:rsidRPr="00C9186F" w:rsidRDefault="004F6EC3" w:rsidP="00591548">
            <w:pPr>
              <w:pStyle w:val="StandardL2"/>
              <w:spacing w:after="120"/>
              <w:rPr>
                <w:lang w:val="en-CA"/>
              </w:rPr>
            </w:pPr>
            <w:r w:rsidRPr="00B70997">
              <w:rPr>
                <w:lang w:val="en-CA"/>
              </w:rPr>
              <w:t>Recipients agree that all Confidential Information is and shall remain the sole and exclusive property of the Discloser. This Agreement will not be construed as conferring to the Recipients any rights to the Confidential Information of the Discloser, or as an obligation to enter into any license or other agreement.</w:t>
            </w:r>
          </w:p>
        </w:tc>
        <w:tc>
          <w:tcPr>
            <w:tcW w:w="284" w:type="dxa"/>
          </w:tcPr>
          <w:p w14:paraId="495D4F28" w14:textId="77777777" w:rsidR="00B80858" w:rsidRPr="001D3CBF" w:rsidRDefault="00B80858" w:rsidP="00591548">
            <w:pPr>
              <w:pStyle w:val="BodyText0"/>
              <w:spacing w:after="120"/>
            </w:pPr>
          </w:p>
        </w:tc>
        <w:tc>
          <w:tcPr>
            <w:tcW w:w="4989" w:type="dxa"/>
          </w:tcPr>
          <w:p w14:paraId="1BB2824F" w14:textId="77777777" w:rsidR="00B80858" w:rsidRPr="002B394A" w:rsidRDefault="004848F2" w:rsidP="00591548">
            <w:pPr>
              <w:pStyle w:val="StandardFRL2"/>
              <w:spacing w:after="120"/>
              <w:rPr>
                <w:lang w:val="fr-CA"/>
              </w:rPr>
            </w:pPr>
            <w:r w:rsidRPr="002B394A">
              <w:rPr>
                <w:lang w:val="fr-CA"/>
              </w:rPr>
              <w:t>Les Parties destinataires reconnaissent et conviennent que toute Information confidentielle est (et demeurera) la seule et exclusive propriété de la Partie divulgatrice. La présente Entente ne sera pas interprétée comme conférant aux Parties destinataires tout droit à l’égard des Informations confidentielles de la Partie divulgatrice ou comme imposant une obligation de conclure un contrat de licence ou tout autre contrat.</w:t>
            </w:r>
          </w:p>
        </w:tc>
      </w:tr>
      <w:tr w:rsidR="00B80858" w:rsidRPr="00205289" w14:paraId="375DD7BB" w14:textId="77777777" w:rsidTr="008665F3">
        <w:tc>
          <w:tcPr>
            <w:tcW w:w="4989" w:type="dxa"/>
          </w:tcPr>
          <w:p w14:paraId="1F39DCE9" w14:textId="77777777" w:rsidR="00B80858" w:rsidRPr="00C9186F" w:rsidRDefault="004F6EC3" w:rsidP="00591548">
            <w:pPr>
              <w:pStyle w:val="StandardL2"/>
              <w:spacing w:after="120"/>
              <w:rPr>
                <w:lang w:val="en-CA"/>
              </w:rPr>
            </w:pPr>
            <w:r w:rsidRPr="00B70997">
              <w:rPr>
                <w:u w:val="single"/>
                <w:lang w:val="en-CA"/>
              </w:rPr>
              <w:t xml:space="preserve">If as applicable </w:t>
            </w:r>
            <w:r w:rsidRPr="00B70997">
              <w:rPr>
                <w:lang w:val="en-CA"/>
              </w:rPr>
              <w:t xml:space="preserve">and during the term of this Agreement, Discloser gains access through site visits or otherwise to information relating to Recipients’ business or research operations, policies or procedures that Recipients identify to Discloser as proprietary and confidential or that is reasonably apparent to Discloser to be so, then Discloser will: </w:t>
            </w:r>
            <w:r w:rsidRPr="00B70997">
              <w:rPr>
                <w:b/>
                <w:lang w:val="en-CA"/>
              </w:rPr>
              <w:t>(</w:t>
            </w:r>
            <w:proofErr w:type="spellStart"/>
            <w:r w:rsidRPr="00B70997">
              <w:rPr>
                <w:b/>
                <w:lang w:val="en-CA"/>
              </w:rPr>
              <w:t>i</w:t>
            </w:r>
            <w:proofErr w:type="spellEnd"/>
            <w:r w:rsidRPr="00B70997">
              <w:rPr>
                <w:b/>
                <w:lang w:val="en-CA"/>
              </w:rPr>
              <w:t>)</w:t>
            </w:r>
            <w:r w:rsidRPr="00B70997">
              <w:rPr>
                <w:lang w:val="en-CA"/>
              </w:rPr>
              <w:t xml:space="preserve"> not copy or remove such information, </w:t>
            </w:r>
            <w:r w:rsidRPr="00B70997">
              <w:rPr>
                <w:b/>
                <w:lang w:val="en-CA"/>
              </w:rPr>
              <w:t>(ii)</w:t>
            </w:r>
            <w:r w:rsidRPr="00B70997">
              <w:rPr>
                <w:lang w:val="en-CA"/>
              </w:rPr>
              <w:t xml:space="preserve"> not use such information for any purpose other than performance of this Agreement, </w:t>
            </w:r>
            <w:r w:rsidRPr="00B70997">
              <w:rPr>
                <w:b/>
                <w:lang w:val="en-CA"/>
              </w:rPr>
              <w:t>(iii)</w:t>
            </w:r>
            <w:r w:rsidRPr="00B70997">
              <w:rPr>
                <w:lang w:val="en-CA"/>
              </w:rPr>
              <w:t xml:space="preserve"> not disclose such information to any third party; and </w:t>
            </w:r>
            <w:r w:rsidRPr="00B70997">
              <w:rPr>
                <w:b/>
                <w:lang w:val="en-CA"/>
              </w:rPr>
              <w:t>(iv)</w:t>
            </w:r>
            <w:r w:rsidRPr="00B70997">
              <w:rPr>
                <w:lang w:val="en-CA"/>
              </w:rPr>
              <w:t xml:space="preserve"> comply with the provisions set forth herein, which shall apply </w:t>
            </w:r>
            <w:r w:rsidRPr="00B70997">
              <w:rPr>
                <w:i/>
                <w:lang w:val="en-CA"/>
              </w:rPr>
              <w:t>mutatis mutandis</w:t>
            </w:r>
            <w:r w:rsidRPr="00B70997">
              <w:rPr>
                <w:lang w:val="en-CA"/>
              </w:rPr>
              <w:t xml:space="preserve"> to such information.</w:t>
            </w:r>
          </w:p>
        </w:tc>
        <w:tc>
          <w:tcPr>
            <w:tcW w:w="284" w:type="dxa"/>
          </w:tcPr>
          <w:p w14:paraId="09DC8D32" w14:textId="77777777" w:rsidR="00B80858" w:rsidRPr="001D3CBF" w:rsidRDefault="00B80858" w:rsidP="00591548">
            <w:pPr>
              <w:pStyle w:val="BodyText0"/>
              <w:spacing w:after="120"/>
            </w:pPr>
          </w:p>
        </w:tc>
        <w:tc>
          <w:tcPr>
            <w:tcW w:w="4989" w:type="dxa"/>
          </w:tcPr>
          <w:p w14:paraId="6D2173A1" w14:textId="1D4861FC" w:rsidR="00B80858" w:rsidRPr="002B394A" w:rsidRDefault="004848F2" w:rsidP="00591548">
            <w:pPr>
              <w:pStyle w:val="StandardFRL2"/>
              <w:spacing w:after="120"/>
              <w:rPr>
                <w:lang w:val="fr-CA"/>
              </w:rPr>
            </w:pPr>
            <w:r w:rsidRPr="002B394A">
              <w:rPr>
                <w:u w:val="single"/>
                <w:lang w:val="fr-CA"/>
              </w:rPr>
              <w:t>Si lorsqu’applicable</w:t>
            </w:r>
            <w:r w:rsidRPr="002B394A">
              <w:rPr>
                <w:lang w:val="fr-CA"/>
              </w:rPr>
              <w:t xml:space="preserve"> et pendant la durée de l’Entente, la Partie divulgatrice accède, lors de visites de leur site (ou autrement), à des informations concernant les opérations d’affaires ou de recherche ou les politiques ou procédures des Parties destinataires que ces dernières identifient comme ayant un caractère exclusif ou confidentiel ou dont tel caractère exclusif ou confidentiel est raisonnablement apparent à la Partie divulgatrice, alors cette dernière : </w:t>
            </w:r>
            <w:r w:rsidRPr="002B394A">
              <w:rPr>
                <w:b/>
                <w:lang w:val="fr-CA"/>
              </w:rPr>
              <w:t>(i)</w:t>
            </w:r>
            <w:r w:rsidRPr="002B394A">
              <w:rPr>
                <w:lang w:val="fr-CA"/>
              </w:rPr>
              <w:t xml:space="preserve"> ne copiera pas ni ne retirera telle information; </w:t>
            </w:r>
            <w:r w:rsidRPr="002B394A">
              <w:rPr>
                <w:b/>
                <w:lang w:val="fr-CA"/>
              </w:rPr>
              <w:t>(ii)</w:t>
            </w:r>
            <w:r w:rsidR="00591548">
              <w:rPr>
                <w:lang w:val="fr-CA"/>
              </w:rPr>
              <w:t> </w:t>
            </w:r>
            <w:r w:rsidRPr="002B394A">
              <w:rPr>
                <w:lang w:val="fr-CA"/>
              </w:rPr>
              <w:t xml:space="preserve">n’utilisera pas telle information à des fins autres qu’à la réalisation de cette Entente; </w:t>
            </w:r>
            <w:r w:rsidRPr="002B394A">
              <w:rPr>
                <w:b/>
                <w:lang w:val="fr-CA"/>
              </w:rPr>
              <w:t>(iii)</w:t>
            </w:r>
            <w:r w:rsidR="00591548">
              <w:rPr>
                <w:lang w:val="fr-CA"/>
              </w:rPr>
              <w:t> </w:t>
            </w:r>
            <w:r w:rsidRPr="002B394A">
              <w:rPr>
                <w:lang w:val="fr-CA"/>
              </w:rPr>
              <w:t xml:space="preserve">ne divulguera pas telle information à des tiers; et </w:t>
            </w:r>
            <w:r w:rsidRPr="002B394A">
              <w:rPr>
                <w:b/>
                <w:lang w:val="fr-CA"/>
              </w:rPr>
              <w:t>(iv)</w:t>
            </w:r>
            <w:r w:rsidRPr="002B394A">
              <w:rPr>
                <w:lang w:val="fr-CA"/>
              </w:rPr>
              <w:t xml:space="preserve"> se conformera aux dispositions de la présente, lesquelles s’appliqueront </w:t>
            </w:r>
            <w:r w:rsidRPr="002B394A">
              <w:rPr>
                <w:i/>
                <w:lang w:val="fr-CA"/>
              </w:rPr>
              <w:t>mutatis mutandis</w:t>
            </w:r>
            <w:r w:rsidRPr="002B394A">
              <w:rPr>
                <w:lang w:val="fr-CA"/>
              </w:rPr>
              <w:t xml:space="preserve"> à telles informations. </w:t>
            </w:r>
          </w:p>
        </w:tc>
      </w:tr>
      <w:tr w:rsidR="00B80858" w:rsidRPr="00205289" w14:paraId="059C1C04" w14:textId="77777777" w:rsidTr="008665F3">
        <w:tc>
          <w:tcPr>
            <w:tcW w:w="4989" w:type="dxa"/>
          </w:tcPr>
          <w:p w14:paraId="2629FEAC" w14:textId="77777777" w:rsidR="00B80858" w:rsidRPr="00C9186F" w:rsidRDefault="004F6EC3" w:rsidP="00591548">
            <w:pPr>
              <w:pStyle w:val="StandardL1"/>
              <w:spacing w:after="120"/>
              <w:rPr>
                <w:lang w:val="en-CA"/>
              </w:rPr>
            </w:pPr>
            <w:r w:rsidRPr="00B70997">
              <w:rPr>
                <w:lang w:val="en-CA"/>
              </w:rPr>
              <w:t>Effective Date and term</w:t>
            </w:r>
          </w:p>
        </w:tc>
        <w:tc>
          <w:tcPr>
            <w:tcW w:w="284" w:type="dxa"/>
          </w:tcPr>
          <w:p w14:paraId="341BC8E1" w14:textId="77777777" w:rsidR="00B80858" w:rsidRPr="001D3CBF" w:rsidRDefault="00B80858" w:rsidP="00591548">
            <w:pPr>
              <w:pStyle w:val="BodyText0"/>
              <w:spacing w:after="120"/>
            </w:pPr>
          </w:p>
        </w:tc>
        <w:tc>
          <w:tcPr>
            <w:tcW w:w="4989" w:type="dxa"/>
          </w:tcPr>
          <w:p w14:paraId="28F622A7" w14:textId="77777777" w:rsidR="00B80858" w:rsidRPr="002B394A" w:rsidRDefault="004848F2" w:rsidP="00591548">
            <w:pPr>
              <w:pStyle w:val="StandardFRL1"/>
              <w:spacing w:after="120"/>
              <w:rPr>
                <w:lang w:val="fr-CA"/>
              </w:rPr>
            </w:pPr>
            <w:r w:rsidRPr="002B394A">
              <w:rPr>
                <w:lang w:val="fr-CA"/>
              </w:rPr>
              <w:t>Date d’entrée en vigueur et durée</w:t>
            </w:r>
          </w:p>
        </w:tc>
      </w:tr>
      <w:tr w:rsidR="00B80858" w:rsidRPr="00205289" w14:paraId="47F3F9B9" w14:textId="77777777" w:rsidTr="008665F3">
        <w:tc>
          <w:tcPr>
            <w:tcW w:w="4989" w:type="dxa"/>
          </w:tcPr>
          <w:p w14:paraId="50EB7389" w14:textId="77777777" w:rsidR="00B80858" w:rsidRPr="00C9186F" w:rsidRDefault="004F6EC3" w:rsidP="00591548">
            <w:pPr>
              <w:pStyle w:val="StandardL2"/>
              <w:spacing w:after="120"/>
              <w:rPr>
                <w:lang w:val="en-CA"/>
              </w:rPr>
            </w:pPr>
            <w:r w:rsidRPr="00B70997">
              <w:rPr>
                <w:lang w:val="en-CA"/>
              </w:rPr>
              <w:t>This Agreement shall become effective as of the Effective Date and shall remain effective for one</w:t>
            </w:r>
            <w:r w:rsidRPr="00B70997">
              <w:rPr>
                <w:iCs/>
                <w:lang w:val="en-CA"/>
              </w:rPr>
              <w:t xml:space="preserve"> (1)</w:t>
            </w:r>
            <w:r w:rsidRPr="00B70997">
              <w:rPr>
                <w:lang w:val="en-CA"/>
              </w:rPr>
              <w:t xml:space="preserve"> year or until the parties enter into a </w:t>
            </w:r>
            <w:r w:rsidRPr="00B70997">
              <w:rPr>
                <w:i/>
                <w:lang w:val="en-CA"/>
              </w:rPr>
              <w:t>clinical trial agreement</w:t>
            </w:r>
            <w:r w:rsidRPr="00B70997">
              <w:rPr>
                <w:lang w:val="en-CA"/>
              </w:rPr>
              <w:t xml:space="preserve"> regarding the Protocol and Clinical Trial, whichever occurs first.</w:t>
            </w:r>
          </w:p>
        </w:tc>
        <w:tc>
          <w:tcPr>
            <w:tcW w:w="284" w:type="dxa"/>
          </w:tcPr>
          <w:p w14:paraId="73BC1D71" w14:textId="77777777" w:rsidR="00B80858" w:rsidRPr="001D3CBF" w:rsidRDefault="00B80858" w:rsidP="00591548">
            <w:pPr>
              <w:pStyle w:val="BodyText0"/>
              <w:spacing w:after="120"/>
            </w:pPr>
          </w:p>
        </w:tc>
        <w:tc>
          <w:tcPr>
            <w:tcW w:w="4989" w:type="dxa"/>
          </w:tcPr>
          <w:p w14:paraId="12C26D9E" w14:textId="77777777" w:rsidR="00B80858" w:rsidRPr="002B394A" w:rsidRDefault="004848F2" w:rsidP="00591548">
            <w:pPr>
              <w:pStyle w:val="StandardFRL2"/>
              <w:spacing w:after="120"/>
              <w:rPr>
                <w:lang w:val="fr-CA"/>
              </w:rPr>
            </w:pPr>
            <w:r w:rsidRPr="002B394A">
              <w:rPr>
                <w:lang w:val="fr-CA"/>
              </w:rPr>
              <w:t>La présente Entente entrera en vigueur à compter de la Date d’entrée en vigueur, et demeurera en vigueur pendant une durée d’un (1) an ou jusqu’à ce que les parties aient conclu un contrat de recherche clinique concernant le Protocole et l’Étude clinique, selon la première de ces éventualités à survenir.</w:t>
            </w:r>
          </w:p>
        </w:tc>
      </w:tr>
      <w:tr w:rsidR="00B80858" w:rsidRPr="00205289" w14:paraId="26CD9FB5" w14:textId="77777777" w:rsidTr="008665F3">
        <w:tc>
          <w:tcPr>
            <w:tcW w:w="4989" w:type="dxa"/>
          </w:tcPr>
          <w:p w14:paraId="75C0184D" w14:textId="77777777" w:rsidR="00B80858" w:rsidRPr="00C9186F" w:rsidRDefault="004F6EC3" w:rsidP="00591548">
            <w:pPr>
              <w:pStyle w:val="StandardL2"/>
              <w:spacing w:after="120"/>
              <w:rPr>
                <w:lang w:val="en-CA"/>
              </w:rPr>
            </w:pPr>
            <w:r w:rsidRPr="00B70997">
              <w:rPr>
                <w:lang w:val="en-CA"/>
              </w:rPr>
              <w:t>Despite the foregoing, the obligations of confidentiality set forth herein shall survive the expiration or any early termination of this Agreement for a period of ten (10) years.</w:t>
            </w:r>
          </w:p>
        </w:tc>
        <w:tc>
          <w:tcPr>
            <w:tcW w:w="284" w:type="dxa"/>
          </w:tcPr>
          <w:p w14:paraId="657149F7" w14:textId="77777777" w:rsidR="00B80858" w:rsidRPr="001D3CBF" w:rsidRDefault="00B80858" w:rsidP="00591548">
            <w:pPr>
              <w:pStyle w:val="BodyText0"/>
              <w:spacing w:after="120"/>
            </w:pPr>
          </w:p>
        </w:tc>
        <w:tc>
          <w:tcPr>
            <w:tcW w:w="4989" w:type="dxa"/>
          </w:tcPr>
          <w:p w14:paraId="462F7CA5" w14:textId="77777777" w:rsidR="00B80858" w:rsidRPr="002B394A" w:rsidRDefault="004848F2" w:rsidP="00591548">
            <w:pPr>
              <w:pStyle w:val="StandardFRL2"/>
              <w:spacing w:after="120"/>
              <w:rPr>
                <w:lang w:val="fr-CA"/>
              </w:rPr>
            </w:pPr>
            <w:r w:rsidRPr="002B394A">
              <w:rPr>
                <w:lang w:val="fr-CA"/>
              </w:rPr>
              <w:t>Nonobstant ce qui précède, les obligations de confidentialité énoncées à la présente survivront à l’expiration ou à la résiliation de cette Entente pendant une période de dix (10) ans.</w:t>
            </w:r>
          </w:p>
        </w:tc>
      </w:tr>
      <w:tr w:rsidR="00B80858" w14:paraId="1FDC619D" w14:textId="77777777" w:rsidTr="008665F3">
        <w:tc>
          <w:tcPr>
            <w:tcW w:w="4989" w:type="dxa"/>
          </w:tcPr>
          <w:p w14:paraId="3974AD75" w14:textId="77777777" w:rsidR="00B80858" w:rsidRPr="00C9186F" w:rsidRDefault="004F6EC3" w:rsidP="00591548">
            <w:pPr>
              <w:pStyle w:val="StandardL1"/>
              <w:spacing w:after="120"/>
              <w:rPr>
                <w:lang w:val="en-CA"/>
              </w:rPr>
            </w:pPr>
            <w:r w:rsidRPr="00B70997">
              <w:rPr>
                <w:lang w:val="en-CA"/>
              </w:rPr>
              <w:t xml:space="preserve">Miscellaneous </w:t>
            </w:r>
          </w:p>
        </w:tc>
        <w:tc>
          <w:tcPr>
            <w:tcW w:w="284" w:type="dxa"/>
          </w:tcPr>
          <w:p w14:paraId="4C2F3F04" w14:textId="77777777" w:rsidR="00B80858" w:rsidRPr="001D3CBF" w:rsidRDefault="00B80858" w:rsidP="00591548">
            <w:pPr>
              <w:pStyle w:val="BodyText0"/>
              <w:spacing w:after="120"/>
            </w:pPr>
          </w:p>
        </w:tc>
        <w:tc>
          <w:tcPr>
            <w:tcW w:w="4989" w:type="dxa"/>
          </w:tcPr>
          <w:p w14:paraId="4B914A4E" w14:textId="77777777" w:rsidR="00B80858" w:rsidRPr="002B394A" w:rsidRDefault="004848F2" w:rsidP="00591548">
            <w:pPr>
              <w:pStyle w:val="StandardFRL1"/>
              <w:spacing w:after="120"/>
              <w:rPr>
                <w:lang w:val="fr-CA"/>
              </w:rPr>
            </w:pPr>
            <w:r w:rsidRPr="002B394A">
              <w:rPr>
                <w:lang w:val="fr-CA"/>
              </w:rPr>
              <w:t>Divers</w:t>
            </w:r>
          </w:p>
        </w:tc>
      </w:tr>
      <w:tr w:rsidR="00B80858" w:rsidRPr="00205289" w14:paraId="00581B7D" w14:textId="77777777" w:rsidTr="008665F3">
        <w:tc>
          <w:tcPr>
            <w:tcW w:w="4989" w:type="dxa"/>
          </w:tcPr>
          <w:p w14:paraId="64997E41" w14:textId="77777777" w:rsidR="00B80858" w:rsidRPr="00C9186F" w:rsidRDefault="004F6EC3" w:rsidP="00591548">
            <w:pPr>
              <w:pStyle w:val="StandardL2"/>
              <w:spacing w:after="120"/>
              <w:rPr>
                <w:lang w:val="en-CA"/>
              </w:rPr>
            </w:pPr>
            <w:r w:rsidRPr="00B70997">
              <w:rPr>
                <w:lang w:val="en-CA"/>
              </w:rPr>
              <w:t xml:space="preserve">This Agreement represents the entire agreement among the parties with respect to all matters contained in this Agreement. </w:t>
            </w:r>
            <w:proofErr w:type="gramStart"/>
            <w:r w:rsidRPr="00B70997">
              <w:rPr>
                <w:lang w:val="en-CA"/>
              </w:rPr>
              <w:t>In the event that</w:t>
            </w:r>
            <w:proofErr w:type="gramEnd"/>
            <w:r w:rsidRPr="00B70997">
              <w:rPr>
                <w:lang w:val="en-CA"/>
              </w:rPr>
              <w:t xml:space="preserve"> any of the parties have previously </w:t>
            </w:r>
            <w:proofErr w:type="gramStart"/>
            <w:r w:rsidRPr="00B70997">
              <w:rPr>
                <w:lang w:val="en-CA"/>
              </w:rPr>
              <w:t>entered into</w:t>
            </w:r>
            <w:proofErr w:type="gramEnd"/>
            <w:r w:rsidRPr="00B70997">
              <w:rPr>
                <w:lang w:val="en-CA"/>
              </w:rPr>
              <w:t xml:space="preserve"> and signed another confidentiality agreement with the other(s), </w:t>
            </w:r>
            <w:proofErr w:type="gramStart"/>
            <w:r w:rsidRPr="00B70997">
              <w:rPr>
                <w:lang w:val="en-CA"/>
              </w:rPr>
              <w:t>any and all</w:t>
            </w:r>
            <w:proofErr w:type="gramEnd"/>
            <w:r w:rsidRPr="00B70997">
              <w:rPr>
                <w:lang w:val="en-CA"/>
              </w:rPr>
              <w:t xml:space="preserve"> rights and obligations arising from such other agreement shall survive and remain in full force and effect.</w:t>
            </w:r>
          </w:p>
        </w:tc>
        <w:tc>
          <w:tcPr>
            <w:tcW w:w="284" w:type="dxa"/>
          </w:tcPr>
          <w:p w14:paraId="6F8D629F" w14:textId="77777777" w:rsidR="00B80858" w:rsidRPr="001D3CBF" w:rsidRDefault="00B80858" w:rsidP="00591548">
            <w:pPr>
              <w:pStyle w:val="BodyText0"/>
              <w:spacing w:after="120"/>
            </w:pPr>
          </w:p>
        </w:tc>
        <w:tc>
          <w:tcPr>
            <w:tcW w:w="4989" w:type="dxa"/>
          </w:tcPr>
          <w:p w14:paraId="1E0D53E4" w14:textId="77777777" w:rsidR="00B80858" w:rsidRPr="002B394A" w:rsidRDefault="004848F2" w:rsidP="00591548">
            <w:pPr>
              <w:pStyle w:val="StandardFRL2"/>
              <w:spacing w:after="120"/>
              <w:rPr>
                <w:lang w:val="fr-CA"/>
              </w:rPr>
            </w:pPr>
            <w:r w:rsidRPr="002B394A">
              <w:rPr>
                <w:lang w:val="fr-CA"/>
              </w:rPr>
              <w:t>La présente Entente constitue l’entente intégrale entre les parties quant à ses objets. Advenant que toute partie ait conclu et signé une autre entente de confidentialité avec toute autre partie à la présente, alors tous les droits et obligations découlant de telle autre entente survivront et demeureront en vigueur.</w:t>
            </w:r>
          </w:p>
        </w:tc>
      </w:tr>
      <w:tr w:rsidR="00B80858" w:rsidRPr="00205289" w14:paraId="1F33F1C6" w14:textId="77777777" w:rsidTr="008665F3">
        <w:tc>
          <w:tcPr>
            <w:tcW w:w="4989" w:type="dxa"/>
          </w:tcPr>
          <w:p w14:paraId="4F232CBA" w14:textId="77777777" w:rsidR="00B80858" w:rsidRPr="00C9186F" w:rsidRDefault="004F6EC3" w:rsidP="00591548">
            <w:pPr>
              <w:pStyle w:val="StandardL2"/>
              <w:spacing w:after="120"/>
              <w:rPr>
                <w:lang w:val="en-CA"/>
              </w:rPr>
            </w:pPr>
            <w:r w:rsidRPr="00B70997">
              <w:rPr>
                <w:lang w:val="en-CA"/>
              </w:rPr>
              <w:t xml:space="preserve">If any provision of this Agreement is wholly or partially unenforceable for any reason, such unenforceability shall not affect the enforceability of the balance of this Agreement and the provisions of this Agreement shall, if alternative interpretations are applicable, be construed </w:t>
            </w:r>
            <w:proofErr w:type="gramStart"/>
            <w:r w:rsidRPr="00B70997">
              <w:rPr>
                <w:lang w:val="en-CA"/>
              </w:rPr>
              <w:t>so as to</w:t>
            </w:r>
            <w:proofErr w:type="gramEnd"/>
            <w:r w:rsidRPr="00B70997">
              <w:rPr>
                <w:lang w:val="en-CA"/>
              </w:rPr>
              <w:t xml:space="preserve"> preserve the enforceability of this Agreement.</w:t>
            </w:r>
          </w:p>
        </w:tc>
        <w:tc>
          <w:tcPr>
            <w:tcW w:w="284" w:type="dxa"/>
          </w:tcPr>
          <w:p w14:paraId="1377BCC2" w14:textId="77777777" w:rsidR="00B80858" w:rsidRPr="001D3CBF" w:rsidRDefault="00B80858" w:rsidP="00591548">
            <w:pPr>
              <w:pStyle w:val="BodyText0"/>
              <w:spacing w:after="120"/>
            </w:pPr>
          </w:p>
        </w:tc>
        <w:tc>
          <w:tcPr>
            <w:tcW w:w="4989" w:type="dxa"/>
          </w:tcPr>
          <w:p w14:paraId="73911087" w14:textId="77777777" w:rsidR="00B80858" w:rsidRPr="002B394A" w:rsidRDefault="004848F2" w:rsidP="00591548">
            <w:pPr>
              <w:pStyle w:val="StandardFRL2"/>
              <w:spacing w:after="120"/>
              <w:rPr>
                <w:lang w:val="fr-CA"/>
              </w:rPr>
            </w:pPr>
            <w:r w:rsidRPr="002B394A">
              <w:rPr>
                <w:lang w:val="fr-CA"/>
              </w:rPr>
              <w:t>Advenant que l’une des dispositions de la présente Entente soit inexécutoire (en tout ou en partie et</w:t>
            </w:r>
            <w:r w:rsidRPr="002B394A">
              <w:rPr>
                <w:rFonts w:eastAsia="Times New Roman"/>
                <w:lang w:val="fr-CA"/>
              </w:rPr>
              <w:t xml:space="preserve"> </w:t>
            </w:r>
            <w:r w:rsidRPr="002B394A">
              <w:rPr>
                <w:lang w:val="fr-CA"/>
              </w:rPr>
              <w:t>pour quelque raison que ce soit), alors le caractère inexécutoire de telle disposition n’affectera pas le caractère exécutoire des autres dispositions de la présente, lesquelles seront interprétées de manière à préserver le caractère exécutoire de l’Entente (dans la mesure où telles autres interprétations sont applicables).</w:t>
            </w:r>
          </w:p>
        </w:tc>
      </w:tr>
      <w:tr w:rsidR="00B80858" w:rsidRPr="00205289" w14:paraId="2F661CF4" w14:textId="77777777" w:rsidTr="008665F3">
        <w:tc>
          <w:tcPr>
            <w:tcW w:w="4989" w:type="dxa"/>
          </w:tcPr>
          <w:p w14:paraId="26CEED9B" w14:textId="77777777" w:rsidR="00B80858" w:rsidRPr="00C9186F" w:rsidRDefault="004F6EC3" w:rsidP="00591548">
            <w:pPr>
              <w:pStyle w:val="StandardL2"/>
              <w:spacing w:after="120"/>
              <w:rPr>
                <w:lang w:val="en-CA"/>
              </w:rPr>
            </w:pPr>
            <w:r w:rsidRPr="00B70997">
              <w:rPr>
                <w:lang w:val="en-CA"/>
              </w:rPr>
              <w:t xml:space="preserve">This Agreement shall </w:t>
            </w:r>
            <w:proofErr w:type="spellStart"/>
            <w:r w:rsidRPr="00B70997">
              <w:rPr>
                <w:lang w:val="en-CA"/>
              </w:rPr>
              <w:t>enure</w:t>
            </w:r>
            <w:proofErr w:type="spellEnd"/>
            <w:r w:rsidRPr="00B70997">
              <w:rPr>
                <w:lang w:val="en-CA"/>
              </w:rPr>
              <w:t xml:space="preserve"> to the benefit of and be binding on each of the parties and their Representatives, and their respective, successors and permitted assigns.</w:t>
            </w:r>
          </w:p>
        </w:tc>
        <w:tc>
          <w:tcPr>
            <w:tcW w:w="284" w:type="dxa"/>
          </w:tcPr>
          <w:p w14:paraId="6B7E2162" w14:textId="77777777" w:rsidR="00B80858" w:rsidRPr="001D3CBF" w:rsidRDefault="00B80858" w:rsidP="00591548">
            <w:pPr>
              <w:pStyle w:val="BodyText0"/>
              <w:spacing w:after="120"/>
            </w:pPr>
          </w:p>
        </w:tc>
        <w:tc>
          <w:tcPr>
            <w:tcW w:w="4989" w:type="dxa"/>
          </w:tcPr>
          <w:p w14:paraId="60D390C7" w14:textId="77777777" w:rsidR="00B80858" w:rsidRPr="002B394A" w:rsidRDefault="004848F2" w:rsidP="00591548">
            <w:pPr>
              <w:pStyle w:val="StandardFRL2"/>
              <w:spacing w:after="120"/>
              <w:rPr>
                <w:lang w:val="fr-CA"/>
              </w:rPr>
            </w:pPr>
            <w:r w:rsidRPr="002B394A">
              <w:rPr>
                <w:lang w:val="fr-CA"/>
              </w:rPr>
              <w:t>La présente Entente lie chacune des parties et leurs Représentants, ainsi que leurs successeurs et ayants droit autorisés respectifs, et s’applique à leur profit.</w:t>
            </w:r>
          </w:p>
        </w:tc>
      </w:tr>
      <w:tr w:rsidR="00B80858" w:rsidRPr="00205289" w14:paraId="777C2FF2" w14:textId="77777777" w:rsidTr="008665F3">
        <w:tc>
          <w:tcPr>
            <w:tcW w:w="4989" w:type="dxa"/>
          </w:tcPr>
          <w:p w14:paraId="7B717D60" w14:textId="77777777" w:rsidR="00B80858" w:rsidRPr="00C9186F" w:rsidRDefault="004F6EC3" w:rsidP="00591548">
            <w:pPr>
              <w:pStyle w:val="StandardL2"/>
              <w:spacing w:after="120"/>
              <w:rPr>
                <w:lang w:val="en-CA"/>
              </w:rPr>
            </w:pPr>
            <w:r w:rsidRPr="00B70997">
              <w:rPr>
                <w:lang w:val="en-CA"/>
              </w:rPr>
              <w:t>The failure of any party to insist upon a strict performance of any of the terms and provisions in this Agreement shall not be deemed a waiver of any subsequent breach or default in the terms or provisions of this Agreement.</w:t>
            </w:r>
          </w:p>
        </w:tc>
        <w:tc>
          <w:tcPr>
            <w:tcW w:w="284" w:type="dxa"/>
          </w:tcPr>
          <w:p w14:paraId="4BE3C9AE" w14:textId="77777777" w:rsidR="00B80858" w:rsidRPr="001D3CBF" w:rsidRDefault="00B80858" w:rsidP="00591548">
            <w:pPr>
              <w:pStyle w:val="BodyText0"/>
              <w:spacing w:after="120"/>
            </w:pPr>
          </w:p>
        </w:tc>
        <w:tc>
          <w:tcPr>
            <w:tcW w:w="4989" w:type="dxa"/>
          </w:tcPr>
          <w:p w14:paraId="7CBCF126" w14:textId="77777777" w:rsidR="00B80858" w:rsidRPr="002B394A" w:rsidRDefault="004848F2" w:rsidP="00591548">
            <w:pPr>
              <w:pStyle w:val="StandardFRL2"/>
              <w:spacing w:after="120"/>
              <w:rPr>
                <w:lang w:val="fr-CA"/>
              </w:rPr>
            </w:pPr>
            <w:r w:rsidRPr="002B394A">
              <w:rPr>
                <w:lang w:val="fr-CA"/>
              </w:rPr>
              <w:t xml:space="preserve">Le défaut d’une partie d’exiger, de l’autre partie, son plein respect de toute disposition et modalité de l’Entente ne sera pas réputé constituer une renonciation d’exiger que celle-ci s’y conforme subséquemment (en cas de défaut ultérieur de se conformer à telle disposition ou modalité). </w:t>
            </w:r>
          </w:p>
        </w:tc>
      </w:tr>
      <w:tr w:rsidR="004F6EC3" w:rsidRPr="00205289" w14:paraId="7BF65E53" w14:textId="77777777" w:rsidTr="008665F3">
        <w:tc>
          <w:tcPr>
            <w:tcW w:w="4989" w:type="dxa"/>
          </w:tcPr>
          <w:p w14:paraId="72483B8A" w14:textId="77777777" w:rsidR="004F6EC3" w:rsidRPr="00C9186F" w:rsidRDefault="004F6EC3" w:rsidP="00591548">
            <w:pPr>
              <w:pStyle w:val="StandardL2"/>
              <w:spacing w:after="120"/>
              <w:rPr>
                <w:lang w:val="en-CA"/>
              </w:rPr>
            </w:pPr>
            <w:r w:rsidRPr="00B70997">
              <w:rPr>
                <w:lang w:val="en-CA"/>
              </w:rPr>
              <w:t xml:space="preserve">No party may assign any of its rights or obligations under this Agreement without the prior written consent of the others; provided, however, that any party may without such consent assign this Agreement in connection with the sale or transfer of all or substantially </w:t>
            </w:r>
            <w:proofErr w:type="gramStart"/>
            <w:r w:rsidRPr="00B70997">
              <w:rPr>
                <w:lang w:val="en-CA"/>
              </w:rPr>
              <w:t>all of</w:t>
            </w:r>
            <w:proofErr w:type="gramEnd"/>
            <w:r w:rsidRPr="00B70997">
              <w:rPr>
                <w:lang w:val="en-CA"/>
              </w:rPr>
              <w:t xml:space="preserve"> its business or in connection with a merger or other consolidation with another entity.</w:t>
            </w:r>
          </w:p>
        </w:tc>
        <w:tc>
          <w:tcPr>
            <w:tcW w:w="284" w:type="dxa"/>
          </w:tcPr>
          <w:p w14:paraId="58211B3C" w14:textId="77777777" w:rsidR="004F6EC3" w:rsidRPr="001D3CBF" w:rsidRDefault="004F6EC3" w:rsidP="00591548">
            <w:pPr>
              <w:pStyle w:val="BodyText0"/>
              <w:spacing w:after="120"/>
            </w:pPr>
          </w:p>
        </w:tc>
        <w:tc>
          <w:tcPr>
            <w:tcW w:w="4989" w:type="dxa"/>
          </w:tcPr>
          <w:p w14:paraId="091EC19D" w14:textId="77777777" w:rsidR="004F6EC3" w:rsidRPr="002B394A" w:rsidRDefault="004848F2" w:rsidP="00591548">
            <w:pPr>
              <w:pStyle w:val="StandardFRL2"/>
              <w:spacing w:after="120"/>
              <w:rPr>
                <w:lang w:val="fr-CA"/>
              </w:rPr>
            </w:pPr>
            <w:r w:rsidRPr="002B394A">
              <w:rPr>
                <w:lang w:val="fr-CA"/>
              </w:rPr>
              <w:t xml:space="preserve">Aucune des parties ne peut céder tout droit ou obligation qui lui est applicable aux termes de la présente, sans avoir obtenu le consentement écrit préalable des autres parties. Malgré ce qui précède, toute partie peut transférer cette Entente dans le cadre de la vente ou du transfert de toutes (ou d’une partie substantielle de) ses affaires ou dans le cadre d’une fusion ou de toute autre consolidation avec une autre entité. </w:t>
            </w:r>
          </w:p>
        </w:tc>
      </w:tr>
      <w:tr w:rsidR="004F6EC3" w:rsidRPr="00205289" w14:paraId="34FA6E1E" w14:textId="77777777" w:rsidTr="008665F3">
        <w:tc>
          <w:tcPr>
            <w:tcW w:w="4989" w:type="dxa"/>
          </w:tcPr>
          <w:p w14:paraId="358DA27E" w14:textId="77777777" w:rsidR="004F6EC3" w:rsidRPr="00C9186F" w:rsidRDefault="004F6EC3" w:rsidP="00591548">
            <w:pPr>
              <w:pStyle w:val="StandardL2"/>
              <w:spacing w:after="120"/>
              <w:rPr>
                <w:lang w:val="en-CA"/>
              </w:rPr>
            </w:pPr>
            <w:r w:rsidRPr="00B70997">
              <w:rPr>
                <w:lang w:val="en-CA"/>
              </w:rPr>
              <w:t>Any disclosure to a third party or other public announcement of any type whatsoever regarding the existence of this Agreement or the matters contemplated herein, will be made only with the prior approval of all parties, except as may b</w:t>
            </w:r>
            <w:r w:rsidR="00C9186F">
              <w:rPr>
                <w:lang w:val="en-CA"/>
              </w:rPr>
              <w:t>e required under applicable law.</w:t>
            </w:r>
          </w:p>
        </w:tc>
        <w:tc>
          <w:tcPr>
            <w:tcW w:w="284" w:type="dxa"/>
          </w:tcPr>
          <w:p w14:paraId="159F9DDC" w14:textId="77777777" w:rsidR="004F6EC3" w:rsidRPr="001D3CBF" w:rsidRDefault="004F6EC3" w:rsidP="00591548">
            <w:pPr>
              <w:pStyle w:val="BodyText0"/>
              <w:spacing w:after="120"/>
            </w:pPr>
          </w:p>
        </w:tc>
        <w:tc>
          <w:tcPr>
            <w:tcW w:w="4989" w:type="dxa"/>
          </w:tcPr>
          <w:p w14:paraId="2777AB7C" w14:textId="77777777" w:rsidR="004F6EC3" w:rsidRPr="002B394A" w:rsidRDefault="004848F2" w:rsidP="00591548">
            <w:pPr>
              <w:pStyle w:val="StandardFRL2"/>
              <w:spacing w:after="120"/>
              <w:rPr>
                <w:lang w:val="fr-CA"/>
              </w:rPr>
            </w:pPr>
            <w:r w:rsidRPr="002B394A">
              <w:rPr>
                <w:lang w:val="fr-CA"/>
              </w:rPr>
              <w:t xml:space="preserve">Sujet aux lois applicables, toute divulgation à un tiers, de même que toute autre communication publique, peu importe sa forme, concernant l’existence de la présente Entente ou l’objet qui y est traité ne sera faite qu’avec le consentement préalable de toutes les parties. </w:t>
            </w:r>
          </w:p>
        </w:tc>
      </w:tr>
      <w:tr w:rsidR="004F6EC3" w:rsidRPr="00205289" w14:paraId="2B73C592" w14:textId="77777777" w:rsidTr="008665F3">
        <w:tc>
          <w:tcPr>
            <w:tcW w:w="4989" w:type="dxa"/>
          </w:tcPr>
          <w:p w14:paraId="065F45FA" w14:textId="77777777" w:rsidR="004F6EC3" w:rsidRPr="00C9186F" w:rsidRDefault="004F6EC3" w:rsidP="00591548">
            <w:pPr>
              <w:pStyle w:val="StandardL2"/>
              <w:spacing w:after="120"/>
              <w:rPr>
                <w:lang w:val="en-CA"/>
              </w:rPr>
            </w:pPr>
            <w:r w:rsidRPr="00B70997">
              <w:rPr>
                <w:lang w:val="en-CA"/>
              </w:rPr>
              <w:t xml:space="preserve">This Agreement shall be governed by and shall be construed in accordance with the laws in force in the Province of Quebec without regard to any conflicts of law provisions or other principles, to the extent that this could lead or result in the application of another jurisdiction’s law.  The </w:t>
            </w:r>
            <w:proofErr w:type="gramStart"/>
            <w:r w:rsidRPr="00B70997">
              <w:rPr>
                <w:lang w:val="en-CA"/>
              </w:rPr>
              <w:t>parties</w:t>
            </w:r>
            <w:proofErr w:type="gramEnd"/>
            <w:r w:rsidRPr="00B70997">
              <w:rPr>
                <w:lang w:val="en-CA"/>
              </w:rPr>
              <w:t xml:space="preserve"> consent to the exclusive jurisdiction of the courts of the Province of Quebec for the resolution of all disputes or controversies among the parties hereto that the parties are unable to settle amicably. </w:t>
            </w:r>
          </w:p>
        </w:tc>
        <w:tc>
          <w:tcPr>
            <w:tcW w:w="284" w:type="dxa"/>
          </w:tcPr>
          <w:p w14:paraId="100C2977" w14:textId="77777777" w:rsidR="004F6EC3" w:rsidRPr="001D3CBF" w:rsidRDefault="004F6EC3" w:rsidP="00591548">
            <w:pPr>
              <w:pStyle w:val="BodyText0"/>
              <w:spacing w:after="120"/>
            </w:pPr>
          </w:p>
        </w:tc>
        <w:tc>
          <w:tcPr>
            <w:tcW w:w="4989" w:type="dxa"/>
          </w:tcPr>
          <w:p w14:paraId="3D9F8310" w14:textId="77777777" w:rsidR="004F6EC3" w:rsidRPr="002B394A" w:rsidRDefault="004848F2" w:rsidP="00591548">
            <w:pPr>
              <w:pStyle w:val="StandardFRL2"/>
              <w:spacing w:after="120"/>
              <w:rPr>
                <w:lang w:val="fr-CA"/>
              </w:rPr>
            </w:pPr>
            <w:r w:rsidRPr="002B394A">
              <w:rPr>
                <w:lang w:val="fr-CA"/>
              </w:rPr>
              <w:t xml:space="preserve">La présente Entente est régie par les lois en vigueur dans la province de Québec et sera interprétée conformément à ces lois, à l’exclusion toutefois de toute règle en matière de conflits de lois ou de tout autre principe pouvant mener à l’application de lois étrangères. Les parties conviennent que les tribunaux de la province de Québec auront compétence exclusive pour résoudre tout différend ou controverse pouvant survenir entre elles et qui ne peut être résolu(e) à l’amiable par celles-ci. </w:t>
            </w:r>
          </w:p>
        </w:tc>
      </w:tr>
      <w:tr w:rsidR="004F6EC3" w:rsidRPr="00205289" w14:paraId="1E63EDE9" w14:textId="77777777" w:rsidTr="008665F3">
        <w:tc>
          <w:tcPr>
            <w:tcW w:w="4989" w:type="dxa"/>
          </w:tcPr>
          <w:p w14:paraId="136F33D4" w14:textId="77777777" w:rsidR="004F6EC3" w:rsidRPr="00C9186F" w:rsidRDefault="004F6EC3" w:rsidP="00591548">
            <w:pPr>
              <w:pStyle w:val="StandardL2"/>
              <w:spacing w:after="120"/>
              <w:rPr>
                <w:lang w:val="en-CA"/>
              </w:rPr>
            </w:pPr>
            <w:r w:rsidRPr="00B70997">
              <w:rPr>
                <w:lang w:val="en-CA"/>
              </w:rPr>
              <w:t>This Agreement may be signed in two or more counterparts, which may be delivered by facsimile or electronic format, each of which shall be deemed to be an original and all of which shall together be deemed to constitute one agreement.</w:t>
            </w:r>
          </w:p>
        </w:tc>
        <w:tc>
          <w:tcPr>
            <w:tcW w:w="284" w:type="dxa"/>
          </w:tcPr>
          <w:p w14:paraId="2C2411ED" w14:textId="77777777" w:rsidR="004F6EC3" w:rsidRPr="001D3CBF" w:rsidRDefault="004F6EC3" w:rsidP="00591548">
            <w:pPr>
              <w:pStyle w:val="BodyText0"/>
              <w:spacing w:after="120"/>
            </w:pPr>
          </w:p>
        </w:tc>
        <w:tc>
          <w:tcPr>
            <w:tcW w:w="4989" w:type="dxa"/>
          </w:tcPr>
          <w:p w14:paraId="7ED076A1" w14:textId="77777777" w:rsidR="004F6EC3" w:rsidRPr="002B394A" w:rsidRDefault="004848F2" w:rsidP="00591548">
            <w:pPr>
              <w:pStyle w:val="StandardFRL2"/>
              <w:spacing w:after="120"/>
              <w:rPr>
                <w:lang w:val="fr-CA"/>
              </w:rPr>
            </w:pPr>
            <w:r w:rsidRPr="002B394A">
              <w:rPr>
                <w:lang w:val="fr-CA"/>
              </w:rPr>
              <w:t>La présente Entente peut être signée en plusieurs exemplaires, qui pourront être transmis par télécopie ou en format électronique, auquel cas chacun de ces exemplaires constituera un original et l’ensemble de ceux-ci constitueront un seul et même contrat.</w:t>
            </w:r>
          </w:p>
        </w:tc>
      </w:tr>
      <w:tr w:rsidR="00591548" w:rsidRPr="00AC411D" w14:paraId="28A6117F" w14:textId="77777777" w:rsidTr="008665F3">
        <w:tc>
          <w:tcPr>
            <w:tcW w:w="4989" w:type="dxa"/>
          </w:tcPr>
          <w:p w14:paraId="7AAABB03" w14:textId="76DD36B6" w:rsidR="00591548" w:rsidRPr="00177C42" w:rsidRDefault="00AC411D" w:rsidP="00591548">
            <w:pPr>
              <w:pStyle w:val="StandardL2"/>
              <w:spacing w:after="120"/>
              <w:rPr>
                <w:highlight w:val="lightGray"/>
                <w:lang w:val="fr-CA"/>
              </w:rPr>
            </w:pPr>
            <w:r w:rsidRPr="00177C42">
              <w:rPr>
                <w:szCs w:val="20"/>
                <w:highlight w:val="lightGray"/>
              </w:rPr>
              <w:t>This Ag</w:t>
            </w:r>
            <w:r>
              <w:rPr>
                <w:szCs w:val="20"/>
                <w:highlight w:val="lightGray"/>
              </w:rPr>
              <w:t>reement</w:t>
            </w:r>
            <w:r w:rsidRPr="00177C42">
              <w:rPr>
                <w:szCs w:val="20"/>
                <w:highlight w:val="lightGray"/>
              </w:rPr>
              <w:t xml:space="preserve"> is drafted both in French and in English after considering the Charter of the French Language. In case of inconsistencies between the French version and the English version, the English version shall prevail.  </w:t>
            </w:r>
            <w:r w:rsidRPr="00177C42">
              <w:rPr>
                <w:b/>
                <w:bCs/>
                <w:szCs w:val="20"/>
                <w:highlight w:val="lightGray"/>
                <w:lang w:val="fr-CA"/>
              </w:rPr>
              <w:t>Cet</w:t>
            </w:r>
            <w:r>
              <w:rPr>
                <w:b/>
                <w:bCs/>
                <w:szCs w:val="20"/>
                <w:highlight w:val="lightGray"/>
                <w:lang w:val="fr-CA"/>
              </w:rPr>
              <w:t xml:space="preserve">te Entente </w:t>
            </w:r>
            <w:r w:rsidRPr="00177C42">
              <w:rPr>
                <w:b/>
                <w:bCs/>
                <w:szCs w:val="20"/>
                <w:highlight w:val="lightGray"/>
                <w:lang w:val="fr-CA"/>
              </w:rPr>
              <w:t>est rédigé</w:t>
            </w:r>
            <w:r>
              <w:rPr>
                <w:b/>
                <w:bCs/>
                <w:szCs w:val="20"/>
                <w:highlight w:val="lightGray"/>
                <w:lang w:val="fr-CA"/>
              </w:rPr>
              <w:t>e</w:t>
            </w:r>
            <w:r w:rsidRPr="00177C42">
              <w:rPr>
                <w:b/>
                <w:bCs/>
                <w:szCs w:val="20"/>
                <w:highlight w:val="lightGray"/>
                <w:lang w:val="fr-CA"/>
              </w:rPr>
              <w:t xml:space="preserve"> en français et en anglais après avoir considéré la Charte de la langue française. En cas de contradictions entre la version anglaise et la version française, la version anglaise aura préséance.</w:t>
            </w:r>
          </w:p>
        </w:tc>
        <w:tc>
          <w:tcPr>
            <w:tcW w:w="284" w:type="dxa"/>
          </w:tcPr>
          <w:p w14:paraId="02D56B36" w14:textId="77777777" w:rsidR="00591548" w:rsidRPr="00177C42" w:rsidRDefault="00591548" w:rsidP="00591548">
            <w:pPr>
              <w:pStyle w:val="BodyText0"/>
              <w:spacing w:after="120"/>
              <w:rPr>
                <w:highlight w:val="lightGray"/>
                <w:lang w:val="fr-CA"/>
              </w:rPr>
            </w:pPr>
          </w:p>
        </w:tc>
        <w:tc>
          <w:tcPr>
            <w:tcW w:w="4989" w:type="dxa"/>
          </w:tcPr>
          <w:p w14:paraId="507EB9AD" w14:textId="7626F0D0" w:rsidR="00591548" w:rsidRPr="00177C42" w:rsidRDefault="00AC411D" w:rsidP="00591548">
            <w:pPr>
              <w:pStyle w:val="StandardFRL2"/>
              <w:spacing w:after="120"/>
              <w:rPr>
                <w:highlight w:val="lightGray"/>
              </w:rPr>
            </w:pPr>
            <w:r w:rsidRPr="0090453C">
              <w:rPr>
                <w:b/>
                <w:bCs/>
                <w:szCs w:val="20"/>
                <w:highlight w:val="lightGray"/>
                <w:lang w:val="fr-CA"/>
              </w:rPr>
              <w:t>Cet</w:t>
            </w:r>
            <w:r>
              <w:rPr>
                <w:b/>
                <w:bCs/>
                <w:szCs w:val="20"/>
                <w:highlight w:val="lightGray"/>
                <w:lang w:val="fr-CA"/>
              </w:rPr>
              <w:t xml:space="preserve">te Entente </w:t>
            </w:r>
            <w:r w:rsidRPr="0090453C">
              <w:rPr>
                <w:b/>
                <w:bCs/>
                <w:szCs w:val="20"/>
                <w:highlight w:val="lightGray"/>
                <w:lang w:val="fr-CA"/>
              </w:rPr>
              <w:t>est rédigé</w:t>
            </w:r>
            <w:r>
              <w:rPr>
                <w:b/>
                <w:bCs/>
                <w:szCs w:val="20"/>
                <w:highlight w:val="lightGray"/>
                <w:lang w:val="fr-CA"/>
              </w:rPr>
              <w:t>e</w:t>
            </w:r>
            <w:r w:rsidRPr="0090453C">
              <w:rPr>
                <w:b/>
                <w:bCs/>
                <w:szCs w:val="20"/>
                <w:highlight w:val="lightGray"/>
                <w:lang w:val="fr-CA"/>
              </w:rPr>
              <w:t xml:space="preserve"> en français et en anglais après avoir considéré la Charte de la langue française. En cas de contradictions entre la version anglaise et la version française, la version anglaise aura préséance</w:t>
            </w:r>
            <w:r>
              <w:rPr>
                <w:b/>
                <w:bCs/>
                <w:szCs w:val="20"/>
                <w:highlight w:val="lightGray"/>
                <w:lang w:val="fr-CA"/>
              </w:rPr>
              <w:t xml:space="preserve">. </w:t>
            </w:r>
            <w:r w:rsidRPr="0090453C">
              <w:rPr>
                <w:szCs w:val="20"/>
                <w:highlight w:val="lightGray"/>
              </w:rPr>
              <w:t>This Ag</w:t>
            </w:r>
            <w:r>
              <w:rPr>
                <w:szCs w:val="20"/>
                <w:highlight w:val="lightGray"/>
              </w:rPr>
              <w:t>reement</w:t>
            </w:r>
            <w:r w:rsidRPr="0090453C">
              <w:rPr>
                <w:szCs w:val="20"/>
                <w:highlight w:val="lightGray"/>
              </w:rPr>
              <w:t xml:space="preserve"> is drafted both in French and in English after considering the Charter of the French Language. In case of inconsistencies between the French version and the English version, the English version shall prevail.  </w:t>
            </w:r>
          </w:p>
        </w:tc>
      </w:tr>
      <w:tr w:rsidR="004F6EC3" w:rsidRPr="00205289" w14:paraId="63739803" w14:textId="77777777" w:rsidTr="008665F3">
        <w:tc>
          <w:tcPr>
            <w:tcW w:w="4989" w:type="dxa"/>
          </w:tcPr>
          <w:p w14:paraId="05F9F1FB" w14:textId="77777777" w:rsidR="004F6EC3" w:rsidRPr="008043CD" w:rsidRDefault="004F6EC3" w:rsidP="008043CD">
            <w:pPr>
              <w:jc w:val="center"/>
              <w:rPr>
                <w:b/>
                <w:szCs w:val="20"/>
                <w:lang w:val="en-CA"/>
              </w:rPr>
            </w:pPr>
            <w:r w:rsidRPr="008043CD">
              <w:rPr>
                <w:b/>
                <w:szCs w:val="20"/>
                <w:lang w:val="en-CA"/>
              </w:rPr>
              <w:t>[</w:t>
            </w:r>
            <w:r w:rsidRPr="008043CD">
              <w:rPr>
                <w:b/>
                <w:i/>
                <w:szCs w:val="20"/>
                <w:lang w:val="en-CA"/>
              </w:rPr>
              <w:t>the signature page immediately follows</w:t>
            </w:r>
            <w:r w:rsidRPr="008043CD">
              <w:rPr>
                <w:b/>
                <w:szCs w:val="20"/>
                <w:lang w:val="en-CA"/>
              </w:rPr>
              <w:t>]</w:t>
            </w:r>
          </w:p>
        </w:tc>
        <w:tc>
          <w:tcPr>
            <w:tcW w:w="284" w:type="dxa"/>
          </w:tcPr>
          <w:p w14:paraId="60C4F08A" w14:textId="77777777" w:rsidR="004F6EC3" w:rsidRPr="001D3CBF" w:rsidRDefault="004F6EC3" w:rsidP="004F6EC3">
            <w:pPr>
              <w:pStyle w:val="BodyText0"/>
            </w:pPr>
          </w:p>
        </w:tc>
        <w:tc>
          <w:tcPr>
            <w:tcW w:w="4989" w:type="dxa"/>
          </w:tcPr>
          <w:p w14:paraId="7E4CCD79" w14:textId="77777777" w:rsidR="004F6EC3" w:rsidRPr="002B394A" w:rsidRDefault="004848F2" w:rsidP="008043CD">
            <w:pPr>
              <w:jc w:val="center"/>
              <w:rPr>
                <w:i/>
                <w:szCs w:val="20"/>
                <w:lang w:val="fr-CA"/>
              </w:rPr>
            </w:pPr>
            <w:r w:rsidRPr="002B394A">
              <w:rPr>
                <w:i/>
                <w:szCs w:val="20"/>
                <w:lang w:val="fr-CA"/>
              </w:rPr>
              <w:t>[</w:t>
            </w:r>
            <w:proofErr w:type="gramStart"/>
            <w:r w:rsidRPr="002B394A">
              <w:rPr>
                <w:b/>
                <w:i/>
                <w:szCs w:val="20"/>
                <w:lang w:val="fr-CA"/>
              </w:rPr>
              <w:t>la</w:t>
            </w:r>
            <w:proofErr w:type="gramEnd"/>
            <w:r w:rsidRPr="002B394A">
              <w:rPr>
                <w:b/>
                <w:i/>
                <w:szCs w:val="20"/>
                <w:lang w:val="fr-CA"/>
              </w:rPr>
              <w:t xml:space="preserve"> page de signature suit immédiatement</w:t>
            </w:r>
            <w:r w:rsidRPr="002B394A">
              <w:rPr>
                <w:i/>
                <w:szCs w:val="20"/>
                <w:lang w:val="fr-CA"/>
              </w:rPr>
              <w:t>]</w:t>
            </w:r>
          </w:p>
        </w:tc>
      </w:tr>
    </w:tbl>
    <w:p w14:paraId="6BD79A47" w14:textId="57AD0DBA" w:rsidR="008043CD" w:rsidRPr="00591548" w:rsidRDefault="008043CD">
      <w:pPr>
        <w:rPr>
          <w:lang w:val="fr-CA"/>
        </w:rPr>
      </w:pPr>
      <w:r w:rsidRPr="00591548">
        <w:rPr>
          <w:lang w:val="fr-CA"/>
        </w:rPr>
        <w:br w:type="page"/>
      </w:r>
    </w:p>
    <w:tbl>
      <w:tblPr>
        <w:tblStyle w:val="TableGrid"/>
        <w:tblW w:w="10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284"/>
        <w:gridCol w:w="4989"/>
      </w:tblGrid>
      <w:tr w:rsidR="004F6EC3" w:rsidRPr="00205289" w14:paraId="13AC74E1" w14:textId="77777777" w:rsidTr="008665F3">
        <w:tc>
          <w:tcPr>
            <w:tcW w:w="4989" w:type="dxa"/>
          </w:tcPr>
          <w:p w14:paraId="649B8B12" w14:textId="77777777" w:rsidR="004F6EC3" w:rsidRPr="00C9186F" w:rsidRDefault="004F6EC3" w:rsidP="009E0776">
            <w:pPr>
              <w:jc w:val="both"/>
              <w:rPr>
                <w:b/>
                <w:szCs w:val="20"/>
                <w:lang w:val="en-CA"/>
              </w:rPr>
            </w:pPr>
            <w:r w:rsidRPr="00B70997">
              <w:rPr>
                <w:b/>
                <w:szCs w:val="20"/>
                <w:lang w:val="en-CA"/>
              </w:rPr>
              <w:t>IN WITNESS WHEREOF</w:t>
            </w:r>
            <w:r w:rsidRPr="00B70997">
              <w:rPr>
                <w:szCs w:val="20"/>
                <w:lang w:val="en-CA"/>
              </w:rPr>
              <w:t>, the parties have executed this Agreement as of the Effective Date.</w:t>
            </w:r>
          </w:p>
        </w:tc>
        <w:tc>
          <w:tcPr>
            <w:tcW w:w="284" w:type="dxa"/>
          </w:tcPr>
          <w:p w14:paraId="3E332587" w14:textId="77777777" w:rsidR="004F6EC3" w:rsidRPr="001D3CBF" w:rsidRDefault="004F6EC3" w:rsidP="004F6EC3">
            <w:pPr>
              <w:pStyle w:val="BodyText0"/>
            </w:pPr>
          </w:p>
        </w:tc>
        <w:tc>
          <w:tcPr>
            <w:tcW w:w="4989" w:type="dxa"/>
          </w:tcPr>
          <w:p w14:paraId="4B338CC6" w14:textId="77777777" w:rsidR="004F6EC3" w:rsidRPr="00465F60" w:rsidRDefault="004848F2" w:rsidP="00465F60">
            <w:pPr>
              <w:jc w:val="both"/>
              <w:rPr>
                <w:b/>
                <w:szCs w:val="20"/>
                <w:lang w:val="fr-CA"/>
              </w:rPr>
            </w:pPr>
            <w:r w:rsidRPr="004848F2">
              <w:rPr>
                <w:b/>
                <w:szCs w:val="20"/>
                <w:lang w:val="fr-CA"/>
              </w:rPr>
              <w:t>EN FOI DE QUOI</w:t>
            </w:r>
            <w:r w:rsidRPr="004848F2">
              <w:rPr>
                <w:szCs w:val="20"/>
                <w:lang w:val="fr-CA"/>
              </w:rPr>
              <w:t>, les parties ont signé la présente Entente à la Date d’entrée en vigueur.</w:t>
            </w:r>
          </w:p>
        </w:tc>
      </w:tr>
      <w:tr w:rsidR="004F6EC3" w:rsidRPr="00205289" w14:paraId="38BCEAA0" w14:textId="77777777" w:rsidTr="008665F3">
        <w:tc>
          <w:tcPr>
            <w:tcW w:w="4989" w:type="dxa"/>
          </w:tcPr>
          <w:p w14:paraId="5A0C9342" w14:textId="77777777" w:rsidR="004F6EC3" w:rsidRPr="00B70997" w:rsidRDefault="00B70997" w:rsidP="009E0776">
            <w:pPr>
              <w:jc w:val="both"/>
              <w:rPr>
                <w:b/>
                <w:szCs w:val="20"/>
                <w:lang w:val="en-CA"/>
              </w:rPr>
            </w:pPr>
            <w:r w:rsidRPr="00B70997">
              <w:rPr>
                <w:b/>
                <w:szCs w:val="20"/>
                <w:highlight w:val="yellow"/>
                <w:lang w:val="en-CA"/>
              </w:rPr>
              <w:t>[FULL LEGAL NAME OF SPONSOR/CRO]</w:t>
            </w:r>
          </w:p>
        </w:tc>
        <w:tc>
          <w:tcPr>
            <w:tcW w:w="284" w:type="dxa"/>
          </w:tcPr>
          <w:p w14:paraId="2F7A3BAC" w14:textId="77777777" w:rsidR="004F6EC3" w:rsidRPr="001D3CBF" w:rsidRDefault="004F6EC3" w:rsidP="004F6EC3">
            <w:pPr>
              <w:pStyle w:val="BodyText0"/>
            </w:pPr>
          </w:p>
        </w:tc>
        <w:tc>
          <w:tcPr>
            <w:tcW w:w="4989" w:type="dxa"/>
          </w:tcPr>
          <w:p w14:paraId="7F4FF026" w14:textId="598AB34E" w:rsidR="004F6EC3" w:rsidRPr="00591548" w:rsidRDefault="004848F2" w:rsidP="009E0776">
            <w:pPr>
              <w:pStyle w:val="BodyText0"/>
              <w:jc w:val="both"/>
              <w:rPr>
                <w:rFonts w:cs="Arial"/>
                <w:lang w:val="fr-CA"/>
              </w:rPr>
            </w:pPr>
            <w:r w:rsidRPr="004848F2">
              <w:rPr>
                <w:rFonts w:cs="Arial"/>
                <w:b/>
                <w:highlight w:val="yellow"/>
                <w:lang w:val="fr-CA"/>
              </w:rPr>
              <w:t>[Nom LÉGAL COMPL</w:t>
            </w:r>
            <w:r w:rsidR="00E51571" w:rsidRPr="004848F2">
              <w:rPr>
                <w:rFonts w:cs="Arial"/>
                <w:b/>
                <w:highlight w:val="yellow"/>
                <w:lang w:val="fr-CA"/>
              </w:rPr>
              <w:t>ET</w:t>
            </w:r>
            <w:r w:rsidRPr="004848F2">
              <w:rPr>
                <w:rFonts w:cs="Arial"/>
                <w:b/>
                <w:highlight w:val="yellow"/>
                <w:lang w:val="fr-CA"/>
              </w:rPr>
              <w:t xml:space="preserve"> DU PROMOTEUR / DE L’ORC]</w:t>
            </w:r>
          </w:p>
        </w:tc>
      </w:tr>
      <w:tr w:rsidR="004F6EC3" w:rsidRPr="00205289" w14:paraId="6391002B" w14:textId="77777777" w:rsidTr="008665F3">
        <w:tc>
          <w:tcPr>
            <w:tcW w:w="4989" w:type="dxa"/>
            <w:tcBorders>
              <w:bottom w:val="single" w:sz="4" w:space="0" w:color="auto"/>
            </w:tcBorders>
          </w:tcPr>
          <w:p w14:paraId="4281C9AD" w14:textId="77777777" w:rsidR="004F6EC3" w:rsidRPr="00591548" w:rsidRDefault="004F6EC3" w:rsidP="008665F3">
            <w:pPr>
              <w:spacing w:before="240"/>
              <w:jc w:val="both"/>
              <w:rPr>
                <w:b/>
                <w:szCs w:val="20"/>
                <w:lang w:val="fr-CA"/>
              </w:rPr>
            </w:pPr>
          </w:p>
        </w:tc>
        <w:tc>
          <w:tcPr>
            <w:tcW w:w="284" w:type="dxa"/>
          </w:tcPr>
          <w:p w14:paraId="0822CB9E" w14:textId="77777777" w:rsidR="004F6EC3" w:rsidRPr="00591548" w:rsidRDefault="004F6EC3" w:rsidP="008665F3">
            <w:pPr>
              <w:pStyle w:val="BodyText0"/>
              <w:spacing w:before="240"/>
              <w:rPr>
                <w:lang w:val="fr-CA"/>
              </w:rPr>
            </w:pPr>
          </w:p>
        </w:tc>
        <w:tc>
          <w:tcPr>
            <w:tcW w:w="4989" w:type="dxa"/>
            <w:tcBorders>
              <w:bottom w:val="single" w:sz="4" w:space="0" w:color="auto"/>
            </w:tcBorders>
          </w:tcPr>
          <w:p w14:paraId="39EA10BD" w14:textId="77777777" w:rsidR="004F6EC3" w:rsidRPr="00591548" w:rsidRDefault="004F6EC3" w:rsidP="008665F3">
            <w:pPr>
              <w:pStyle w:val="BodyText0"/>
              <w:spacing w:before="240"/>
              <w:jc w:val="both"/>
              <w:rPr>
                <w:rFonts w:cs="Arial"/>
                <w:lang w:val="fr-CA"/>
              </w:rPr>
            </w:pPr>
          </w:p>
        </w:tc>
      </w:tr>
      <w:tr w:rsidR="00B70997" w14:paraId="6F9C7850" w14:textId="77777777" w:rsidTr="008665F3">
        <w:tc>
          <w:tcPr>
            <w:tcW w:w="4989" w:type="dxa"/>
            <w:tcBorders>
              <w:top w:val="single" w:sz="4" w:space="0" w:color="auto"/>
            </w:tcBorders>
          </w:tcPr>
          <w:p w14:paraId="4CC065D6" w14:textId="77777777" w:rsidR="00B70997" w:rsidRPr="00B70997" w:rsidRDefault="00B70997" w:rsidP="009E0776">
            <w:pPr>
              <w:widowControl/>
              <w:spacing w:after="0"/>
              <w:jc w:val="both"/>
              <w:rPr>
                <w:rFonts w:eastAsia="Times New Roman"/>
                <w:szCs w:val="20"/>
                <w:lang w:val="en-CA"/>
              </w:rPr>
            </w:pPr>
            <w:r w:rsidRPr="00B70997">
              <w:rPr>
                <w:rFonts w:eastAsia="Times New Roman"/>
                <w:szCs w:val="20"/>
                <w:lang w:val="en-CA"/>
              </w:rPr>
              <w:t>Name:</w:t>
            </w:r>
          </w:p>
          <w:p w14:paraId="0C0F9205" w14:textId="77777777" w:rsidR="00B70997" w:rsidRPr="00B70997" w:rsidRDefault="00B70997" w:rsidP="009E0776">
            <w:pPr>
              <w:widowControl/>
              <w:spacing w:after="0"/>
              <w:jc w:val="both"/>
              <w:rPr>
                <w:rFonts w:eastAsia="Times New Roman"/>
                <w:szCs w:val="20"/>
                <w:lang w:val="en-CA"/>
              </w:rPr>
            </w:pPr>
            <w:r w:rsidRPr="00B70997">
              <w:rPr>
                <w:rFonts w:eastAsia="Times New Roman"/>
                <w:szCs w:val="20"/>
                <w:lang w:val="en-CA"/>
              </w:rPr>
              <w:t>Title:</w:t>
            </w:r>
          </w:p>
        </w:tc>
        <w:tc>
          <w:tcPr>
            <w:tcW w:w="284" w:type="dxa"/>
          </w:tcPr>
          <w:p w14:paraId="4C618409" w14:textId="77777777" w:rsidR="00B70997" w:rsidRPr="001D3CBF" w:rsidRDefault="00B70997" w:rsidP="00B70997">
            <w:pPr>
              <w:pStyle w:val="BodyText0"/>
            </w:pPr>
          </w:p>
        </w:tc>
        <w:tc>
          <w:tcPr>
            <w:tcW w:w="4989" w:type="dxa"/>
            <w:tcBorders>
              <w:top w:val="single" w:sz="4" w:space="0" w:color="auto"/>
            </w:tcBorders>
          </w:tcPr>
          <w:p w14:paraId="54132C47" w14:textId="77777777" w:rsidR="00B70997" w:rsidRPr="004848F2" w:rsidRDefault="004848F2" w:rsidP="009E0776">
            <w:pPr>
              <w:pStyle w:val="BodyText0"/>
              <w:spacing w:after="0"/>
              <w:jc w:val="both"/>
              <w:rPr>
                <w:rFonts w:cs="Arial"/>
              </w:rPr>
            </w:pPr>
            <w:proofErr w:type="gramStart"/>
            <w:r w:rsidRPr="004848F2">
              <w:rPr>
                <w:rFonts w:cs="Arial"/>
              </w:rPr>
              <w:t>Nom :</w:t>
            </w:r>
            <w:proofErr w:type="gramEnd"/>
          </w:p>
          <w:p w14:paraId="7E9685EB" w14:textId="77777777" w:rsidR="004848F2" w:rsidRPr="004848F2" w:rsidRDefault="004848F2" w:rsidP="009E0776">
            <w:pPr>
              <w:pStyle w:val="BodyText0"/>
              <w:spacing w:after="0"/>
              <w:jc w:val="both"/>
              <w:rPr>
                <w:rFonts w:cs="Arial"/>
              </w:rPr>
            </w:pPr>
            <w:proofErr w:type="spellStart"/>
            <w:proofErr w:type="gramStart"/>
            <w:r w:rsidRPr="004848F2">
              <w:rPr>
                <w:rFonts w:cs="Arial"/>
              </w:rPr>
              <w:t>Titre</w:t>
            </w:r>
            <w:proofErr w:type="spellEnd"/>
            <w:r w:rsidRPr="004848F2">
              <w:rPr>
                <w:rFonts w:cs="Arial"/>
              </w:rPr>
              <w:t xml:space="preserve"> :</w:t>
            </w:r>
            <w:proofErr w:type="gramEnd"/>
          </w:p>
        </w:tc>
      </w:tr>
      <w:tr w:rsidR="00E51571" w14:paraId="0FA1D7DE" w14:textId="77777777" w:rsidTr="00442EF5">
        <w:tc>
          <w:tcPr>
            <w:tcW w:w="4989" w:type="dxa"/>
            <w:tcBorders>
              <w:bottom w:val="single" w:sz="4" w:space="0" w:color="auto"/>
            </w:tcBorders>
          </w:tcPr>
          <w:p w14:paraId="1D6DE4A1" w14:textId="77777777" w:rsidR="00E51571" w:rsidRPr="00B70997" w:rsidRDefault="00E51571" w:rsidP="00442EF5">
            <w:pPr>
              <w:spacing w:before="240"/>
              <w:jc w:val="both"/>
              <w:rPr>
                <w:b/>
                <w:szCs w:val="20"/>
                <w:lang w:val="en-CA"/>
              </w:rPr>
            </w:pPr>
          </w:p>
        </w:tc>
        <w:tc>
          <w:tcPr>
            <w:tcW w:w="284" w:type="dxa"/>
          </w:tcPr>
          <w:p w14:paraId="1BE8BD2C" w14:textId="77777777" w:rsidR="00E51571" w:rsidRPr="001D3CBF" w:rsidRDefault="00E51571" w:rsidP="00442EF5">
            <w:pPr>
              <w:pStyle w:val="BodyText0"/>
              <w:spacing w:before="240"/>
            </w:pPr>
          </w:p>
        </w:tc>
        <w:tc>
          <w:tcPr>
            <w:tcW w:w="4989" w:type="dxa"/>
            <w:tcBorders>
              <w:bottom w:val="single" w:sz="4" w:space="0" w:color="auto"/>
            </w:tcBorders>
          </w:tcPr>
          <w:p w14:paraId="4AADFBCE" w14:textId="77777777" w:rsidR="00E51571" w:rsidRPr="004848F2" w:rsidRDefault="00E51571" w:rsidP="00442EF5">
            <w:pPr>
              <w:pStyle w:val="BodyText0"/>
              <w:spacing w:before="240"/>
              <w:jc w:val="both"/>
              <w:rPr>
                <w:rFonts w:cs="Arial"/>
              </w:rPr>
            </w:pPr>
          </w:p>
        </w:tc>
      </w:tr>
      <w:tr w:rsidR="00E51571" w14:paraId="73EF214F" w14:textId="77777777" w:rsidTr="00442EF5">
        <w:tc>
          <w:tcPr>
            <w:tcW w:w="4989" w:type="dxa"/>
            <w:tcBorders>
              <w:top w:val="single" w:sz="4" w:space="0" w:color="auto"/>
            </w:tcBorders>
          </w:tcPr>
          <w:p w14:paraId="4EE324CF" w14:textId="77777777" w:rsidR="00E51571" w:rsidRPr="00B70997" w:rsidRDefault="00E51571" w:rsidP="00442EF5">
            <w:pPr>
              <w:widowControl/>
              <w:spacing w:after="0"/>
              <w:jc w:val="both"/>
              <w:rPr>
                <w:rFonts w:eastAsia="Times New Roman"/>
                <w:szCs w:val="20"/>
                <w:lang w:val="en-CA"/>
              </w:rPr>
            </w:pPr>
            <w:r w:rsidRPr="00B70997">
              <w:rPr>
                <w:rFonts w:eastAsia="Times New Roman"/>
                <w:szCs w:val="20"/>
                <w:lang w:val="en-CA"/>
              </w:rPr>
              <w:t>Name:</w:t>
            </w:r>
          </w:p>
          <w:p w14:paraId="7B07E5C6" w14:textId="77777777" w:rsidR="00E51571" w:rsidRPr="00B70997" w:rsidRDefault="00E51571" w:rsidP="00442EF5">
            <w:pPr>
              <w:widowControl/>
              <w:spacing w:after="0"/>
              <w:jc w:val="both"/>
              <w:rPr>
                <w:rFonts w:eastAsia="Times New Roman"/>
                <w:szCs w:val="20"/>
                <w:lang w:val="en-CA"/>
              </w:rPr>
            </w:pPr>
            <w:r w:rsidRPr="00B70997">
              <w:rPr>
                <w:rFonts w:eastAsia="Times New Roman"/>
                <w:szCs w:val="20"/>
                <w:lang w:val="en-CA"/>
              </w:rPr>
              <w:t>Title:</w:t>
            </w:r>
          </w:p>
        </w:tc>
        <w:tc>
          <w:tcPr>
            <w:tcW w:w="284" w:type="dxa"/>
          </w:tcPr>
          <w:p w14:paraId="7906CF31" w14:textId="77777777" w:rsidR="00E51571" w:rsidRPr="001D3CBF" w:rsidRDefault="00E51571" w:rsidP="00442EF5">
            <w:pPr>
              <w:pStyle w:val="BodyText0"/>
            </w:pPr>
          </w:p>
        </w:tc>
        <w:tc>
          <w:tcPr>
            <w:tcW w:w="4989" w:type="dxa"/>
            <w:tcBorders>
              <w:top w:val="single" w:sz="4" w:space="0" w:color="auto"/>
            </w:tcBorders>
          </w:tcPr>
          <w:p w14:paraId="15478B28" w14:textId="77777777" w:rsidR="00E51571" w:rsidRPr="004848F2" w:rsidRDefault="00E51571" w:rsidP="00442EF5">
            <w:pPr>
              <w:pStyle w:val="BodyText0"/>
              <w:spacing w:after="0"/>
              <w:jc w:val="both"/>
              <w:rPr>
                <w:rFonts w:cs="Arial"/>
              </w:rPr>
            </w:pPr>
            <w:proofErr w:type="gramStart"/>
            <w:r w:rsidRPr="004848F2">
              <w:rPr>
                <w:rFonts w:cs="Arial"/>
              </w:rPr>
              <w:t>Nom :</w:t>
            </w:r>
            <w:proofErr w:type="gramEnd"/>
          </w:p>
          <w:p w14:paraId="74B236D9" w14:textId="77777777" w:rsidR="00E51571" w:rsidRPr="004848F2" w:rsidRDefault="00E51571" w:rsidP="00442EF5">
            <w:pPr>
              <w:pStyle w:val="BodyText0"/>
              <w:spacing w:after="0"/>
              <w:jc w:val="both"/>
              <w:rPr>
                <w:rFonts w:cs="Arial"/>
              </w:rPr>
            </w:pPr>
            <w:proofErr w:type="spellStart"/>
            <w:proofErr w:type="gramStart"/>
            <w:r w:rsidRPr="004848F2">
              <w:rPr>
                <w:rFonts w:cs="Arial"/>
              </w:rPr>
              <w:t>Titre</w:t>
            </w:r>
            <w:proofErr w:type="spellEnd"/>
            <w:r w:rsidRPr="004848F2">
              <w:rPr>
                <w:rFonts w:cs="Arial"/>
              </w:rPr>
              <w:t xml:space="preserve"> :</w:t>
            </w:r>
            <w:proofErr w:type="gramEnd"/>
          </w:p>
        </w:tc>
      </w:tr>
      <w:tr w:rsidR="00E51571" w14:paraId="710A9D9A" w14:textId="77777777" w:rsidTr="008665F3">
        <w:tc>
          <w:tcPr>
            <w:tcW w:w="4989" w:type="dxa"/>
          </w:tcPr>
          <w:p w14:paraId="45CAC0A4" w14:textId="77777777" w:rsidR="00E51571" w:rsidRPr="00B70997" w:rsidRDefault="00E51571" w:rsidP="009E0776">
            <w:pPr>
              <w:jc w:val="both"/>
              <w:rPr>
                <w:b/>
                <w:szCs w:val="20"/>
                <w:lang w:val="en-CA"/>
              </w:rPr>
            </w:pPr>
          </w:p>
        </w:tc>
        <w:tc>
          <w:tcPr>
            <w:tcW w:w="284" w:type="dxa"/>
          </w:tcPr>
          <w:p w14:paraId="0E4D2FAB" w14:textId="77777777" w:rsidR="00E51571" w:rsidRPr="001D3CBF" w:rsidRDefault="00E51571" w:rsidP="00B70997">
            <w:pPr>
              <w:pStyle w:val="BodyText0"/>
            </w:pPr>
          </w:p>
        </w:tc>
        <w:tc>
          <w:tcPr>
            <w:tcW w:w="4989" w:type="dxa"/>
          </w:tcPr>
          <w:p w14:paraId="422A6FAA" w14:textId="77777777" w:rsidR="00E51571" w:rsidRPr="004848F2" w:rsidRDefault="00E51571" w:rsidP="009E0776">
            <w:pPr>
              <w:pStyle w:val="BodyText0"/>
              <w:jc w:val="both"/>
              <w:rPr>
                <w:rFonts w:cs="Arial"/>
              </w:rPr>
            </w:pPr>
          </w:p>
        </w:tc>
      </w:tr>
      <w:tr w:rsidR="00B70997" w:rsidRPr="00205289" w14:paraId="2AF4DBB3" w14:textId="77777777" w:rsidTr="008665F3">
        <w:tc>
          <w:tcPr>
            <w:tcW w:w="4989" w:type="dxa"/>
          </w:tcPr>
          <w:p w14:paraId="7E5BA156" w14:textId="307379E0" w:rsidR="00B70997" w:rsidRPr="00B70997" w:rsidRDefault="0084727F" w:rsidP="009E0776">
            <w:pPr>
              <w:jc w:val="both"/>
              <w:rPr>
                <w:b/>
                <w:szCs w:val="20"/>
                <w:lang w:val="en-CA"/>
              </w:rPr>
            </w:pPr>
            <w:r w:rsidRPr="00F06745">
              <w:rPr>
                <w:b/>
                <w:caps/>
              </w:rPr>
              <w:t>Santé Québec</w:t>
            </w:r>
            <w:r w:rsidRPr="00F06745">
              <w:rPr>
                <w:b/>
              </w:rPr>
              <w:t xml:space="preserve">, acting through </w:t>
            </w:r>
            <w:r w:rsidRPr="001B6B0E">
              <w:rPr>
                <w:b/>
              </w:rPr>
              <w:t>[</w:t>
            </w:r>
            <w:r w:rsidRPr="001B6B0E">
              <w:rPr>
                <w:b/>
                <w:highlight w:val="yellow"/>
              </w:rPr>
              <w:t>NAME OF INSTITUTION</w:t>
            </w:r>
            <w:r w:rsidRPr="001B6B0E">
              <w:rPr>
                <w:b/>
              </w:rPr>
              <w:t xml:space="preserve">] </w:t>
            </w:r>
            <w:r w:rsidRPr="00A90A07">
              <w:rPr>
                <w:b/>
                <w:highlight w:val="lightGray"/>
                <w:u w:val="single"/>
              </w:rPr>
              <w:t>OR</w:t>
            </w:r>
            <w:r w:rsidRPr="001B6B0E">
              <w:rPr>
                <w:b/>
              </w:rPr>
              <w:t xml:space="preserve"> </w:t>
            </w:r>
            <w:r w:rsidR="00B70997" w:rsidRPr="00B70997">
              <w:rPr>
                <w:b/>
                <w:szCs w:val="20"/>
                <w:highlight w:val="yellow"/>
                <w:lang w:val="en-CA"/>
              </w:rPr>
              <w:t>[FULL LEGAL NAME OF INSTITUTION]</w:t>
            </w:r>
          </w:p>
        </w:tc>
        <w:tc>
          <w:tcPr>
            <w:tcW w:w="284" w:type="dxa"/>
          </w:tcPr>
          <w:p w14:paraId="1C494A45" w14:textId="77777777" w:rsidR="00B70997" w:rsidRPr="001D3CBF" w:rsidRDefault="00B70997" w:rsidP="00B70997">
            <w:pPr>
              <w:pStyle w:val="BodyText0"/>
            </w:pPr>
          </w:p>
        </w:tc>
        <w:tc>
          <w:tcPr>
            <w:tcW w:w="4989" w:type="dxa"/>
          </w:tcPr>
          <w:p w14:paraId="42B2ED71" w14:textId="2D58EA3A" w:rsidR="004848F2" w:rsidRPr="004848F2" w:rsidRDefault="00B41956" w:rsidP="009E0776">
            <w:pPr>
              <w:spacing w:after="0"/>
              <w:jc w:val="both"/>
              <w:rPr>
                <w:b/>
                <w:szCs w:val="20"/>
                <w:lang w:val="fr-CA"/>
              </w:rPr>
            </w:pPr>
            <w:r w:rsidRPr="0014545A">
              <w:rPr>
                <w:b/>
                <w:bCs/>
                <w:caps/>
                <w:lang w:val="fr-CA"/>
              </w:rPr>
              <w:t>Santé Québec</w:t>
            </w:r>
            <w:r w:rsidRPr="0014545A">
              <w:rPr>
                <w:lang w:val="fr-CA"/>
              </w:rPr>
              <w:t xml:space="preserve">, agissant par l'entremise de </w:t>
            </w:r>
            <w:r w:rsidRPr="008F0F19">
              <w:rPr>
                <w:b/>
                <w:bCs/>
                <w:lang w:val="fr-CA"/>
              </w:rPr>
              <w:t>[</w:t>
            </w:r>
            <w:r w:rsidRPr="008F0F19">
              <w:rPr>
                <w:b/>
                <w:bCs/>
                <w:highlight w:val="yellow"/>
                <w:lang w:val="fr-CA"/>
              </w:rPr>
              <w:t>NOM DE L’ÉTABLISSEMENT</w:t>
            </w:r>
            <w:r w:rsidRPr="008F0F19">
              <w:rPr>
                <w:b/>
                <w:bCs/>
                <w:lang w:val="fr-CA"/>
              </w:rPr>
              <w:t>]</w:t>
            </w:r>
            <w:r>
              <w:rPr>
                <w:lang w:val="fr-CA"/>
              </w:rPr>
              <w:t xml:space="preserve"> </w:t>
            </w:r>
            <w:r w:rsidRPr="009155E0">
              <w:rPr>
                <w:b/>
                <w:bCs/>
                <w:highlight w:val="lightGray"/>
                <w:u w:val="single"/>
                <w:lang w:val="fr-CA"/>
              </w:rPr>
              <w:t>OU</w:t>
            </w:r>
            <w:r w:rsidRPr="0014545A">
              <w:rPr>
                <w:lang w:val="fr-CA"/>
              </w:rPr>
              <w:t xml:space="preserve"> </w:t>
            </w:r>
            <w:r w:rsidR="004848F2" w:rsidRPr="004848F2">
              <w:rPr>
                <w:b/>
                <w:szCs w:val="20"/>
                <w:highlight w:val="yellow"/>
                <w:lang w:val="fr-CA"/>
              </w:rPr>
              <w:t>[NOM LÉGAL COMPLET DE L’ÉTABLISSEMENT]</w:t>
            </w:r>
          </w:p>
          <w:p w14:paraId="654BE09D" w14:textId="77777777" w:rsidR="00B70997" w:rsidRPr="00591548" w:rsidRDefault="00B70997" w:rsidP="009E0776">
            <w:pPr>
              <w:pStyle w:val="BodyText0"/>
              <w:jc w:val="both"/>
              <w:rPr>
                <w:rFonts w:cs="Arial"/>
                <w:lang w:val="fr-CA"/>
              </w:rPr>
            </w:pPr>
          </w:p>
        </w:tc>
      </w:tr>
      <w:tr w:rsidR="00B70997" w:rsidRPr="00205289" w14:paraId="7CAD13AB" w14:textId="77777777" w:rsidTr="008665F3">
        <w:tc>
          <w:tcPr>
            <w:tcW w:w="4989" w:type="dxa"/>
            <w:tcBorders>
              <w:bottom w:val="single" w:sz="4" w:space="0" w:color="auto"/>
            </w:tcBorders>
          </w:tcPr>
          <w:p w14:paraId="0E9D34C0" w14:textId="77777777" w:rsidR="00B70997" w:rsidRPr="00591548" w:rsidRDefault="00B70997" w:rsidP="008665F3">
            <w:pPr>
              <w:spacing w:before="240"/>
              <w:jc w:val="both"/>
              <w:rPr>
                <w:b/>
                <w:szCs w:val="20"/>
                <w:lang w:val="fr-CA"/>
              </w:rPr>
            </w:pPr>
          </w:p>
        </w:tc>
        <w:tc>
          <w:tcPr>
            <w:tcW w:w="284" w:type="dxa"/>
          </w:tcPr>
          <w:p w14:paraId="3FFD719B" w14:textId="77777777" w:rsidR="00B70997" w:rsidRPr="00591548" w:rsidRDefault="00B70997" w:rsidP="008665F3">
            <w:pPr>
              <w:pStyle w:val="BodyText0"/>
              <w:spacing w:before="240"/>
              <w:rPr>
                <w:lang w:val="fr-CA"/>
              </w:rPr>
            </w:pPr>
          </w:p>
        </w:tc>
        <w:tc>
          <w:tcPr>
            <w:tcW w:w="4989" w:type="dxa"/>
            <w:tcBorders>
              <w:bottom w:val="single" w:sz="4" w:space="0" w:color="auto"/>
            </w:tcBorders>
          </w:tcPr>
          <w:p w14:paraId="78FC2890" w14:textId="77777777" w:rsidR="00B70997" w:rsidRPr="00591548" w:rsidRDefault="00B70997" w:rsidP="008665F3">
            <w:pPr>
              <w:pStyle w:val="BodyText0"/>
              <w:spacing w:before="240"/>
              <w:jc w:val="both"/>
              <w:rPr>
                <w:rFonts w:cs="Arial"/>
                <w:lang w:val="fr-CA"/>
              </w:rPr>
            </w:pPr>
          </w:p>
        </w:tc>
      </w:tr>
      <w:tr w:rsidR="00B70997" w14:paraId="7B129BD1" w14:textId="77777777" w:rsidTr="008665F3">
        <w:tc>
          <w:tcPr>
            <w:tcW w:w="4989" w:type="dxa"/>
            <w:tcBorders>
              <w:top w:val="single" w:sz="4" w:space="0" w:color="auto"/>
            </w:tcBorders>
          </w:tcPr>
          <w:p w14:paraId="16D894F7" w14:textId="77777777" w:rsidR="00B70997" w:rsidRPr="00B70997" w:rsidRDefault="00B70997" w:rsidP="009E0776">
            <w:pPr>
              <w:widowControl/>
              <w:spacing w:after="0"/>
              <w:jc w:val="both"/>
              <w:rPr>
                <w:rFonts w:eastAsia="Times New Roman"/>
                <w:szCs w:val="20"/>
                <w:lang w:val="en-CA"/>
              </w:rPr>
            </w:pPr>
            <w:r w:rsidRPr="00B70997">
              <w:rPr>
                <w:rFonts w:eastAsia="Times New Roman"/>
                <w:szCs w:val="20"/>
                <w:lang w:val="en-CA"/>
              </w:rPr>
              <w:t>Name:</w:t>
            </w:r>
          </w:p>
          <w:p w14:paraId="0DD7755D" w14:textId="77777777" w:rsidR="00B70997" w:rsidRPr="00B70997" w:rsidRDefault="00B70997" w:rsidP="009E0776">
            <w:pPr>
              <w:jc w:val="both"/>
              <w:rPr>
                <w:b/>
                <w:szCs w:val="20"/>
                <w:lang w:val="en-CA"/>
              </w:rPr>
            </w:pPr>
            <w:r w:rsidRPr="00B70997">
              <w:rPr>
                <w:rFonts w:eastAsia="Times New Roman"/>
                <w:szCs w:val="20"/>
                <w:lang w:val="en-CA"/>
              </w:rPr>
              <w:t>Title:</w:t>
            </w:r>
          </w:p>
        </w:tc>
        <w:tc>
          <w:tcPr>
            <w:tcW w:w="284" w:type="dxa"/>
          </w:tcPr>
          <w:p w14:paraId="1DBE3C04" w14:textId="77777777" w:rsidR="00B70997" w:rsidRPr="001D3CBF" w:rsidRDefault="00B70997" w:rsidP="00B70997">
            <w:pPr>
              <w:pStyle w:val="BodyText0"/>
            </w:pPr>
          </w:p>
        </w:tc>
        <w:tc>
          <w:tcPr>
            <w:tcW w:w="4989" w:type="dxa"/>
            <w:tcBorders>
              <w:top w:val="single" w:sz="4" w:space="0" w:color="auto"/>
            </w:tcBorders>
          </w:tcPr>
          <w:p w14:paraId="5388B035" w14:textId="32868590" w:rsidR="00B70997" w:rsidRDefault="008665F3" w:rsidP="008665F3">
            <w:pPr>
              <w:pStyle w:val="BodyText0"/>
              <w:spacing w:after="0"/>
              <w:jc w:val="both"/>
              <w:rPr>
                <w:rFonts w:cs="Arial"/>
              </w:rPr>
            </w:pPr>
            <w:proofErr w:type="gramStart"/>
            <w:r>
              <w:rPr>
                <w:rFonts w:cs="Arial"/>
              </w:rPr>
              <w:t>Nom :</w:t>
            </w:r>
            <w:proofErr w:type="gramEnd"/>
          </w:p>
          <w:p w14:paraId="26112704" w14:textId="4F731ABC" w:rsidR="008665F3" w:rsidRPr="004848F2" w:rsidRDefault="008665F3" w:rsidP="009E0776">
            <w:pPr>
              <w:pStyle w:val="BodyText0"/>
              <w:jc w:val="both"/>
              <w:rPr>
                <w:rFonts w:cs="Arial"/>
              </w:rPr>
            </w:pPr>
            <w:proofErr w:type="spellStart"/>
            <w:proofErr w:type="gramStart"/>
            <w:r>
              <w:rPr>
                <w:rFonts w:cs="Arial"/>
              </w:rPr>
              <w:t>Titre</w:t>
            </w:r>
            <w:proofErr w:type="spellEnd"/>
            <w:r>
              <w:rPr>
                <w:rFonts w:cs="Arial"/>
              </w:rPr>
              <w:t xml:space="preserve"> :</w:t>
            </w:r>
            <w:proofErr w:type="gramEnd"/>
          </w:p>
        </w:tc>
      </w:tr>
      <w:tr w:rsidR="00B70997" w14:paraId="22A25DA5" w14:textId="77777777" w:rsidTr="008665F3">
        <w:tc>
          <w:tcPr>
            <w:tcW w:w="4989" w:type="dxa"/>
            <w:tcBorders>
              <w:bottom w:val="single" w:sz="4" w:space="0" w:color="auto"/>
            </w:tcBorders>
          </w:tcPr>
          <w:p w14:paraId="13F09930" w14:textId="77777777" w:rsidR="00B70997" w:rsidRPr="00B70997" w:rsidRDefault="00B70997" w:rsidP="008665F3">
            <w:pPr>
              <w:spacing w:before="240"/>
              <w:jc w:val="both"/>
              <w:rPr>
                <w:b/>
                <w:szCs w:val="20"/>
                <w:lang w:val="en-CA"/>
              </w:rPr>
            </w:pPr>
          </w:p>
        </w:tc>
        <w:tc>
          <w:tcPr>
            <w:tcW w:w="284" w:type="dxa"/>
          </w:tcPr>
          <w:p w14:paraId="10318E72" w14:textId="77777777" w:rsidR="00B70997" w:rsidRPr="001D3CBF" w:rsidRDefault="00B70997" w:rsidP="008665F3">
            <w:pPr>
              <w:pStyle w:val="BodyText0"/>
              <w:spacing w:before="240"/>
            </w:pPr>
          </w:p>
        </w:tc>
        <w:tc>
          <w:tcPr>
            <w:tcW w:w="4989" w:type="dxa"/>
            <w:tcBorders>
              <w:bottom w:val="single" w:sz="4" w:space="0" w:color="auto"/>
            </w:tcBorders>
          </w:tcPr>
          <w:p w14:paraId="5832743E" w14:textId="77777777" w:rsidR="00B70997" w:rsidRPr="004848F2" w:rsidRDefault="00B70997" w:rsidP="008665F3">
            <w:pPr>
              <w:pStyle w:val="BodyText0"/>
              <w:spacing w:before="240"/>
              <w:jc w:val="both"/>
              <w:rPr>
                <w:rFonts w:cs="Arial"/>
              </w:rPr>
            </w:pPr>
          </w:p>
        </w:tc>
      </w:tr>
      <w:tr w:rsidR="00B70997" w14:paraId="3865789B" w14:textId="77777777" w:rsidTr="008665F3">
        <w:tc>
          <w:tcPr>
            <w:tcW w:w="4989" w:type="dxa"/>
            <w:tcBorders>
              <w:top w:val="single" w:sz="4" w:space="0" w:color="auto"/>
            </w:tcBorders>
          </w:tcPr>
          <w:p w14:paraId="49EF44BA" w14:textId="77777777" w:rsidR="00B70997" w:rsidRPr="00B70997" w:rsidRDefault="00B70997" w:rsidP="009E0776">
            <w:pPr>
              <w:widowControl/>
              <w:spacing w:after="0"/>
              <w:jc w:val="both"/>
              <w:rPr>
                <w:rFonts w:eastAsia="Times New Roman"/>
                <w:szCs w:val="20"/>
                <w:lang w:val="en-CA"/>
              </w:rPr>
            </w:pPr>
            <w:r w:rsidRPr="00B70997">
              <w:rPr>
                <w:rFonts w:eastAsia="Times New Roman"/>
                <w:szCs w:val="20"/>
                <w:lang w:val="en-CA"/>
              </w:rPr>
              <w:t>Name:</w:t>
            </w:r>
          </w:p>
          <w:p w14:paraId="7B2C7FD7" w14:textId="77777777" w:rsidR="00B70997" w:rsidRPr="00B70997" w:rsidRDefault="00B70997" w:rsidP="009E0776">
            <w:pPr>
              <w:jc w:val="both"/>
              <w:rPr>
                <w:b/>
                <w:szCs w:val="20"/>
                <w:lang w:val="en-CA"/>
              </w:rPr>
            </w:pPr>
            <w:r w:rsidRPr="00B70997">
              <w:rPr>
                <w:rFonts w:eastAsia="Times New Roman"/>
                <w:szCs w:val="20"/>
                <w:lang w:val="en-CA"/>
              </w:rPr>
              <w:t>Title:</w:t>
            </w:r>
          </w:p>
        </w:tc>
        <w:tc>
          <w:tcPr>
            <w:tcW w:w="284" w:type="dxa"/>
          </w:tcPr>
          <w:p w14:paraId="75314700" w14:textId="77777777" w:rsidR="00B70997" w:rsidRPr="001D3CBF" w:rsidRDefault="00B70997" w:rsidP="00B70997">
            <w:pPr>
              <w:pStyle w:val="BodyText0"/>
            </w:pPr>
          </w:p>
        </w:tc>
        <w:tc>
          <w:tcPr>
            <w:tcW w:w="4989" w:type="dxa"/>
            <w:tcBorders>
              <w:top w:val="single" w:sz="4" w:space="0" w:color="auto"/>
            </w:tcBorders>
          </w:tcPr>
          <w:p w14:paraId="6C621B77" w14:textId="77777777" w:rsidR="008665F3" w:rsidRDefault="008665F3" w:rsidP="008665F3">
            <w:pPr>
              <w:pStyle w:val="BodyText0"/>
              <w:spacing w:after="0"/>
              <w:jc w:val="both"/>
              <w:rPr>
                <w:rFonts w:cs="Arial"/>
              </w:rPr>
            </w:pPr>
            <w:proofErr w:type="gramStart"/>
            <w:r>
              <w:rPr>
                <w:rFonts w:cs="Arial"/>
              </w:rPr>
              <w:t>Nom :</w:t>
            </w:r>
            <w:proofErr w:type="gramEnd"/>
          </w:p>
          <w:p w14:paraId="7E7DBA6A" w14:textId="0AC491A1" w:rsidR="00B70997" w:rsidRPr="004848F2" w:rsidRDefault="008665F3" w:rsidP="008665F3">
            <w:pPr>
              <w:pStyle w:val="BodyText0"/>
              <w:jc w:val="both"/>
              <w:rPr>
                <w:rFonts w:cs="Arial"/>
              </w:rPr>
            </w:pPr>
            <w:proofErr w:type="spellStart"/>
            <w:proofErr w:type="gramStart"/>
            <w:r>
              <w:rPr>
                <w:rFonts w:cs="Arial"/>
              </w:rPr>
              <w:t>Titre</w:t>
            </w:r>
            <w:proofErr w:type="spellEnd"/>
            <w:r>
              <w:rPr>
                <w:rFonts w:cs="Arial"/>
              </w:rPr>
              <w:t xml:space="preserve"> :</w:t>
            </w:r>
            <w:proofErr w:type="gramEnd"/>
          </w:p>
        </w:tc>
      </w:tr>
      <w:tr w:rsidR="00B70997" w14:paraId="5AD5E0AC" w14:textId="77777777" w:rsidTr="002D1FCA">
        <w:tc>
          <w:tcPr>
            <w:tcW w:w="4989" w:type="dxa"/>
          </w:tcPr>
          <w:p w14:paraId="27D0B524" w14:textId="77777777" w:rsidR="00B70997" w:rsidRPr="00B70997" w:rsidRDefault="00B70997" w:rsidP="009E0776">
            <w:pPr>
              <w:widowControl/>
              <w:spacing w:after="0"/>
              <w:jc w:val="both"/>
              <w:rPr>
                <w:rFonts w:eastAsia="Times New Roman"/>
                <w:szCs w:val="20"/>
                <w:lang w:val="en-CA"/>
              </w:rPr>
            </w:pPr>
          </w:p>
        </w:tc>
        <w:tc>
          <w:tcPr>
            <w:tcW w:w="284" w:type="dxa"/>
          </w:tcPr>
          <w:p w14:paraId="0CC1EFF6" w14:textId="77777777" w:rsidR="00B70997" w:rsidRPr="001D3CBF" w:rsidRDefault="00B70997" w:rsidP="00B70997">
            <w:pPr>
              <w:pStyle w:val="BodyText0"/>
            </w:pPr>
          </w:p>
        </w:tc>
        <w:tc>
          <w:tcPr>
            <w:tcW w:w="4989" w:type="dxa"/>
          </w:tcPr>
          <w:p w14:paraId="071F6798" w14:textId="77777777" w:rsidR="00B70997" w:rsidRPr="004848F2" w:rsidRDefault="00B70997" w:rsidP="009E0776">
            <w:pPr>
              <w:pStyle w:val="BodyText0"/>
              <w:jc w:val="both"/>
              <w:rPr>
                <w:rFonts w:cs="Arial"/>
              </w:rPr>
            </w:pPr>
          </w:p>
        </w:tc>
      </w:tr>
      <w:tr w:rsidR="002D1FCA" w14:paraId="0EF5BC48" w14:textId="77777777" w:rsidTr="002D1FCA">
        <w:tc>
          <w:tcPr>
            <w:tcW w:w="4989" w:type="dxa"/>
            <w:tcBorders>
              <w:bottom w:val="single" w:sz="4" w:space="0" w:color="auto"/>
            </w:tcBorders>
          </w:tcPr>
          <w:p w14:paraId="290CA5FD" w14:textId="77777777" w:rsidR="002D1FCA" w:rsidRPr="00B70997" w:rsidRDefault="002D1FCA" w:rsidP="009E0776">
            <w:pPr>
              <w:widowControl/>
              <w:spacing w:after="0"/>
              <w:jc w:val="both"/>
              <w:rPr>
                <w:rFonts w:eastAsia="Times New Roman"/>
                <w:szCs w:val="20"/>
                <w:lang w:val="en-CA"/>
              </w:rPr>
            </w:pPr>
          </w:p>
        </w:tc>
        <w:tc>
          <w:tcPr>
            <w:tcW w:w="284" w:type="dxa"/>
          </w:tcPr>
          <w:p w14:paraId="6548B44C" w14:textId="77777777" w:rsidR="002D1FCA" w:rsidRPr="001D3CBF" w:rsidRDefault="002D1FCA" w:rsidP="00B70997">
            <w:pPr>
              <w:pStyle w:val="BodyText0"/>
            </w:pPr>
          </w:p>
        </w:tc>
        <w:tc>
          <w:tcPr>
            <w:tcW w:w="4989" w:type="dxa"/>
            <w:tcBorders>
              <w:bottom w:val="single" w:sz="4" w:space="0" w:color="auto"/>
            </w:tcBorders>
          </w:tcPr>
          <w:p w14:paraId="3139BC33" w14:textId="77777777" w:rsidR="002D1FCA" w:rsidRPr="004848F2" w:rsidRDefault="002D1FCA" w:rsidP="009E0776">
            <w:pPr>
              <w:pStyle w:val="BodyText0"/>
              <w:jc w:val="both"/>
              <w:rPr>
                <w:rFonts w:cs="Arial"/>
              </w:rPr>
            </w:pPr>
          </w:p>
        </w:tc>
      </w:tr>
      <w:tr w:rsidR="00B70997" w:rsidRPr="00205289" w14:paraId="5B87154B" w14:textId="77777777" w:rsidTr="002D1FCA">
        <w:tc>
          <w:tcPr>
            <w:tcW w:w="4989" w:type="dxa"/>
            <w:tcBorders>
              <w:top w:val="single" w:sz="4" w:space="0" w:color="auto"/>
            </w:tcBorders>
          </w:tcPr>
          <w:p w14:paraId="6D82E16E" w14:textId="33EADC42" w:rsidR="00756944" w:rsidRPr="00205289" w:rsidRDefault="00756944" w:rsidP="00205289">
            <w:pPr>
              <w:spacing w:after="0"/>
              <w:rPr>
                <w:b/>
                <w:lang w:val="en-CA"/>
              </w:rPr>
            </w:pPr>
            <w:r w:rsidRPr="009514AD">
              <w:rPr>
                <w:b/>
                <w:highlight w:val="lightGray"/>
                <w:lang w:val="en-CA"/>
              </w:rPr>
              <w:t>[DELETE IF THE INSTITUTION IS A UNIVERSITY/THE EMPLOYER OF THE INVESTIGATOR]</w:t>
            </w:r>
          </w:p>
          <w:p w14:paraId="5A191800" w14:textId="021EAA96" w:rsidR="00B70997" w:rsidRPr="00B70997" w:rsidRDefault="00B70997" w:rsidP="009E0776">
            <w:pPr>
              <w:widowControl/>
              <w:spacing w:after="0"/>
              <w:jc w:val="both"/>
              <w:rPr>
                <w:rFonts w:eastAsia="Times New Roman"/>
                <w:szCs w:val="20"/>
                <w:lang w:val="en-CA"/>
              </w:rPr>
            </w:pPr>
            <w:r w:rsidRPr="00B70997">
              <w:rPr>
                <w:szCs w:val="20"/>
                <w:highlight w:val="yellow"/>
                <w:lang w:val="en-CA"/>
              </w:rPr>
              <w:t xml:space="preserve">Name: </w:t>
            </w:r>
            <w:r w:rsidRPr="00B70997">
              <w:rPr>
                <w:rStyle w:val="Prompt"/>
                <w:b/>
                <w:color w:val="auto"/>
                <w:szCs w:val="20"/>
                <w:highlight w:val="yellow"/>
                <w:lang w:val="en-CA"/>
              </w:rPr>
              <w:t>[FULL NAME OF INVESTIGATOR]</w:t>
            </w:r>
          </w:p>
        </w:tc>
        <w:tc>
          <w:tcPr>
            <w:tcW w:w="284" w:type="dxa"/>
          </w:tcPr>
          <w:p w14:paraId="0FBA98F6" w14:textId="77777777" w:rsidR="00B70997" w:rsidRPr="001D3CBF" w:rsidRDefault="00B70997" w:rsidP="00B70997">
            <w:pPr>
              <w:pStyle w:val="BodyText0"/>
            </w:pPr>
          </w:p>
        </w:tc>
        <w:tc>
          <w:tcPr>
            <w:tcW w:w="4989" w:type="dxa"/>
            <w:tcBorders>
              <w:top w:val="single" w:sz="4" w:space="0" w:color="auto"/>
            </w:tcBorders>
          </w:tcPr>
          <w:p w14:paraId="2E7692C5" w14:textId="45A81B0D" w:rsidR="00BB525C" w:rsidRPr="00205289" w:rsidRDefault="00BB525C" w:rsidP="00205289">
            <w:pPr>
              <w:spacing w:after="0"/>
              <w:rPr>
                <w:lang w:val="fr-CA"/>
              </w:rPr>
            </w:pPr>
            <w:r w:rsidRPr="00205289">
              <w:rPr>
                <w:rStyle w:val="Prompt"/>
                <w:b/>
                <w:highlight w:val="lightGray"/>
                <w:lang w:val="fr-CA"/>
              </w:rPr>
              <w:t xml:space="preserve">[RETIRER SI L’INSTITUTION EST UNE UNIVERISTÉ/L’EMPLOYEUR DE L’INVESTIGATEUR] </w:t>
            </w:r>
            <w:r w:rsidRPr="00205289">
              <w:rPr>
                <w:rStyle w:val="Prompt"/>
                <w:b/>
                <w:lang w:val="fr-CA"/>
              </w:rPr>
              <w:t xml:space="preserve"> </w:t>
            </w:r>
          </w:p>
          <w:p w14:paraId="048ACA7F" w14:textId="039962F9" w:rsidR="00B70997" w:rsidRPr="004848F2" w:rsidRDefault="004848F2" w:rsidP="009E0776">
            <w:pPr>
              <w:spacing w:after="0"/>
              <w:jc w:val="both"/>
              <w:rPr>
                <w:szCs w:val="20"/>
                <w:lang w:val="fr-CA"/>
              </w:rPr>
            </w:pPr>
            <w:r w:rsidRPr="00591548">
              <w:rPr>
                <w:szCs w:val="20"/>
                <w:highlight w:val="yellow"/>
                <w:lang w:val="fr-CA"/>
              </w:rPr>
              <w:t>Nom:</w:t>
            </w:r>
            <w:r w:rsidRPr="00591548">
              <w:rPr>
                <w:rStyle w:val="Prompt"/>
                <w:b/>
                <w:szCs w:val="20"/>
                <w:highlight w:val="yellow"/>
                <w:lang w:val="fr-CA"/>
              </w:rPr>
              <w:t xml:space="preserve"> [</w:t>
            </w:r>
            <w:r w:rsidRPr="004848F2">
              <w:rPr>
                <w:b/>
                <w:szCs w:val="20"/>
                <w:highlight w:val="yellow"/>
                <w:lang w:val="fr-CA"/>
              </w:rPr>
              <w:t xml:space="preserve">NOM LÉGAL COMPLET DE </w:t>
            </w:r>
            <w:r w:rsidRPr="00591548">
              <w:rPr>
                <w:rStyle w:val="Prompt"/>
                <w:b/>
                <w:color w:val="auto"/>
                <w:szCs w:val="20"/>
                <w:highlight w:val="yellow"/>
                <w:lang w:val="fr-CA"/>
              </w:rPr>
              <w:t>L’INVESTIGATEUR</w:t>
            </w:r>
            <w:r w:rsidRPr="00591548">
              <w:rPr>
                <w:rStyle w:val="Prompt"/>
                <w:b/>
                <w:szCs w:val="20"/>
                <w:highlight w:val="yellow"/>
                <w:lang w:val="fr-CA"/>
              </w:rPr>
              <w:t>]</w:t>
            </w:r>
          </w:p>
        </w:tc>
      </w:tr>
      <w:tr w:rsidR="00B70997" w14:paraId="10F044EB" w14:textId="77777777" w:rsidTr="008665F3">
        <w:tc>
          <w:tcPr>
            <w:tcW w:w="4989" w:type="dxa"/>
          </w:tcPr>
          <w:p w14:paraId="6848D00F" w14:textId="77777777" w:rsidR="00B70997" w:rsidRPr="00B70997" w:rsidRDefault="00B70997" w:rsidP="009E0776">
            <w:pPr>
              <w:widowControl/>
              <w:spacing w:after="0"/>
              <w:jc w:val="both"/>
              <w:rPr>
                <w:rFonts w:eastAsia="Times New Roman"/>
                <w:szCs w:val="20"/>
                <w:lang w:val="en-CA"/>
              </w:rPr>
            </w:pPr>
            <w:r w:rsidRPr="00B70997">
              <w:rPr>
                <w:szCs w:val="20"/>
                <w:lang w:val="en-CA"/>
              </w:rPr>
              <w:t xml:space="preserve">Title: </w:t>
            </w:r>
            <w:r w:rsidRPr="00B70997">
              <w:rPr>
                <w:rStyle w:val="Prompt"/>
                <w:color w:val="auto"/>
                <w:szCs w:val="20"/>
                <w:lang w:val="en-CA"/>
              </w:rPr>
              <w:t>Investigator</w:t>
            </w:r>
          </w:p>
        </w:tc>
        <w:tc>
          <w:tcPr>
            <w:tcW w:w="284" w:type="dxa"/>
          </w:tcPr>
          <w:p w14:paraId="4C62CC48" w14:textId="77777777" w:rsidR="00B70997" w:rsidRPr="001D3CBF" w:rsidRDefault="00B70997" w:rsidP="00B70997">
            <w:pPr>
              <w:pStyle w:val="BodyText0"/>
            </w:pPr>
          </w:p>
        </w:tc>
        <w:tc>
          <w:tcPr>
            <w:tcW w:w="4989" w:type="dxa"/>
          </w:tcPr>
          <w:p w14:paraId="0543B12A" w14:textId="77777777" w:rsidR="00B70997" w:rsidRPr="004848F2" w:rsidRDefault="004848F2" w:rsidP="009E0776">
            <w:pPr>
              <w:pStyle w:val="BodyText0"/>
              <w:jc w:val="both"/>
              <w:rPr>
                <w:rFonts w:cs="Arial"/>
              </w:rPr>
            </w:pPr>
            <w:r w:rsidRPr="004848F2">
              <w:rPr>
                <w:rFonts w:cs="Arial"/>
                <w:lang w:val="fr-CA"/>
              </w:rPr>
              <w:t xml:space="preserve">Titre : </w:t>
            </w:r>
            <w:proofErr w:type="spellStart"/>
            <w:r w:rsidRPr="004848F2">
              <w:rPr>
                <w:rStyle w:val="Prompt"/>
                <w:rFonts w:cs="Arial"/>
                <w:color w:val="auto"/>
              </w:rPr>
              <w:t>Investigateur</w:t>
            </w:r>
            <w:proofErr w:type="spellEnd"/>
          </w:p>
        </w:tc>
      </w:tr>
    </w:tbl>
    <w:p w14:paraId="6C90A8BC" w14:textId="77777777" w:rsidR="002B6059" w:rsidRDefault="002B6059" w:rsidP="00EC2CC4">
      <w:pPr>
        <w:pStyle w:val="BodyText0"/>
      </w:pPr>
    </w:p>
    <w:sectPr w:rsidR="002B6059" w:rsidSect="00591548">
      <w:headerReference w:type="even" r:id="rId11"/>
      <w:headerReference w:type="default" r:id="rId12"/>
      <w:footerReference w:type="even" r:id="rId13"/>
      <w:footerReference w:type="default" r:id="rId14"/>
      <w:headerReference w:type="first" r:id="rId15"/>
      <w:footerReference w:type="first" r:id="rId16"/>
      <w:pgSz w:w="12240" w:h="15840" w:code="1"/>
      <w:pgMar w:top="993" w:right="1440" w:bottom="1440" w:left="1440" w:header="72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31343" w14:textId="77777777" w:rsidR="00776086" w:rsidRDefault="00776086">
      <w:r>
        <w:separator/>
      </w:r>
    </w:p>
  </w:endnote>
  <w:endnote w:type="continuationSeparator" w:id="0">
    <w:p w14:paraId="0C2F6D0E" w14:textId="77777777" w:rsidR="00776086" w:rsidRDefault="0077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roman"/>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1000001" w:usb1="00000000" w:usb2="00000000" w:usb3="00000000" w:csb0="0001000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54BE" w14:textId="77777777" w:rsidR="008832A5" w:rsidRDefault="00883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14A9" w14:textId="688125EE" w:rsidR="00711AA4" w:rsidRDefault="008832A5" w:rsidP="00D83F8E">
    <w:pPr>
      <w:pStyle w:val="Footer"/>
      <w:jc w:val="center"/>
    </w:pPr>
    <w:r>
      <w:rPr>
        <w:b/>
        <w:bCs/>
        <w:noProof/>
        <w:color w:val="0000FF"/>
        <w:sz w:val="17"/>
        <w:szCs w:val="17"/>
        <w:lang w:val="en-CA"/>
      </w:rPr>
      <w:drawing>
        <wp:anchor distT="0" distB="0" distL="114300" distR="114300" simplePos="0" relativeHeight="251658241" behindDoc="1" locked="0" layoutInCell="1" allowOverlap="1" wp14:anchorId="4D540975" wp14:editId="7F9104C8">
          <wp:simplePos x="0" y="0"/>
          <wp:positionH relativeFrom="column">
            <wp:posOffset>-705848</wp:posOffset>
          </wp:positionH>
          <wp:positionV relativeFrom="paragraph">
            <wp:posOffset>154396</wp:posOffset>
          </wp:positionV>
          <wp:extent cx="601736" cy="461010"/>
          <wp:effectExtent l="0" t="0" r="8255" b="0"/>
          <wp:wrapTight wrapText="bothSides">
            <wp:wrapPolygon edited="0">
              <wp:start x="7527" y="0"/>
              <wp:lineTo x="4106" y="4463"/>
              <wp:lineTo x="4790" y="13388"/>
              <wp:lineTo x="0" y="16066"/>
              <wp:lineTo x="0" y="20529"/>
              <wp:lineTo x="21212" y="20529"/>
              <wp:lineTo x="21212" y="16066"/>
              <wp:lineTo x="16422" y="13388"/>
              <wp:lineTo x="17791" y="5355"/>
              <wp:lineTo x="14370" y="0"/>
              <wp:lineTo x="7527" y="0"/>
            </wp:wrapPolygon>
          </wp:wrapTight>
          <wp:docPr id="121111318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113184"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01736" cy="461010"/>
                  </a:xfrm>
                  <a:prstGeom prst="rect">
                    <a:avLst/>
                  </a:prstGeom>
                </pic:spPr>
              </pic:pic>
            </a:graphicData>
          </a:graphic>
          <wp14:sizeRelH relativeFrom="margin">
            <wp14:pctWidth>0</wp14:pctWidth>
          </wp14:sizeRelH>
          <wp14:sizeRelV relativeFrom="margin">
            <wp14:pctHeight>0</wp14:pctHeight>
          </wp14:sizeRelV>
        </wp:anchor>
      </w:drawing>
    </w:r>
    <w:r w:rsidR="0062322D">
      <w:fldChar w:fldCharType="begin"/>
    </w:r>
    <w:r w:rsidR="0062322D">
      <w:instrText xml:space="preserve"> PAGE  \* MERGEFORMAT </w:instrText>
    </w:r>
    <w:r w:rsidR="0062322D">
      <w:fldChar w:fldCharType="separate"/>
    </w:r>
    <w:r w:rsidR="0006296F">
      <w:rPr>
        <w:noProof/>
      </w:rPr>
      <w:t>1</w:t>
    </w:r>
    <w:r w:rsidR="0062322D">
      <w:fldChar w:fldCharType="end"/>
    </w:r>
  </w:p>
  <w:tbl>
    <w:tblPr>
      <w:tblStyle w:val="TableGrid"/>
      <w:tblW w:w="10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284"/>
      <w:gridCol w:w="4989"/>
    </w:tblGrid>
    <w:tr w:rsidR="009E48A5" w:rsidRPr="00205289" w14:paraId="5AD06A13" w14:textId="77777777" w:rsidTr="00442EF5">
      <w:tc>
        <w:tcPr>
          <w:tcW w:w="4989" w:type="dxa"/>
          <w:tcBorders>
            <w:top w:val="single" w:sz="4" w:space="0" w:color="auto"/>
            <w:bottom w:val="single" w:sz="4" w:space="0" w:color="auto"/>
          </w:tcBorders>
        </w:tcPr>
        <w:p w14:paraId="4F4F8EBC" w14:textId="385972CA" w:rsidR="00412A52" w:rsidRPr="00177C42" w:rsidRDefault="00412A52" w:rsidP="00412A52">
          <w:pPr>
            <w:spacing w:after="0"/>
            <w:jc w:val="both"/>
            <w:rPr>
              <w:b/>
              <w:bCs/>
              <w:color w:val="0000FF"/>
              <w:sz w:val="17"/>
              <w:szCs w:val="17"/>
              <w:lang w:val="en-CA"/>
            </w:rPr>
          </w:pPr>
          <w:r w:rsidRPr="00177C42">
            <w:rPr>
              <w:b/>
              <w:bCs/>
              <w:color w:val="0000FF"/>
              <w:sz w:val="17"/>
              <w:szCs w:val="17"/>
              <w:lang w:val="en-CA"/>
            </w:rPr>
            <w:t xml:space="preserve">(Template) CATALIS – Confidentiality Agreement – </w:t>
          </w:r>
          <w:r w:rsidRPr="00177C42">
            <w:rPr>
              <w:b/>
              <w:bCs/>
              <w:i/>
              <w:iCs/>
              <w:color w:val="0000FF"/>
              <w:sz w:val="17"/>
              <w:szCs w:val="17"/>
              <w:lang w:val="en-CA"/>
            </w:rPr>
            <w:t xml:space="preserve">Industry sponsored clinical trials </w:t>
          </w:r>
          <w:proofErr w:type="gramStart"/>
          <w:r w:rsidRPr="00177C42">
            <w:rPr>
              <w:b/>
              <w:bCs/>
              <w:color w:val="0000FF"/>
              <w:sz w:val="17"/>
              <w:szCs w:val="17"/>
              <w:lang w:val="en-CA"/>
            </w:rPr>
            <w:t xml:space="preserve">– </w:t>
          </w:r>
          <w:r w:rsidR="008832A5">
            <w:rPr>
              <w:b/>
              <w:bCs/>
              <w:color w:val="0000FF"/>
              <w:sz w:val="17"/>
              <w:szCs w:val="17"/>
              <w:lang w:val="en-CA"/>
            </w:rPr>
            <w:t xml:space="preserve"> 16</w:t>
          </w:r>
          <w:proofErr w:type="gramEnd"/>
          <w:r w:rsidR="008832A5">
            <w:rPr>
              <w:b/>
              <w:bCs/>
              <w:color w:val="0000FF"/>
              <w:sz w:val="17"/>
              <w:szCs w:val="17"/>
              <w:lang w:val="en-CA"/>
            </w:rPr>
            <w:t xml:space="preserve"> July 2025</w:t>
          </w:r>
        </w:p>
        <w:p w14:paraId="4955CC1F" w14:textId="3D991A77" w:rsidR="009E48A5" w:rsidRPr="00711AA4" w:rsidRDefault="00BD65F4" w:rsidP="00711AA4">
          <w:pPr>
            <w:jc w:val="both"/>
            <w:rPr>
              <w:sz w:val="22"/>
            </w:rPr>
          </w:pPr>
          <w:r>
            <w:rPr>
              <w:noProof/>
              <w:lang w:val="en-CA" w:eastAsia="en-CA"/>
            </w:rPr>
            <mc:AlternateContent>
              <mc:Choice Requires="wps">
                <w:drawing>
                  <wp:anchor distT="360045" distB="0" distL="114300" distR="114300" simplePos="0" relativeHeight="251658240" behindDoc="0" locked="0" layoutInCell="1" allowOverlap="0" wp14:anchorId="7C7FA715" wp14:editId="0F6E85E5">
                    <wp:simplePos x="0" y="0"/>
                    <wp:positionH relativeFrom="margin">
                      <wp:posOffset>-68580</wp:posOffset>
                    </wp:positionH>
                    <wp:positionV relativeFrom="paragraph">
                      <wp:posOffset>748212</wp:posOffset>
                    </wp:positionV>
                    <wp:extent cx="2473234" cy="156754"/>
                    <wp:effectExtent l="0" t="0" r="3810" b="15240"/>
                    <wp:wrapNone/>
                    <wp:docPr id="24" name="DocsID_PF4495667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234" cy="156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8E16A" w14:textId="0B72CE98" w:rsidR="00D83F8E" w:rsidRDefault="008A77C8" w:rsidP="00D83F8E">
                                <w:pPr>
                                  <w:pStyle w:val="DocsID"/>
                                </w:pPr>
                                <w:fldSimple w:instr=" DOCPROPERTY &quot;DocsID&quot;  \* MERGEFORMAT ">
                                  <w:r>
                                    <w:t>CAN_DMS: \150267854\2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FA715" id="_x0000_t202" coordsize="21600,21600" o:spt="202" path="m,l,21600r21600,l21600,xe">
                    <v:stroke joinstyle="miter"/>
                    <v:path gradientshapeok="t" o:connecttype="rect"/>
                  </v:shapetype>
                  <v:shape id="DocsID_PF4495667481" o:spid="_x0000_s1027" type="#_x0000_t202" style="position:absolute;left:0;text-align:left;margin-left:-5.4pt;margin-top:58.9pt;width:194.75pt;height:12.35pt;z-index:251658240;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" o:allowoverlap="f" filled="f" stroked="f">
                    <v:textbox inset="0,0,0,0">
                      <w:txbxContent>
                        <w:p w14:paraId="26D8E16A" w14:textId="0B72CE98" w:rsidR="00D83F8E" w:rsidRDefault="008A77C8" w:rsidP="00D83F8E">
                          <w:pPr>
                            <w:pStyle w:val="DocsID"/>
                          </w:pPr>
                          <w:fldSimple w:instr=" DOCPROPERTY &quot;DocsID&quot;  \* MERGEFORMAT ">
                            <w:r>
                              <w:t>CAN_DMS: \150267854\2</w:t>
                            </w:r>
                          </w:fldSimple>
                        </w:p>
                      </w:txbxContent>
                    </v:textbox>
                    <w10:wrap anchorx="margin"/>
                  </v:shape>
                </w:pict>
              </mc:Fallback>
            </mc:AlternateContent>
          </w:r>
          <w:r w:rsidR="00412A52" w:rsidRPr="00177C42">
            <w:rPr>
              <w:sz w:val="17"/>
              <w:szCs w:val="17"/>
              <w:lang w:val="en-CA"/>
            </w:rPr>
            <w:t>Privileged, Proprietary and Confidential – This template is the exclusive property of CATALIS Québec and was developed by the CATALIS Quebec network for use without modification with the institutions part of the Quebec health and social services network.</w:t>
          </w:r>
        </w:p>
      </w:tc>
      <w:tc>
        <w:tcPr>
          <w:tcW w:w="284" w:type="dxa"/>
          <w:tcBorders>
            <w:top w:val="single" w:sz="4" w:space="0" w:color="auto"/>
            <w:bottom w:val="single" w:sz="4" w:space="0" w:color="auto"/>
          </w:tcBorders>
        </w:tcPr>
        <w:p w14:paraId="7B849DB8" w14:textId="77777777" w:rsidR="009E48A5" w:rsidRPr="00711AA4" w:rsidRDefault="009E48A5" w:rsidP="00711AA4">
          <w:pPr>
            <w:pStyle w:val="Footer"/>
            <w:jc w:val="center"/>
            <w:rPr>
              <w:lang w:val="en-US"/>
            </w:rPr>
          </w:pPr>
        </w:p>
      </w:tc>
      <w:tc>
        <w:tcPr>
          <w:tcW w:w="4989" w:type="dxa"/>
          <w:tcBorders>
            <w:top w:val="single" w:sz="4" w:space="0" w:color="auto"/>
            <w:bottom w:val="single" w:sz="4" w:space="0" w:color="auto"/>
          </w:tcBorders>
        </w:tcPr>
        <w:p w14:paraId="29A3A198" w14:textId="102C3826" w:rsidR="00DE7039" w:rsidRPr="00177C42" w:rsidRDefault="00DE7039" w:rsidP="00DE7039">
          <w:pPr>
            <w:spacing w:after="0"/>
            <w:jc w:val="both"/>
            <w:rPr>
              <w:b/>
              <w:bCs/>
              <w:color w:val="0000FF"/>
              <w:sz w:val="17"/>
              <w:szCs w:val="17"/>
              <w:lang w:val="fr-CA"/>
            </w:rPr>
          </w:pPr>
          <w:r w:rsidRPr="00177C42">
            <w:rPr>
              <w:b/>
              <w:bCs/>
              <w:color w:val="0000FF"/>
              <w:sz w:val="17"/>
              <w:szCs w:val="17"/>
              <w:lang w:val="fr-CA"/>
            </w:rPr>
            <w:t xml:space="preserve">(Template) CATALIS – </w:t>
          </w:r>
          <w:r w:rsidRPr="00A366B3">
            <w:rPr>
              <w:b/>
              <w:bCs/>
              <w:i/>
              <w:iCs/>
              <w:color w:val="0000FF"/>
              <w:sz w:val="17"/>
              <w:szCs w:val="17"/>
              <w:lang w:val="fr-CA"/>
            </w:rPr>
            <w:t>Entente de confidentialité</w:t>
          </w:r>
          <w:r w:rsidRPr="00177C42">
            <w:rPr>
              <w:b/>
              <w:bCs/>
              <w:i/>
              <w:iCs/>
              <w:color w:val="0000FF"/>
              <w:sz w:val="17"/>
              <w:szCs w:val="17"/>
              <w:lang w:val="fr-CA"/>
            </w:rPr>
            <w:t xml:space="preserve"> – Études cliniques financées par l’industrie </w:t>
          </w:r>
          <w:r w:rsidRPr="00177C42">
            <w:rPr>
              <w:b/>
              <w:bCs/>
              <w:color w:val="0000FF"/>
              <w:sz w:val="17"/>
              <w:szCs w:val="17"/>
              <w:lang w:val="fr-CA"/>
            </w:rPr>
            <w:t xml:space="preserve">– </w:t>
          </w:r>
          <w:r w:rsidR="001A2A96">
            <w:rPr>
              <w:b/>
              <w:bCs/>
              <w:color w:val="0000FF"/>
              <w:sz w:val="17"/>
              <w:szCs w:val="17"/>
              <w:lang w:val="fr-CA"/>
            </w:rPr>
            <w:t>16</w:t>
          </w:r>
          <w:r w:rsidR="00B167B5">
            <w:rPr>
              <w:b/>
              <w:bCs/>
              <w:color w:val="0000FF"/>
              <w:sz w:val="17"/>
              <w:szCs w:val="17"/>
              <w:lang w:val="fr-CA"/>
            </w:rPr>
            <w:t xml:space="preserve"> juillet 2025</w:t>
          </w:r>
          <w:r w:rsidRPr="00177C42">
            <w:rPr>
              <w:b/>
              <w:bCs/>
              <w:color w:val="0000FF"/>
              <w:sz w:val="17"/>
              <w:szCs w:val="17"/>
              <w:lang w:val="fr-CA"/>
            </w:rPr>
            <w:t xml:space="preserve"> </w:t>
          </w:r>
        </w:p>
        <w:p w14:paraId="057B008A" w14:textId="54F92C40" w:rsidR="009E48A5" w:rsidRPr="00591548" w:rsidRDefault="00DE7039" w:rsidP="00DE7039">
          <w:pPr>
            <w:jc w:val="both"/>
            <w:rPr>
              <w:lang w:val="fr-CA"/>
            </w:rPr>
          </w:pPr>
          <w:r w:rsidRPr="00DE7039">
            <w:rPr>
              <w:sz w:val="17"/>
              <w:szCs w:val="17"/>
              <w:lang w:val="fr-CA"/>
            </w:rPr>
            <w:t xml:space="preserve">Privilégié, exclusif et confidentiel – </w:t>
          </w:r>
          <w:r w:rsidR="00073B79" w:rsidRPr="00073B79">
            <w:rPr>
              <w:sz w:val="17"/>
              <w:szCs w:val="17"/>
              <w:lang w:val="fr-CA"/>
            </w:rPr>
            <w:t xml:space="preserve">Ce modèle est la propriété exclusive de CATALIS Québec et a été développé par le réseau CATALIS Québec </w:t>
          </w:r>
          <w:r w:rsidR="00073B79">
            <w:rPr>
              <w:sz w:val="17"/>
              <w:szCs w:val="17"/>
              <w:lang w:val="fr-CA"/>
            </w:rPr>
            <w:t>à des fins d’utilisation</w:t>
          </w:r>
          <w:r w:rsidR="00073B79" w:rsidRPr="00073B79">
            <w:rPr>
              <w:sz w:val="17"/>
              <w:szCs w:val="17"/>
              <w:lang w:val="fr-CA"/>
            </w:rPr>
            <w:t xml:space="preserve"> sans modification </w:t>
          </w:r>
          <w:r w:rsidR="000A1CC2">
            <w:rPr>
              <w:sz w:val="17"/>
              <w:szCs w:val="17"/>
              <w:lang w:val="fr-CA"/>
            </w:rPr>
            <w:t>au sein d</w:t>
          </w:r>
          <w:r w:rsidR="00073B79" w:rsidRPr="00073B79">
            <w:rPr>
              <w:sz w:val="17"/>
              <w:szCs w:val="17"/>
              <w:lang w:val="fr-CA"/>
            </w:rPr>
            <w:t>es établissements du réseau de la santé et des services sociaux du Québec.</w:t>
          </w:r>
        </w:p>
      </w:tc>
    </w:tr>
  </w:tbl>
  <w:p w14:paraId="088240BC" w14:textId="77777777" w:rsidR="0062322D" w:rsidRDefault="0062322D" w:rsidP="00711AA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6A90" w14:textId="77777777" w:rsidR="009C5E40" w:rsidRDefault="009C5E40" w:rsidP="00F51119">
    <w:pPr>
      <w:pStyle w:val="Footer"/>
      <w:spacing w:before="560"/>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711AA4">
      <w:rPr>
        <w:rStyle w:val="PageNumber"/>
        <w:noProof/>
      </w:rPr>
      <w:t>1</w:t>
    </w:r>
    <w:r>
      <w:rPr>
        <w:rStyle w:val="PageNumber"/>
      </w:rPr>
      <w:fldChar w:fldCharType="end"/>
    </w:r>
  </w:p>
  <w:tbl>
    <w:tblPr>
      <w:tblStyle w:val="TableGrid"/>
      <w:tblW w:w="10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284"/>
      <w:gridCol w:w="4989"/>
    </w:tblGrid>
    <w:tr w:rsidR="009E48A5" w:rsidRPr="00711AA4" w14:paraId="71B136B0" w14:textId="77777777" w:rsidTr="00442EF5">
      <w:tc>
        <w:tcPr>
          <w:tcW w:w="4989" w:type="dxa"/>
          <w:tcBorders>
            <w:top w:val="single" w:sz="4" w:space="0" w:color="auto"/>
            <w:bottom w:val="single" w:sz="4" w:space="0" w:color="auto"/>
          </w:tcBorders>
        </w:tcPr>
        <w:p w14:paraId="2A38D3C1" w14:textId="77777777" w:rsidR="00711AA4" w:rsidRPr="00DE3F10" w:rsidRDefault="00711AA4" w:rsidP="00711AA4">
          <w:pPr>
            <w:spacing w:after="0"/>
            <w:jc w:val="both"/>
            <w:rPr>
              <w:sz w:val="17"/>
              <w:szCs w:val="17"/>
            </w:rPr>
          </w:pPr>
          <w:r w:rsidRPr="00DE3F10">
            <w:rPr>
              <w:sz w:val="17"/>
              <w:szCs w:val="17"/>
            </w:rPr>
            <w:t xml:space="preserve">(Template) CATALIS – </w:t>
          </w:r>
          <w:r w:rsidRPr="00DE3F10">
            <w:rPr>
              <w:i/>
              <w:iCs/>
              <w:sz w:val="17"/>
              <w:szCs w:val="17"/>
            </w:rPr>
            <w:t xml:space="preserve">Confidentiality Agreement – </w:t>
          </w:r>
          <w:r>
            <w:rPr>
              <w:i/>
              <w:iCs/>
              <w:sz w:val="17"/>
              <w:szCs w:val="17"/>
            </w:rPr>
            <w:t>Industry s</w:t>
          </w:r>
          <w:r w:rsidRPr="00DE3F10">
            <w:rPr>
              <w:i/>
              <w:iCs/>
              <w:sz w:val="17"/>
              <w:szCs w:val="17"/>
            </w:rPr>
            <w:t xml:space="preserve">ponsored clinical trials </w:t>
          </w:r>
          <w:r w:rsidRPr="00DE3F10">
            <w:rPr>
              <w:sz w:val="17"/>
              <w:szCs w:val="17"/>
            </w:rPr>
            <w:t xml:space="preserve">– </w:t>
          </w:r>
          <w:r>
            <w:rPr>
              <w:sz w:val="17"/>
              <w:szCs w:val="17"/>
            </w:rPr>
            <w:t>Version 1.1 – June 2022</w:t>
          </w:r>
        </w:p>
        <w:p w14:paraId="61206ADA" w14:textId="77777777" w:rsidR="009E48A5" w:rsidRPr="00711AA4" w:rsidRDefault="00711AA4" w:rsidP="00711AA4">
          <w:pPr>
            <w:spacing w:after="0"/>
            <w:ind w:left="37"/>
            <w:jc w:val="both"/>
            <w:rPr>
              <w:sz w:val="22"/>
            </w:rPr>
          </w:pPr>
          <w:r w:rsidRPr="00DE3F10">
            <w:rPr>
              <w:sz w:val="17"/>
              <w:szCs w:val="17"/>
            </w:rPr>
            <w:t xml:space="preserve">Privileged, Proprietary and Confidential – </w:t>
          </w:r>
          <w:r w:rsidRPr="00E9292F">
            <w:rPr>
              <w:sz w:val="17"/>
              <w:szCs w:val="17"/>
            </w:rPr>
            <w:t xml:space="preserve">This model was developed by the CATALIS Quebec network for use without modification within the institutions of the Quebec </w:t>
          </w:r>
          <w:r>
            <w:rPr>
              <w:sz w:val="17"/>
              <w:szCs w:val="17"/>
            </w:rPr>
            <w:t>h</w:t>
          </w:r>
          <w:r w:rsidRPr="00E9292F">
            <w:rPr>
              <w:sz w:val="17"/>
              <w:szCs w:val="17"/>
            </w:rPr>
            <w:t xml:space="preserve">ealth and </w:t>
          </w:r>
          <w:r>
            <w:rPr>
              <w:sz w:val="17"/>
              <w:szCs w:val="17"/>
            </w:rPr>
            <w:t>s</w:t>
          </w:r>
          <w:r w:rsidRPr="00E9292F">
            <w:rPr>
              <w:sz w:val="17"/>
              <w:szCs w:val="17"/>
            </w:rPr>
            <w:t xml:space="preserve">ocial </w:t>
          </w:r>
          <w:r>
            <w:rPr>
              <w:sz w:val="17"/>
              <w:szCs w:val="17"/>
            </w:rPr>
            <w:t>s</w:t>
          </w:r>
          <w:r w:rsidRPr="00E9292F">
            <w:rPr>
              <w:sz w:val="17"/>
              <w:szCs w:val="17"/>
            </w:rPr>
            <w:t xml:space="preserve">ervices </w:t>
          </w:r>
          <w:r>
            <w:rPr>
              <w:sz w:val="17"/>
              <w:szCs w:val="17"/>
            </w:rPr>
            <w:t>n</w:t>
          </w:r>
          <w:r w:rsidRPr="00E9292F">
            <w:rPr>
              <w:sz w:val="17"/>
              <w:szCs w:val="17"/>
            </w:rPr>
            <w:t>etwork.</w:t>
          </w:r>
        </w:p>
      </w:tc>
      <w:tc>
        <w:tcPr>
          <w:tcW w:w="284" w:type="dxa"/>
          <w:tcBorders>
            <w:top w:val="single" w:sz="4" w:space="0" w:color="auto"/>
            <w:bottom w:val="single" w:sz="4" w:space="0" w:color="auto"/>
          </w:tcBorders>
        </w:tcPr>
        <w:p w14:paraId="33B021EF" w14:textId="77777777" w:rsidR="009E48A5" w:rsidRPr="00591548" w:rsidRDefault="009E48A5" w:rsidP="00711AA4">
          <w:pPr>
            <w:pStyle w:val="Footer"/>
            <w:spacing w:before="560"/>
            <w:jc w:val="center"/>
            <w:rPr>
              <w:lang w:val="en-CA"/>
            </w:rPr>
          </w:pPr>
        </w:p>
      </w:tc>
      <w:tc>
        <w:tcPr>
          <w:tcW w:w="4989" w:type="dxa"/>
          <w:tcBorders>
            <w:top w:val="single" w:sz="4" w:space="0" w:color="auto"/>
            <w:bottom w:val="single" w:sz="4" w:space="0" w:color="auto"/>
          </w:tcBorders>
        </w:tcPr>
        <w:p w14:paraId="0712A784" w14:textId="77777777" w:rsidR="009E48A5" w:rsidRPr="00591548" w:rsidRDefault="009E48A5" w:rsidP="00711AA4">
          <w:pPr>
            <w:pStyle w:val="Footer"/>
            <w:spacing w:before="560"/>
            <w:jc w:val="center"/>
            <w:rPr>
              <w:lang w:val="en-CA"/>
            </w:rPr>
          </w:pPr>
        </w:p>
      </w:tc>
    </w:tr>
  </w:tbl>
  <w:p w14:paraId="368BDF92" w14:textId="77777777" w:rsidR="00711AA4" w:rsidRPr="00591548" w:rsidRDefault="00711AA4" w:rsidP="00711AA4">
    <w:pPr>
      <w:pStyle w:val="Foo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C41F1" w14:textId="77777777" w:rsidR="00776086" w:rsidRDefault="00776086">
      <w:r>
        <w:separator/>
      </w:r>
    </w:p>
  </w:footnote>
  <w:footnote w:type="continuationSeparator" w:id="0">
    <w:p w14:paraId="609B4FDC" w14:textId="77777777" w:rsidR="00776086" w:rsidRDefault="0077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D082" w14:textId="77777777" w:rsidR="008832A5" w:rsidRDefault="00883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4604" w14:textId="6E1F5453" w:rsidR="00D83F8E" w:rsidRDefault="00D83F8E">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3185" w14:textId="77777777" w:rsidR="008832A5" w:rsidRDefault="00883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8BF"/>
    <w:multiLevelType w:val="multilevel"/>
    <w:tmpl w:val="56E28854"/>
    <w:name w:val="Unknown B-44952459B-X"/>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 w15:restartNumberingAfterBreak="0">
    <w:nsid w:val="150875CB"/>
    <w:multiLevelType w:val="multilevel"/>
    <w:tmpl w:val="56E28854"/>
    <w:name w:val="Unknown I-44952459I-X"/>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2" w15:restartNumberingAfterBreak="0">
    <w:nsid w:val="15A34BA2"/>
    <w:multiLevelType w:val="multilevel"/>
    <w:tmpl w:val="56E28854"/>
    <w:name w:val="Unknown F-44952459F-X"/>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3" w15:restartNumberingAfterBreak="0">
    <w:nsid w:val="18151D85"/>
    <w:multiLevelType w:val="multilevel"/>
    <w:tmpl w:val="56E28854"/>
    <w:name w:val="Unknown G-44952459G-X"/>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4" w15:restartNumberingAfterBreak="0">
    <w:nsid w:val="19A45122"/>
    <w:multiLevelType w:val="multilevel"/>
    <w:tmpl w:val="542CACC0"/>
    <w:name w:val="_Standard-414057954-F"/>
    <w:styleLink w:val="StandardList"/>
    <w:lvl w:ilvl="0">
      <w:start w:val="1"/>
      <w:numFmt w:val="decimal"/>
      <w:lvlRestart w:val="0"/>
      <w:pStyle w:val="StandardL1"/>
      <w:lvlText w:val="%1."/>
      <w:lvlJc w:val="left"/>
      <w:pPr>
        <w:tabs>
          <w:tab w:val="num" w:pos="720"/>
        </w:tabs>
        <w:ind w:left="720" w:hanging="720"/>
      </w:pPr>
      <w:rPr>
        <w:rFonts w:ascii="Arial" w:hAnsi="Arial" w:cs="Arial" w:hint="default"/>
        <w:b/>
        <w:i w:val="0"/>
        <w:caps w:val="0"/>
        <w:smallCaps w:val="0"/>
        <w:color w:val="000000"/>
        <w:sz w:val="20"/>
        <w:u w:val="none"/>
      </w:rPr>
    </w:lvl>
    <w:lvl w:ilvl="1">
      <w:start w:val="1"/>
      <w:numFmt w:val="decimal"/>
      <w:pStyle w:val="StandardL2"/>
      <w:lvlText w:val="%1.%2"/>
      <w:lvlJc w:val="left"/>
      <w:pPr>
        <w:tabs>
          <w:tab w:val="num" w:pos="720"/>
        </w:tabs>
        <w:ind w:left="720" w:hanging="720"/>
      </w:pPr>
      <w:rPr>
        <w:rFonts w:ascii="Arial" w:hAnsi="Arial" w:cs="Arial" w:hint="default"/>
        <w:b w:val="0"/>
        <w:i w:val="0"/>
        <w:caps w:val="0"/>
        <w:smallCaps w:val="0"/>
        <w:color w:val="auto"/>
        <w:sz w:val="20"/>
        <w:u w:val="none"/>
      </w:rPr>
    </w:lvl>
    <w:lvl w:ilvl="2">
      <w:start w:val="1"/>
      <w:numFmt w:val="decimal"/>
      <w:pStyle w:val="StandardL3"/>
      <w:lvlText w:val="%1.%2.%3"/>
      <w:lvlJc w:val="left"/>
      <w:pPr>
        <w:tabs>
          <w:tab w:val="num" w:pos="1440"/>
        </w:tabs>
        <w:ind w:left="1440" w:hanging="720"/>
      </w:pPr>
      <w:rPr>
        <w:rFonts w:ascii="Arial" w:hAnsi="Arial" w:cs="Arial" w:hint="default"/>
        <w:b w:val="0"/>
        <w:i w:val="0"/>
        <w:caps w:val="0"/>
        <w:smallCaps w:val="0"/>
        <w:color w:val="auto"/>
        <w:sz w:val="20"/>
        <w:u w:val="none"/>
      </w:rPr>
    </w:lvl>
    <w:lvl w:ilvl="3">
      <w:start w:val="1"/>
      <w:numFmt w:val="lowerRoman"/>
      <w:pStyle w:val="StandardL4"/>
      <w:lvlText w:val="(%4)"/>
      <w:lvlJc w:val="left"/>
      <w:pPr>
        <w:tabs>
          <w:tab w:val="num" w:pos="2160"/>
        </w:tabs>
        <w:ind w:left="2160" w:hanging="720"/>
      </w:pPr>
      <w:rPr>
        <w:rFonts w:ascii="Arial" w:hAnsi="Arial" w:cs="Arial" w:hint="default"/>
        <w:b w:val="0"/>
        <w:i w:val="0"/>
        <w:caps w:val="0"/>
        <w:smallCaps w:val="0"/>
        <w:color w:val="auto"/>
        <w:sz w:val="22"/>
        <w:u w:val="none"/>
      </w:rPr>
    </w:lvl>
    <w:lvl w:ilvl="4">
      <w:start w:val="1"/>
      <w:numFmt w:val="upperLetter"/>
      <w:pStyle w:val="StandardL5"/>
      <w:lvlText w:val="(%5)"/>
      <w:lvlJc w:val="left"/>
      <w:pPr>
        <w:tabs>
          <w:tab w:val="num" w:pos="2880"/>
        </w:tabs>
        <w:ind w:left="2880" w:hanging="720"/>
      </w:pPr>
      <w:rPr>
        <w:rFonts w:ascii="Arial" w:hAnsi="Arial" w:cs="Arial" w:hint="default"/>
        <w:b w:val="0"/>
        <w:i w:val="0"/>
        <w:caps w:val="0"/>
        <w:smallCaps w:val="0"/>
        <w:color w:val="auto"/>
        <w:sz w:val="22"/>
        <w:u w:val="none"/>
      </w:rPr>
    </w:lvl>
    <w:lvl w:ilvl="5">
      <w:start w:val="1"/>
      <w:numFmt w:val="decimal"/>
      <w:pStyle w:val="StandardL6"/>
      <w:lvlText w:val="(%6)"/>
      <w:lvlJc w:val="left"/>
      <w:pPr>
        <w:tabs>
          <w:tab w:val="num" w:pos="3600"/>
        </w:tabs>
        <w:ind w:left="3600" w:hanging="720"/>
      </w:pPr>
      <w:rPr>
        <w:rFonts w:ascii="Arial" w:hAnsi="Arial" w:cs="Arial" w:hint="default"/>
        <w:b w:val="0"/>
        <w:i w:val="0"/>
        <w:caps w:val="0"/>
        <w:smallCaps w:val="0"/>
        <w:color w:val="auto"/>
        <w:sz w:val="22"/>
        <w:u w:val="none"/>
      </w:rPr>
    </w:lvl>
    <w:lvl w:ilvl="6">
      <w:start w:val="1"/>
      <w:numFmt w:val="upperRoman"/>
      <w:pStyle w:val="StandardL7"/>
      <w:lvlText w:val="(%7)"/>
      <w:lvlJc w:val="left"/>
      <w:pPr>
        <w:tabs>
          <w:tab w:val="num" w:pos="4320"/>
        </w:tabs>
        <w:ind w:left="4320" w:hanging="720"/>
      </w:pPr>
      <w:rPr>
        <w:rFonts w:ascii="Arial" w:hAnsi="Arial" w:cs="Arial" w:hint="default"/>
        <w:b w:val="0"/>
        <w:i w:val="0"/>
        <w:caps w:val="0"/>
        <w:smallCaps w:val="0"/>
        <w:color w:val="auto"/>
        <w:sz w:val="22"/>
        <w:u w:val="none"/>
      </w:rPr>
    </w:lvl>
    <w:lvl w:ilvl="7">
      <w:start w:val="1"/>
      <w:numFmt w:val="lowerLetter"/>
      <w:pStyle w:val="StandardL8"/>
      <w:lvlText w:val="%8."/>
      <w:lvlJc w:val="left"/>
      <w:pPr>
        <w:tabs>
          <w:tab w:val="num" w:pos="5040"/>
        </w:tabs>
        <w:ind w:left="5040" w:hanging="720"/>
      </w:pPr>
      <w:rPr>
        <w:rFonts w:ascii="Arial" w:hAnsi="Arial" w:cs="Arial" w:hint="default"/>
        <w:b w:val="0"/>
        <w:i w:val="0"/>
        <w:caps w:val="0"/>
        <w:smallCaps w:val="0"/>
        <w:color w:val="auto"/>
        <w:sz w:val="22"/>
        <w:u w:val="none"/>
      </w:rPr>
    </w:lvl>
    <w:lvl w:ilvl="8">
      <w:start w:val="1"/>
      <w:numFmt w:val="lowerRoman"/>
      <w:pStyle w:val="StandardL9"/>
      <w:lvlText w:val="%9."/>
      <w:lvlJc w:val="left"/>
      <w:pPr>
        <w:tabs>
          <w:tab w:val="num" w:pos="5760"/>
        </w:tabs>
        <w:ind w:left="5760" w:hanging="720"/>
      </w:pPr>
      <w:rPr>
        <w:rFonts w:ascii="Arial" w:hAnsi="Arial" w:cs="Arial" w:hint="default"/>
        <w:b w:val="0"/>
        <w:i w:val="0"/>
        <w:caps w:val="0"/>
        <w:smallCaps w:val="0"/>
        <w:color w:val="auto"/>
        <w:sz w:val="22"/>
        <w:u w:val="none"/>
      </w:rPr>
    </w:lvl>
  </w:abstractNum>
  <w:abstractNum w:abstractNumId="5" w15:restartNumberingAfterBreak="0">
    <w:nsid w:val="1C4248B1"/>
    <w:multiLevelType w:val="multilevel"/>
    <w:tmpl w:val="56E28854"/>
    <w:name w:val="Unknown H-44952459H-X"/>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6" w15:restartNumberingAfterBreak="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A1105AF"/>
    <w:multiLevelType w:val="multilevel"/>
    <w:tmpl w:val="56E28854"/>
    <w:name w:val="Unknown A-44952459A-X"/>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8" w15:restartNumberingAfterBreak="0">
    <w:nsid w:val="2FD35E85"/>
    <w:multiLevelType w:val="multilevel"/>
    <w:tmpl w:val="56E28854"/>
    <w:name w:val="Unknown C-44952459C-X"/>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9" w15:restartNumberingAfterBreak="0">
    <w:nsid w:val="36E06D5D"/>
    <w:multiLevelType w:val="multilevel"/>
    <w:tmpl w:val="56E28854"/>
    <w:name w:val="Unknown K-44952459K-X"/>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0" w15:restartNumberingAfterBreak="0">
    <w:nsid w:val="38891A3A"/>
    <w:multiLevelType w:val="multilevel"/>
    <w:tmpl w:val="96407E60"/>
    <w:name w:val="_StandardFR-410035751-F"/>
    <w:styleLink w:val="StandardFRList"/>
    <w:lvl w:ilvl="0">
      <w:start w:val="1"/>
      <w:numFmt w:val="decimal"/>
      <w:lvlRestart w:val="0"/>
      <w:pStyle w:val="StandardFRL1"/>
      <w:lvlText w:val="%1."/>
      <w:lvlJc w:val="left"/>
      <w:pPr>
        <w:tabs>
          <w:tab w:val="num" w:pos="720"/>
        </w:tabs>
        <w:ind w:left="720" w:hanging="720"/>
      </w:pPr>
      <w:rPr>
        <w:rFonts w:ascii="Arial" w:hAnsi="Arial" w:cs="Arial" w:hint="default"/>
        <w:b/>
        <w:i w:val="0"/>
        <w:caps w:val="0"/>
        <w:smallCaps w:val="0"/>
        <w:color w:val="000000"/>
        <w:sz w:val="20"/>
        <w:u w:val="none"/>
      </w:rPr>
    </w:lvl>
    <w:lvl w:ilvl="1">
      <w:start w:val="1"/>
      <w:numFmt w:val="decimal"/>
      <w:pStyle w:val="StandardFRL2"/>
      <w:lvlText w:val="%1.%2"/>
      <w:lvlJc w:val="left"/>
      <w:pPr>
        <w:tabs>
          <w:tab w:val="num" w:pos="720"/>
        </w:tabs>
        <w:ind w:left="720" w:hanging="720"/>
      </w:pPr>
      <w:rPr>
        <w:rFonts w:ascii="Arial" w:hAnsi="Arial" w:cs="Arial" w:hint="default"/>
        <w:b w:val="0"/>
        <w:i w:val="0"/>
        <w:caps w:val="0"/>
        <w:smallCaps w:val="0"/>
        <w:color w:val="000000"/>
        <w:sz w:val="20"/>
        <w:u w:val="none"/>
      </w:rPr>
    </w:lvl>
    <w:lvl w:ilvl="2">
      <w:start w:val="1"/>
      <w:numFmt w:val="decimal"/>
      <w:pStyle w:val="StandardFRL3"/>
      <w:lvlText w:val="%1.%2.%3."/>
      <w:lvlJc w:val="left"/>
      <w:pPr>
        <w:tabs>
          <w:tab w:val="num" w:pos="1440"/>
        </w:tabs>
        <w:ind w:left="1440" w:hanging="720"/>
      </w:pPr>
      <w:rPr>
        <w:rFonts w:ascii="Arial" w:hAnsi="Arial" w:cs="Arial" w:hint="default"/>
        <w:b w:val="0"/>
        <w:i w:val="0"/>
        <w:caps w:val="0"/>
        <w:smallCaps w:val="0"/>
        <w:color w:val="000000"/>
        <w:sz w:val="20"/>
        <w:u w:val="none"/>
      </w:rPr>
    </w:lvl>
    <w:lvl w:ilvl="3">
      <w:start w:val="1"/>
      <w:numFmt w:val="lowerRoman"/>
      <w:pStyle w:val="StandardFRL4"/>
      <w:lvlText w:val="%4)"/>
      <w:lvlJc w:val="left"/>
      <w:pPr>
        <w:tabs>
          <w:tab w:val="num" w:pos="2160"/>
        </w:tabs>
        <w:ind w:left="2160" w:hanging="720"/>
      </w:pPr>
      <w:rPr>
        <w:rFonts w:ascii="Arial" w:hAnsi="Arial" w:cs="Arial" w:hint="default"/>
        <w:b w:val="0"/>
        <w:i w:val="0"/>
        <w:caps w:val="0"/>
        <w:smallCaps w:val="0"/>
        <w:color w:val="auto"/>
        <w:sz w:val="20"/>
        <w:u w:val="none"/>
      </w:rPr>
    </w:lvl>
    <w:lvl w:ilvl="4">
      <w:start w:val="1"/>
      <w:numFmt w:val="upperLetter"/>
      <w:pStyle w:val="StandardFRL5"/>
      <w:lvlText w:val="%5)"/>
      <w:lvlJc w:val="left"/>
      <w:pPr>
        <w:tabs>
          <w:tab w:val="num" w:pos="2880"/>
        </w:tabs>
        <w:ind w:left="2880" w:hanging="720"/>
      </w:pPr>
      <w:rPr>
        <w:rFonts w:ascii="Arial" w:hAnsi="Arial" w:cs="Arial" w:hint="default"/>
        <w:b w:val="0"/>
        <w:i w:val="0"/>
        <w:caps w:val="0"/>
        <w:smallCaps w:val="0"/>
        <w:color w:val="auto"/>
        <w:sz w:val="20"/>
        <w:u w:val="none"/>
      </w:rPr>
    </w:lvl>
    <w:lvl w:ilvl="5">
      <w:start w:val="1"/>
      <w:numFmt w:val="decimal"/>
      <w:pStyle w:val="StandardFRL6"/>
      <w:lvlText w:val="%6)"/>
      <w:lvlJc w:val="left"/>
      <w:pPr>
        <w:tabs>
          <w:tab w:val="num" w:pos="3600"/>
        </w:tabs>
        <w:ind w:left="3600" w:hanging="720"/>
      </w:pPr>
      <w:rPr>
        <w:rFonts w:ascii="Arial" w:hAnsi="Arial" w:cs="Arial" w:hint="default"/>
        <w:b w:val="0"/>
        <w:i w:val="0"/>
        <w:caps w:val="0"/>
        <w:smallCaps w:val="0"/>
        <w:color w:val="auto"/>
        <w:sz w:val="20"/>
        <w:u w:val="none"/>
      </w:rPr>
    </w:lvl>
    <w:lvl w:ilvl="6">
      <w:start w:val="1"/>
      <w:numFmt w:val="upperRoman"/>
      <w:pStyle w:val="StandardFRL7"/>
      <w:lvlText w:val="%7)"/>
      <w:lvlJc w:val="left"/>
      <w:pPr>
        <w:tabs>
          <w:tab w:val="num" w:pos="4320"/>
        </w:tabs>
        <w:ind w:left="4320" w:hanging="720"/>
      </w:pPr>
      <w:rPr>
        <w:rFonts w:ascii="Arial" w:hAnsi="Arial" w:cs="Arial" w:hint="default"/>
        <w:b w:val="0"/>
        <w:i w:val="0"/>
        <w:caps w:val="0"/>
        <w:smallCaps w:val="0"/>
        <w:color w:val="auto"/>
        <w:sz w:val="20"/>
        <w:u w:val="none"/>
      </w:rPr>
    </w:lvl>
    <w:lvl w:ilvl="7">
      <w:start w:val="1"/>
      <w:numFmt w:val="lowerLetter"/>
      <w:pStyle w:val="StandardFRL8"/>
      <w:lvlText w:val="%8."/>
      <w:lvlJc w:val="left"/>
      <w:pPr>
        <w:tabs>
          <w:tab w:val="num" w:pos="5040"/>
        </w:tabs>
        <w:ind w:left="5040" w:hanging="720"/>
      </w:pPr>
      <w:rPr>
        <w:rFonts w:ascii="Arial" w:hAnsi="Arial" w:cs="Arial" w:hint="default"/>
        <w:b w:val="0"/>
        <w:i w:val="0"/>
        <w:caps w:val="0"/>
        <w:smallCaps w:val="0"/>
        <w:color w:val="auto"/>
        <w:sz w:val="20"/>
        <w:u w:val="none"/>
      </w:rPr>
    </w:lvl>
    <w:lvl w:ilvl="8">
      <w:start w:val="1"/>
      <w:numFmt w:val="lowerRoman"/>
      <w:pStyle w:val="StandardFRL9"/>
      <w:lvlText w:val="%9."/>
      <w:lvlJc w:val="left"/>
      <w:pPr>
        <w:tabs>
          <w:tab w:val="num" w:pos="5760"/>
        </w:tabs>
        <w:ind w:left="5760" w:hanging="720"/>
      </w:pPr>
      <w:rPr>
        <w:rFonts w:ascii="Arial" w:hAnsi="Arial" w:cs="Arial" w:hint="default"/>
        <w:b w:val="0"/>
        <w:i w:val="0"/>
        <w:caps w:val="0"/>
        <w:smallCaps w:val="0"/>
        <w:color w:val="auto"/>
        <w:sz w:val="20"/>
        <w:u w:val="none"/>
      </w:rPr>
    </w:lvl>
  </w:abstractNum>
  <w:abstractNum w:abstractNumId="11" w15:restartNumberingAfterBreak="0">
    <w:nsid w:val="3FC77435"/>
    <w:multiLevelType w:val="multilevel"/>
    <w:tmpl w:val="56E28854"/>
    <w:name w:val="Unknown E-44952459E-X"/>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2" w15:restartNumberingAfterBreak="0">
    <w:nsid w:val="50C26273"/>
    <w:multiLevelType w:val="multilevel"/>
    <w:tmpl w:val="56E28854"/>
    <w:name w:val="Unknown M-44952459M-X"/>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3" w15:restartNumberingAfterBreak="0">
    <w:nsid w:val="6260395F"/>
    <w:multiLevelType w:val="multilevel"/>
    <w:tmpl w:val="56E28854"/>
    <w:name w:val="Unknown D-44952459D-X"/>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4" w15:restartNumberingAfterBreak="0">
    <w:nsid w:val="66EA7160"/>
    <w:multiLevelType w:val="multilevel"/>
    <w:tmpl w:val="56E28854"/>
    <w:name w:val="Unknown J-44952459J-X"/>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5" w15:restartNumberingAfterBreak="0">
    <w:nsid w:val="6B5B582F"/>
    <w:multiLevelType w:val="multilevel"/>
    <w:tmpl w:val="56E28854"/>
    <w:name w:val="Unknown A-44952421A-X"/>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6" w15:restartNumberingAfterBreak="0">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CB62978"/>
    <w:multiLevelType w:val="multilevel"/>
    <w:tmpl w:val="56E28854"/>
    <w:name w:val="Unknown L-44952459L-X"/>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num w:numId="1" w16cid:durableId="72046830">
    <w:abstractNumId w:val="6"/>
  </w:num>
  <w:num w:numId="2" w16cid:durableId="929503742">
    <w:abstractNumId w:val="16"/>
  </w:num>
  <w:num w:numId="3" w16cid:durableId="204220268">
    <w:abstractNumId w:val="15"/>
  </w:num>
  <w:num w:numId="4" w16cid:durableId="925504865">
    <w:abstractNumId w:val="4"/>
  </w:num>
  <w:num w:numId="5" w16cid:durableId="646470172">
    <w:abstractNumId w:val="7"/>
  </w:num>
  <w:num w:numId="6" w16cid:durableId="410389868">
    <w:abstractNumId w:val="4"/>
  </w:num>
  <w:num w:numId="7" w16cid:durableId="1052735204">
    <w:abstractNumId w:val="0"/>
  </w:num>
  <w:num w:numId="8" w16cid:durableId="566308115">
    <w:abstractNumId w:val="8"/>
  </w:num>
  <w:num w:numId="9" w16cid:durableId="617875971">
    <w:abstractNumId w:val="13"/>
  </w:num>
  <w:num w:numId="10" w16cid:durableId="21513470">
    <w:abstractNumId w:val="11"/>
  </w:num>
  <w:num w:numId="11" w16cid:durableId="677123247">
    <w:abstractNumId w:val="2"/>
  </w:num>
  <w:num w:numId="12" w16cid:durableId="865946453">
    <w:abstractNumId w:val="3"/>
  </w:num>
  <w:num w:numId="13" w16cid:durableId="1958757831">
    <w:abstractNumId w:val="5"/>
  </w:num>
  <w:num w:numId="14" w16cid:durableId="829520822">
    <w:abstractNumId w:val="1"/>
  </w:num>
  <w:num w:numId="15" w16cid:durableId="981230378">
    <w:abstractNumId w:val="14"/>
  </w:num>
  <w:num w:numId="16" w16cid:durableId="89326137">
    <w:abstractNumId w:val="9"/>
  </w:num>
  <w:num w:numId="17" w16cid:durableId="491146048">
    <w:abstractNumId w:val="17"/>
  </w:num>
  <w:num w:numId="18" w16cid:durableId="1141536379">
    <w:abstractNumId w:val="12"/>
  </w:num>
  <w:num w:numId="19" w16cid:durableId="203519403">
    <w:abstractNumId w:val="10"/>
  </w:num>
  <w:num w:numId="20" w16cid:durableId="781650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bN2J6I0T5hOBdGUE8NYNl9VnJ6gyJQD2GfSp0FM9lAl9QbsZH/J7bkl35X4r0nVYqHqa/yX1vU3T1qAEuMhcyg==" w:salt="wI6HBREWNtgtc7LzJph38g=="/>
  <w:defaultTabStop w:val="720"/>
  <w:hyphenationZone w:val="425"/>
  <w:doNotHyphenateCaps/>
  <w:drawingGridHorizontalSpacing w:val="59"/>
  <w:displayVerticalDrawingGridEvery w:val="2"/>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8A5"/>
    <w:rsid w:val="0000199B"/>
    <w:rsid w:val="000225C5"/>
    <w:rsid w:val="00023C7D"/>
    <w:rsid w:val="00032D35"/>
    <w:rsid w:val="0006296F"/>
    <w:rsid w:val="00073B79"/>
    <w:rsid w:val="00081113"/>
    <w:rsid w:val="000A1873"/>
    <w:rsid w:val="000A1CC2"/>
    <w:rsid w:val="000B2CD4"/>
    <w:rsid w:val="000E1310"/>
    <w:rsid w:val="0012518A"/>
    <w:rsid w:val="00130EF0"/>
    <w:rsid w:val="00134ADD"/>
    <w:rsid w:val="00134BA8"/>
    <w:rsid w:val="001732D1"/>
    <w:rsid w:val="00177C42"/>
    <w:rsid w:val="001A2A96"/>
    <w:rsid w:val="001C4903"/>
    <w:rsid w:val="001D1407"/>
    <w:rsid w:val="001D56CE"/>
    <w:rsid w:val="00205289"/>
    <w:rsid w:val="00207F99"/>
    <w:rsid w:val="00257457"/>
    <w:rsid w:val="00275158"/>
    <w:rsid w:val="002A3EF7"/>
    <w:rsid w:val="002B394A"/>
    <w:rsid w:val="002B3C1B"/>
    <w:rsid w:val="002B6059"/>
    <w:rsid w:val="002C6C85"/>
    <w:rsid w:val="002D19A1"/>
    <w:rsid w:val="002D1FCA"/>
    <w:rsid w:val="002F6F69"/>
    <w:rsid w:val="0031700B"/>
    <w:rsid w:val="00317EFD"/>
    <w:rsid w:val="00343F92"/>
    <w:rsid w:val="0035629C"/>
    <w:rsid w:val="0038024A"/>
    <w:rsid w:val="003A360F"/>
    <w:rsid w:val="00405C48"/>
    <w:rsid w:val="00406C1A"/>
    <w:rsid w:val="00412A52"/>
    <w:rsid w:val="00416733"/>
    <w:rsid w:val="00432A05"/>
    <w:rsid w:val="00442EF5"/>
    <w:rsid w:val="00443EB5"/>
    <w:rsid w:val="00455300"/>
    <w:rsid w:val="00465F60"/>
    <w:rsid w:val="00466356"/>
    <w:rsid w:val="00467830"/>
    <w:rsid w:val="004848F2"/>
    <w:rsid w:val="004A062E"/>
    <w:rsid w:val="004A2596"/>
    <w:rsid w:val="004B71B9"/>
    <w:rsid w:val="004D0FBF"/>
    <w:rsid w:val="004E3778"/>
    <w:rsid w:val="004F1642"/>
    <w:rsid w:val="004F1C7E"/>
    <w:rsid w:val="004F6EC3"/>
    <w:rsid w:val="005230EF"/>
    <w:rsid w:val="00561D40"/>
    <w:rsid w:val="00591548"/>
    <w:rsid w:val="005C76D9"/>
    <w:rsid w:val="005D0D5F"/>
    <w:rsid w:val="006118BA"/>
    <w:rsid w:val="0061284C"/>
    <w:rsid w:val="00614E87"/>
    <w:rsid w:val="0062322D"/>
    <w:rsid w:val="00641A2E"/>
    <w:rsid w:val="00646CE9"/>
    <w:rsid w:val="00655DED"/>
    <w:rsid w:val="006C268D"/>
    <w:rsid w:val="006C7DD1"/>
    <w:rsid w:val="006D146C"/>
    <w:rsid w:val="006D1557"/>
    <w:rsid w:val="006D3D0A"/>
    <w:rsid w:val="006E49C7"/>
    <w:rsid w:val="006F5FF7"/>
    <w:rsid w:val="00711AA4"/>
    <w:rsid w:val="00756944"/>
    <w:rsid w:val="007720B3"/>
    <w:rsid w:val="00776086"/>
    <w:rsid w:val="00797416"/>
    <w:rsid w:val="007A45FD"/>
    <w:rsid w:val="007A60FC"/>
    <w:rsid w:val="007C6552"/>
    <w:rsid w:val="007D5090"/>
    <w:rsid w:val="008043CD"/>
    <w:rsid w:val="008050D8"/>
    <w:rsid w:val="0080740C"/>
    <w:rsid w:val="00810AED"/>
    <w:rsid w:val="0081200F"/>
    <w:rsid w:val="00812B16"/>
    <w:rsid w:val="00841833"/>
    <w:rsid w:val="0084727F"/>
    <w:rsid w:val="008479BE"/>
    <w:rsid w:val="00853B69"/>
    <w:rsid w:val="008665F3"/>
    <w:rsid w:val="00872908"/>
    <w:rsid w:val="008832A5"/>
    <w:rsid w:val="008839B9"/>
    <w:rsid w:val="00891CCB"/>
    <w:rsid w:val="008A7482"/>
    <w:rsid w:val="008A77C8"/>
    <w:rsid w:val="008D298C"/>
    <w:rsid w:val="008F45B5"/>
    <w:rsid w:val="00935FB5"/>
    <w:rsid w:val="0093758B"/>
    <w:rsid w:val="00957669"/>
    <w:rsid w:val="00963B8D"/>
    <w:rsid w:val="009C5E40"/>
    <w:rsid w:val="009E0776"/>
    <w:rsid w:val="009E48A5"/>
    <w:rsid w:val="009F1DBD"/>
    <w:rsid w:val="00A03BE5"/>
    <w:rsid w:val="00A362C6"/>
    <w:rsid w:val="00A366B3"/>
    <w:rsid w:val="00A8454F"/>
    <w:rsid w:val="00A8524C"/>
    <w:rsid w:val="00AA5031"/>
    <w:rsid w:val="00AC411D"/>
    <w:rsid w:val="00B0330F"/>
    <w:rsid w:val="00B167B5"/>
    <w:rsid w:val="00B3612D"/>
    <w:rsid w:val="00B40EB8"/>
    <w:rsid w:val="00B41956"/>
    <w:rsid w:val="00B450B8"/>
    <w:rsid w:val="00B52285"/>
    <w:rsid w:val="00B64D57"/>
    <w:rsid w:val="00B70997"/>
    <w:rsid w:val="00B75150"/>
    <w:rsid w:val="00B80858"/>
    <w:rsid w:val="00B92DD1"/>
    <w:rsid w:val="00B92EC6"/>
    <w:rsid w:val="00BB525C"/>
    <w:rsid w:val="00BC7F93"/>
    <w:rsid w:val="00BD65F4"/>
    <w:rsid w:val="00BE2DFA"/>
    <w:rsid w:val="00C27F97"/>
    <w:rsid w:val="00C50580"/>
    <w:rsid w:val="00C510E8"/>
    <w:rsid w:val="00C9186F"/>
    <w:rsid w:val="00CB2DDF"/>
    <w:rsid w:val="00CB2FDF"/>
    <w:rsid w:val="00CE7479"/>
    <w:rsid w:val="00CE7A2A"/>
    <w:rsid w:val="00D1253C"/>
    <w:rsid w:val="00D23818"/>
    <w:rsid w:val="00D41CC5"/>
    <w:rsid w:val="00D43678"/>
    <w:rsid w:val="00D44F20"/>
    <w:rsid w:val="00D623EF"/>
    <w:rsid w:val="00D67E7B"/>
    <w:rsid w:val="00D83F8E"/>
    <w:rsid w:val="00DA6517"/>
    <w:rsid w:val="00DB7B14"/>
    <w:rsid w:val="00DC2B7D"/>
    <w:rsid w:val="00DE7039"/>
    <w:rsid w:val="00DF5B77"/>
    <w:rsid w:val="00E07842"/>
    <w:rsid w:val="00E34697"/>
    <w:rsid w:val="00E51571"/>
    <w:rsid w:val="00E55AC2"/>
    <w:rsid w:val="00E67594"/>
    <w:rsid w:val="00EB0B53"/>
    <w:rsid w:val="00EB0D2B"/>
    <w:rsid w:val="00EC2CC4"/>
    <w:rsid w:val="00EC65B9"/>
    <w:rsid w:val="00EE5928"/>
    <w:rsid w:val="00EF1ABC"/>
    <w:rsid w:val="00F02893"/>
    <w:rsid w:val="00F278B2"/>
    <w:rsid w:val="00F30003"/>
    <w:rsid w:val="00F33AC3"/>
    <w:rsid w:val="00F51119"/>
    <w:rsid w:val="00F679F3"/>
    <w:rsid w:val="00FC65C2"/>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5F6BDD5"/>
  <w15:docId w15:val="{D77FDBCA-6F7A-4850-ABF3-4EAFE349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29" w:unhideWhenUsed="1" w:qFormat="1"/>
    <w:lsdException w:name="heading 1" w:unhideWhenUsed="1"/>
    <w:lsdException w:name="heading 2" w:unhideWhenUsed="1"/>
    <w:lsdException w:name="heading 3" w:unhideWhenUsed="1"/>
    <w:lsdException w:name="heading 4" w:unhideWhenUsed="1"/>
    <w:lsdException w:name="heading 5" w:unhideWhenUsed="1"/>
    <w:lsdException w:name="heading 6"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unhideWhenUsed="1"/>
    <w:lsdException w:name="Date"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lsdException w:name="HTML Bottom of Form" w:semiHidden="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rsid w:val="00DE7039"/>
    <w:pPr>
      <w:widowControl w:val="0"/>
      <w:spacing w:after="240"/>
    </w:pPr>
    <w:rPr>
      <w:rFonts w:ascii="Arial" w:eastAsiaTheme="minorHAnsi" w:hAnsi="Arial" w:cs="Arial"/>
      <w:szCs w:val="22"/>
      <w:lang w:val="en-US" w:eastAsia="en-US"/>
    </w:rPr>
  </w:style>
  <w:style w:type="paragraph" w:styleId="Heading1">
    <w:name w:val="heading 1"/>
    <w:basedOn w:val="Normal"/>
    <w:next w:val="Normal"/>
    <w:link w:val="Heading1Char"/>
    <w:uiPriority w:val="99"/>
    <w:semiHidden/>
    <w:unhideWhenUsed/>
    <w:pPr>
      <w:keepNext/>
      <w:spacing w:before="120"/>
      <w:outlineLvl w:val="0"/>
    </w:pPr>
    <w:rPr>
      <w:b/>
      <w:bCs/>
    </w:rPr>
  </w:style>
  <w:style w:type="paragraph" w:styleId="Heading2">
    <w:name w:val="heading 2"/>
    <w:basedOn w:val="Normal"/>
    <w:next w:val="Normal"/>
    <w:uiPriority w:val="99"/>
    <w:semiHidden/>
    <w:unhideWhenUsed/>
    <w:pPr>
      <w:keepNext/>
      <w:spacing w:before="120"/>
      <w:outlineLvl w:val="1"/>
    </w:pPr>
    <w:rPr>
      <w:b/>
      <w:bCs/>
      <w:i/>
      <w:iCs/>
    </w:rPr>
  </w:style>
  <w:style w:type="paragraph" w:styleId="Heading3">
    <w:name w:val="heading 3"/>
    <w:basedOn w:val="Normal"/>
    <w:next w:val="Normal"/>
    <w:uiPriority w:val="99"/>
    <w:semiHidden/>
    <w:unhideWhenUsed/>
    <w:pPr>
      <w:keepNext/>
      <w:spacing w:before="120"/>
      <w:outlineLvl w:val="2"/>
    </w:pPr>
    <w:rPr>
      <w:u w:val="single"/>
    </w:rPr>
  </w:style>
  <w:style w:type="paragraph" w:styleId="Heading4">
    <w:name w:val="heading 4"/>
    <w:basedOn w:val="Normal"/>
    <w:next w:val="Normal"/>
    <w:uiPriority w:val="99"/>
    <w:semiHidden/>
    <w:unhideWhenUsed/>
    <w:pPr>
      <w:keepNext/>
      <w:spacing w:before="120"/>
      <w:outlineLvl w:val="3"/>
    </w:pPr>
    <w:rPr>
      <w:i/>
      <w:iCs/>
    </w:rPr>
  </w:style>
  <w:style w:type="paragraph" w:styleId="Heading5">
    <w:name w:val="heading 5"/>
    <w:basedOn w:val="Normal"/>
    <w:next w:val="Normal"/>
    <w:uiPriority w:val="99"/>
    <w:semiHidden/>
    <w:unhideWhenUsed/>
    <w:pPr>
      <w:keepNext/>
      <w:spacing w:before="120"/>
      <w:outlineLvl w:val="4"/>
    </w:pPr>
  </w:style>
  <w:style w:type="paragraph" w:styleId="Heading6">
    <w:name w:val="heading 6"/>
    <w:basedOn w:val="Normal"/>
    <w:next w:val="Normal"/>
    <w:uiPriority w:val="99"/>
    <w:semiHidden/>
    <w:unhideWhenUsed/>
    <w:pPr>
      <w:keepNext/>
      <w:spacing w:before="120"/>
      <w:outlineLvl w:val="5"/>
    </w:pPr>
  </w:style>
  <w:style w:type="paragraph" w:styleId="Heading7">
    <w:name w:val="heading 7"/>
    <w:basedOn w:val="Normal"/>
    <w:next w:val="Normal"/>
    <w:uiPriority w:val="99"/>
    <w:semiHidden/>
    <w:unhideWhenUsed/>
    <w:pPr>
      <w:keepNext/>
      <w:spacing w:before="120"/>
      <w:outlineLvl w:val="6"/>
    </w:pPr>
  </w:style>
  <w:style w:type="paragraph" w:styleId="Heading8">
    <w:name w:val="heading 8"/>
    <w:basedOn w:val="Normal"/>
    <w:next w:val="Normal"/>
    <w:uiPriority w:val="99"/>
    <w:semiHidden/>
    <w:unhideWhenUsed/>
    <w:pPr>
      <w:keepNext/>
      <w:spacing w:before="120"/>
      <w:outlineLvl w:val="7"/>
    </w:pPr>
  </w:style>
  <w:style w:type="paragraph" w:styleId="Heading9">
    <w:name w:val="heading 9"/>
    <w:basedOn w:val="Normal"/>
    <w:next w:val="Normal"/>
    <w:uiPriority w:val="99"/>
    <w:semiHidden/>
    <w:unhideWhenUsed/>
    <w:pPr>
      <w:keepNext/>
      <w:spacing w:before="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Single"/>
    <w:uiPriority w:val="99"/>
    <w:unhideWhenUsed/>
    <w:rsid w:val="00432A05"/>
    <w:pPr>
      <w:tabs>
        <w:tab w:val="center" w:pos="4680"/>
        <w:tab w:val="right" w:pos="9360"/>
      </w:tabs>
      <w:spacing w:after="0"/>
      <w:jc w:val="left"/>
    </w:pPr>
  </w:style>
  <w:style w:type="paragraph" w:styleId="Footer">
    <w:name w:val="footer"/>
    <w:basedOn w:val="NormalSingle"/>
    <w:uiPriority w:val="99"/>
    <w:unhideWhenUsed/>
    <w:rsid w:val="00432A05"/>
    <w:pPr>
      <w:tabs>
        <w:tab w:val="center" w:pos="4680"/>
        <w:tab w:val="right" w:pos="9360"/>
      </w:tabs>
      <w:spacing w:after="0"/>
      <w:jc w:val="left"/>
    </w:pPr>
  </w:style>
  <w:style w:type="character" w:customStyle="1" w:styleId="Prompt">
    <w:name w:val="Prompt"/>
    <w:uiPriority w:val="29"/>
    <w:qFormat/>
    <w:rsid w:val="003A360F"/>
    <w:rPr>
      <w:color w:val="0000FF"/>
    </w:rPr>
  </w:style>
  <w:style w:type="paragraph" w:styleId="TOC1">
    <w:name w:val="toc 1"/>
    <w:basedOn w:val="Normal"/>
    <w:next w:val="Normal"/>
    <w:autoRedefine/>
    <w:uiPriority w:val="99"/>
    <w:semiHidden/>
    <w:unhideWhenUsed/>
    <w:pPr>
      <w:tabs>
        <w:tab w:val="left" w:pos="720"/>
        <w:tab w:val="right" w:leader="dot" w:pos="9360"/>
      </w:tabs>
    </w:pPr>
  </w:style>
  <w:style w:type="paragraph" w:styleId="TOC2">
    <w:name w:val="toc 2"/>
    <w:basedOn w:val="Normal"/>
    <w:next w:val="Normal"/>
    <w:autoRedefine/>
    <w:uiPriority w:val="99"/>
    <w:semiHidden/>
    <w:unhideWhenUsed/>
    <w:pPr>
      <w:tabs>
        <w:tab w:val="left" w:pos="1440"/>
        <w:tab w:val="right" w:leader="dot" w:pos="9360"/>
      </w:tabs>
      <w:ind w:left="720"/>
    </w:pPr>
  </w:style>
  <w:style w:type="paragraph" w:styleId="BodyText">
    <w:name w:val="Body Text"/>
    <w:basedOn w:val="Normal"/>
    <w:link w:val="BodyTextChar"/>
    <w:uiPriority w:val="99"/>
    <w:semiHidden/>
    <w:unhideWhenUsed/>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99"/>
    <w:semiHidden/>
    <w:unhideWhenUsed/>
    <w:rsid w:val="009C5E40"/>
    <w:rPr>
      <w:sz w:val="20"/>
    </w:rPr>
  </w:style>
  <w:style w:type="paragraph" w:styleId="FootnoteText">
    <w:name w:val="footnote text"/>
    <w:uiPriority w:val="99"/>
    <w:semiHidden/>
    <w:unhideWhenUsed/>
    <w:rsid w:val="002B3C1B"/>
    <w:rPr>
      <w:rFonts w:ascii="Arial" w:hAnsi="Arial" w:cs="Arial"/>
      <w:sz w:val="16"/>
      <w:lang w:val="fr-CA" w:eastAsia="en-US"/>
    </w:rPr>
  </w:style>
  <w:style w:type="paragraph" w:customStyle="1" w:styleId="NormalSingle">
    <w:name w:val="Normal Single"/>
    <w:uiPriority w:val="29"/>
    <w:qFormat/>
    <w:pPr>
      <w:spacing w:after="240"/>
      <w:jc w:val="both"/>
    </w:pPr>
    <w:rPr>
      <w:rFonts w:ascii="Arial" w:hAnsi="Arial" w:cs="Arial"/>
      <w:szCs w:val="24"/>
      <w:lang w:val="fr-CA" w:eastAsia="en-US"/>
    </w:rPr>
  </w:style>
  <w:style w:type="paragraph" w:customStyle="1" w:styleId="zz1794baseaddress">
    <w:name w:val="zz1794base address"/>
    <w:basedOn w:val="Normal"/>
    <w:uiPriority w:val="99"/>
    <w:semiHidden/>
    <w:qFormat/>
    <w:rsid w:val="00F02893"/>
    <w:pPr>
      <w:spacing w:after="0"/>
    </w:pPr>
    <w:rPr>
      <w:rFonts w:cs="Times New Roman"/>
      <w:szCs w:val="20"/>
      <w:lang w:eastAsia="en-CA"/>
    </w:rPr>
  </w:style>
  <w:style w:type="paragraph" w:customStyle="1" w:styleId="zz1794basebodytext">
    <w:name w:val="zz1794base body text"/>
    <w:basedOn w:val="Normal"/>
    <w:uiPriority w:val="99"/>
    <w:semiHidden/>
    <w:qFormat/>
    <w:rsid w:val="00F02893"/>
    <w:rPr>
      <w:rFonts w:cs="Times New Roman"/>
      <w:szCs w:val="20"/>
      <w:lang w:eastAsia="en-CA"/>
    </w:rPr>
  </w:style>
  <w:style w:type="paragraph" w:customStyle="1" w:styleId="zz1794baseheading">
    <w:name w:val="zz1794base heading"/>
    <w:basedOn w:val="Normal"/>
    <w:next w:val="Normal"/>
    <w:uiPriority w:val="99"/>
    <w:semiHidden/>
    <w:qFormat/>
    <w:rsid w:val="00F02893"/>
    <w:pPr>
      <w:keepNext/>
      <w:keepLines/>
    </w:pPr>
    <w:rPr>
      <w:rFonts w:cs="Times New Roman"/>
      <w:szCs w:val="20"/>
      <w:lang w:eastAsia="en-CA"/>
    </w:rPr>
  </w:style>
  <w:style w:type="paragraph" w:customStyle="1" w:styleId="zz1794basemisc">
    <w:name w:val="zz1794base misc"/>
    <w:uiPriority w:val="99"/>
    <w:semiHidden/>
    <w:qFormat/>
    <w:rsid w:val="00F02893"/>
    <w:rPr>
      <w:rFonts w:ascii="Arial" w:hAnsi="Arial"/>
      <w:szCs w:val="24"/>
    </w:rPr>
  </w:style>
  <w:style w:type="paragraph" w:customStyle="1" w:styleId="zz1794baseparties">
    <w:name w:val="zz1794base parties"/>
    <w:basedOn w:val="Normal"/>
    <w:uiPriority w:val="99"/>
    <w:semiHidden/>
    <w:qFormat/>
    <w:rsid w:val="00F02893"/>
    <w:rPr>
      <w:rFonts w:cs="Times New Roman"/>
      <w:szCs w:val="20"/>
      <w:lang w:eastAsia="en-CA"/>
    </w:rPr>
  </w:style>
  <w:style w:type="paragraph" w:customStyle="1" w:styleId="zz1794basequotes">
    <w:name w:val="zz1794base quotes"/>
    <w:basedOn w:val="Normal"/>
    <w:uiPriority w:val="99"/>
    <w:semiHidden/>
    <w:qFormat/>
    <w:rsid w:val="00F02893"/>
    <w:rPr>
      <w:rFonts w:cs="Times New Roman"/>
      <w:szCs w:val="20"/>
      <w:lang w:eastAsia="en-CA"/>
    </w:rPr>
  </w:style>
  <w:style w:type="paragraph" w:customStyle="1" w:styleId="zz1794basetables">
    <w:name w:val="zz1794base tables"/>
    <w:basedOn w:val="Normal"/>
    <w:uiPriority w:val="99"/>
    <w:semiHidden/>
    <w:qFormat/>
    <w:rsid w:val="00F02893"/>
    <w:pPr>
      <w:spacing w:after="0"/>
    </w:pPr>
    <w:rPr>
      <w:rFonts w:cs="Times New Roman"/>
      <w:szCs w:val="20"/>
      <w:lang w:eastAsia="en-CA"/>
    </w:rPr>
  </w:style>
  <w:style w:type="paragraph" w:customStyle="1" w:styleId="BodyText0">
    <w:name w:val="#BodyText"/>
    <w:basedOn w:val="zz1794basebodytext"/>
    <w:qFormat/>
    <w:rsid w:val="00F02893"/>
  </w:style>
  <w:style w:type="paragraph" w:customStyle="1" w:styleId="BodyTextIndent1">
    <w:name w:val="#BodyText=Indent 1"/>
    <w:basedOn w:val="zz1794basebodytext"/>
    <w:qFormat/>
    <w:rsid w:val="00F02893"/>
    <w:pPr>
      <w:ind w:left="720"/>
    </w:pPr>
  </w:style>
  <w:style w:type="paragraph" w:customStyle="1" w:styleId="BodyTextIndent2">
    <w:name w:val="#BodyText=Indent 2"/>
    <w:basedOn w:val="zz1794basebodytext"/>
    <w:qFormat/>
    <w:rsid w:val="00F02893"/>
    <w:pPr>
      <w:ind w:left="1440"/>
    </w:pPr>
  </w:style>
  <w:style w:type="paragraph" w:customStyle="1" w:styleId="BodyTextIndent3">
    <w:name w:val="#BodyText=Indent 3"/>
    <w:basedOn w:val="zz1794basebodytext"/>
    <w:qFormat/>
    <w:rsid w:val="00F02893"/>
    <w:pPr>
      <w:ind w:left="2160"/>
    </w:pPr>
  </w:style>
  <w:style w:type="paragraph" w:customStyle="1" w:styleId="BodyTextIndent4">
    <w:name w:val="#BodyText=Indent 4"/>
    <w:basedOn w:val="zz1794basebodytext"/>
    <w:qFormat/>
    <w:rsid w:val="00F02893"/>
    <w:pPr>
      <w:ind w:left="2880"/>
    </w:pPr>
  </w:style>
  <w:style w:type="paragraph" w:customStyle="1" w:styleId="BodyTextIndent5">
    <w:name w:val="#BodyText=Indent 5"/>
    <w:basedOn w:val="zz1794basebodytext"/>
    <w:qFormat/>
    <w:rsid w:val="00F02893"/>
    <w:pPr>
      <w:ind w:left="3600"/>
    </w:pPr>
  </w:style>
  <w:style w:type="paragraph" w:customStyle="1" w:styleId="BodyTextBold">
    <w:name w:val="#BodyText=Bold"/>
    <w:basedOn w:val="zz1794basebodytext"/>
    <w:uiPriority w:val="3"/>
    <w:qFormat/>
    <w:rsid w:val="00F02893"/>
    <w:rPr>
      <w:b/>
    </w:rPr>
  </w:style>
  <w:style w:type="paragraph" w:customStyle="1" w:styleId="BodyTextBoldItalics">
    <w:name w:val="#BodyText=Bold+Italics"/>
    <w:basedOn w:val="zz1794basebodytext"/>
    <w:uiPriority w:val="3"/>
    <w:qFormat/>
    <w:rsid w:val="00F02893"/>
    <w:rPr>
      <w:b/>
      <w:i/>
    </w:rPr>
  </w:style>
  <w:style w:type="paragraph" w:customStyle="1" w:styleId="BodyTextFirstLineIndent1">
    <w:name w:val="#BodyText=First Line Indent 1"/>
    <w:basedOn w:val="zz1794basebodytext"/>
    <w:uiPriority w:val="2"/>
    <w:qFormat/>
    <w:rsid w:val="00F02893"/>
    <w:pPr>
      <w:ind w:firstLine="720"/>
    </w:pPr>
  </w:style>
  <w:style w:type="paragraph" w:customStyle="1" w:styleId="BodyTextFirstLineIndent2">
    <w:name w:val="#BodyText=First Line Indent 2"/>
    <w:basedOn w:val="zz1794basebodytext"/>
    <w:uiPriority w:val="2"/>
    <w:qFormat/>
    <w:rsid w:val="00F02893"/>
    <w:pPr>
      <w:ind w:firstLine="1440"/>
    </w:pPr>
  </w:style>
  <w:style w:type="paragraph" w:customStyle="1" w:styleId="BodyTextHanging">
    <w:name w:val="#BodyText=Hanging"/>
    <w:basedOn w:val="zz1794basebodytext"/>
    <w:uiPriority w:val="1"/>
    <w:qFormat/>
    <w:rsid w:val="00F02893"/>
    <w:pPr>
      <w:ind w:left="720" w:hanging="720"/>
    </w:pPr>
  </w:style>
  <w:style w:type="paragraph" w:customStyle="1" w:styleId="BodyTextItalics">
    <w:name w:val="#BodyText=Italics"/>
    <w:basedOn w:val="zz1794basebodytext"/>
    <w:uiPriority w:val="3"/>
    <w:qFormat/>
    <w:rsid w:val="00F02893"/>
    <w:rPr>
      <w:i/>
    </w:rPr>
  </w:style>
  <w:style w:type="paragraph" w:customStyle="1" w:styleId="BodyTextUserDefined1">
    <w:name w:val="#BodyText=User Defined 1"/>
    <w:basedOn w:val="Normal"/>
    <w:uiPriority w:val="3"/>
    <w:qFormat/>
    <w:rsid w:val="00F02893"/>
    <w:rPr>
      <w:rFonts w:cs="Times New Roman"/>
      <w:szCs w:val="20"/>
      <w:lang w:eastAsia="en-CA"/>
    </w:rPr>
  </w:style>
  <w:style w:type="paragraph" w:customStyle="1" w:styleId="BodyTextUserDefined2">
    <w:name w:val="#BodyText=User Defined 2"/>
    <w:basedOn w:val="Normal"/>
    <w:uiPriority w:val="3"/>
    <w:qFormat/>
    <w:rsid w:val="00F02893"/>
    <w:rPr>
      <w:rFonts w:cs="Times New Roman"/>
      <w:szCs w:val="20"/>
      <w:lang w:eastAsia="en-CA"/>
    </w:rPr>
  </w:style>
  <w:style w:type="paragraph" w:customStyle="1" w:styleId="BodyTextUserDefined3">
    <w:name w:val="#BodyText=User Defined 3"/>
    <w:basedOn w:val="Normal"/>
    <w:uiPriority w:val="3"/>
    <w:qFormat/>
    <w:rsid w:val="00F02893"/>
    <w:rPr>
      <w:rFonts w:cs="Times New Roman"/>
      <w:szCs w:val="20"/>
      <w:lang w:eastAsia="en-CA"/>
    </w:rPr>
  </w:style>
  <w:style w:type="paragraph" w:customStyle="1" w:styleId="Address">
    <w:name w:val="$Address"/>
    <w:basedOn w:val="zz1794baseaddress"/>
    <w:uiPriority w:val="15"/>
    <w:qFormat/>
    <w:rsid w:val="00F02893"/>
  </w:style>
  <w:style w:type="paragraph" w:customStyle="1" w:styleId="AddressIndent1">
    <w:name w:val="$Address=Indent 1"/>
    <w:basedOn w:val="zz1794baseaddress"/>
    <w:uiPriority w:val="15"/>
    <w:qFormat/>
    <w:rsid w:val="00F02893"/>
    <w:pPr>
      <w:ind w:left="720"/>
    </w:pPr>
  </w:style>
  <w:style w:type="paragraph" w:customStyle="1" w:styleId="AddressIndent2">
    <w:name w:val="$Address=Indent 2"/>
    <w:basedOn w:val="zz1794baseaddress"/>
    <w:uiPriority w:val="15"/>
    <w:qFormat/>
    <w:rsid w:val="00F02893"/>
    <w:pPr>
      <w:ind w:left="1440"/>
    </w:pPr>
  </w:style>
  <w:style w:type="paragraph" w:customStyle="1" w:styleId="AddressIndent3">
    <w:name w:val="$Address=Indent 3"/>
    <w:basedOn w:val="zz1794baseaddress"/>
    <w:uiPriority w:val="15"/>
    <w:qFormat/>
    <w:rsid w:val="00F02893"/>
    <w:pPr>
      <w:ind w:left="2160"/>
    </w:pPr>
  </w:style>
  <w:style w:type="paragraph" w:customStyle="1" w:styleId="AddressUserDefined1">
    <w:name w:val="$Address=User Defined 1"/>
    <w:basedOn w:val="Normal"/>
    <w:uiPriority w:val="15"/>
    <w:qFormat/>
    <w:rsid w:val="00F02893"/>
    <w:pPr>
      <w:spacing w:after="0"/>
    </w:pPr>
    <w:rPr>
      <w:rFonts w:cs="Times New Roman"/>
      <w:szCs w:val="20"/>
      <w:lang w:eastAsia="en-CA"/>
    </w:rPr>
  </w:style>
  <w:style w:type="paragraph" w:customStyle="1" w:styleId="AddressUserDefined2">
    <w:name w:val="$Address=User Defined 2"/>
    <w:basedOn w:val="Normal"/>
    <w:uiPriority w:val="15"/>
    <w:qFormat/>
    <w:rsid w:val="00F02893"/>
    <w:pPr>
      <w:spacing w:after="0"/>
    </w:pPr>
    <w:rPr>
      <w:rFonts w:cs="Times New Roman"/>
      <w:szCs w:val="20"/>
      <w:lang w:eastAsia="en-CA"/>
    </w:rPr>
  </w:style>
  <w:style w:type="paragraph" w:customStyle="1" w:styleId="AddressUserDefined3">
    <w:name w:val="$Address=User Defined 3"/>
    <w:basedOn w:val="Normal"/>
    <w:uiPriority w:val="15"/>
    <w:qFormat/>
    <w:rsid w:val="00F02893"/>
    <w:pPr>
      <w:spacing w:after="0"/>
    </w:pPr>
    <w:rPr>
      <w:rFonts w:cs="Times New Roman"/>
      <w:szCs w:val="20"/>
      <w:lang w:eastAsia="en-CA"/>
    </w:rPr>
  </w:style>
  <w:style w:type="paragraph" w:customStyle="1" w:styleId="MiscRedHerring">
    <w:name w:val="$Misc=Red Herring"/>
    <w:basedOn w:val="zz1794basemisc"/>
    <w:uiPriority w:val="16"/>
    <w:qFormat/>
    <w:rsid w:val="00F02893"/>
    <w:rPr>
      <w:b/>
      <w:color w:val="FF0000"/>
      <w:sz w:val="16"/>
      <w:lang w:val="fr-CA"/>
    </w:rPr>
  </w:style>
  <w:style w:type="paragraph" w:customStyle="1" w:styleId="MiscUserDefined1">
    <w:name w:val="$Misc=User Defined 1"/>
    <w:basedOn w:val="Normal"/>
    <w:uiPriority w:val="16"/>
    <w:qFormat/>
    <w:rsid w:val="00F02893"/>
    <w:rPr>
      <w:rFonts w:cs="Times New Roman"/>
      <w:szCs w:val="20"/>
      <w:lang w:eastAsia="en-CA"/>
    </w:rPr>
  </w:style>
  <w:style w:type="paragraph" w:customStyle="1" w:styleId="MiscUserDefined2">
    <w:name w:val="$Misc=User Defined 2"/>
    <w:basedOn w:val="Normal"/>
    <w:uiPriority w:val="16"/>
    <w:qFormat/>
    <w:rsid w:val="00F02893"/>
    <w:rPr>
      <w:rFonts w:cs="Times New Roman"/>
      <w:szCs w:val="20"/>
      <w:lang w:eastAsia="en-CA"/>
    </w:rPr>
  </w:style>
  <w:style w:type="paragraph" w:customStyle="1" w:styleId="MiscUserDefined3">
    <w:name w:val="$Misc=User Defined 3"/>
    <w:basedOn w:val="Normal"/>
    <w:uiPriority w:val="16"/>
    <w:qFormat/>
    <w:rsid w:val="00F02893"/>
    <w:rPr>
      <w:rFonts w:cs="Times New Roman"/>
      <w:szCs w:val="20"/>
      <w:lang w:eastAsia="en-CA"/>
    </w:rPr>
  </w:style>
  <w:style w:type="paragraph" w:customStyle="1" w:styleId="HeadingCentre">
    <w:name w:val="%Heading=Centre"/>
    <w:basedOn w:val="zz1794baseheading"/>
    <w:next w:val="BodyText0"/>
    <w:uiPriority w:val="5"/>
    <w:qFormat/>
    <w:rsid w:val="00F02893"/>
    <w:pPr>
      <w:jc w:val="center"/>
    </w:pPr>
  </w:style>
  <w:style w:type="paragraph" w:customStyle="1" w:styleId="HeadingCentreBold">
    <w:name w:val="%Heading=Centre+Bold"/>
    <w:basedOn w:val="zz1794baseheading"/>
    <w:next w:val="BodyText0"/>
    <w:uiPriority w:val="5"/>
    <w:qFormat/>
    <w:rsid w:val="00F02893"/>
    <w:pPr>
      <w:jc w:val="center"/>
    </w:pPr>
    <w:rPr>
      <w:b/>
    </w:rPr>
  </w:style>
  <w:style w:type="paragraph" w:customStyle="1" w:styleId="HeadingCentreBoldItalics">
    <w:name w:val="%Heading=Centre+Bold+Italics"/>
    <w:basedOn w:val="zz1794baseheading"/>
    <w:next w:val="BodyText0"/>
    <w:uiPriority w:val="5"/>
    <w:qFormat/>
    <w:rsid w:val="00F02893"/>
    <w:pPr>
      <w:jc w:val="center"/>
    </w:pPr>
    <w:rPr>
      <w:b/>
      <w:i/>
    </w:rPr>
  </w:style>
  <w:style w:type="paragraph" w:customStyle="1" w:styleId="HeadingCentreItalics">
    <w:name w:val="%Heading=Centre+Italics"/>
    <w:basedOn w:val="zz1794baseheading"/>
    <w:next w:val="BodyText0"/>
    <w:uiPriority w:val="5"/>
    <w:qFormat/>
    <w:rsid w:val="00F02893"/>
    <w:pPr>
      <w:jc w:val="center"/>
    </w:pPr>
    <w:rPr>
      <w:i/>
    </w:rPr>
  </w:style>
  <w:style w:type="paragraph" w:customStyle="1" w:styleId="HeadingDocTitle">
    <w:name w:val="%Heading=Doc Title"/>
    <w:basedOn w:val="zz1794baseheading"/>
    <w:next w:val="BodyText0"/>
    <w:uiPriority w:val="4"/>
    <w:qFormat/>
    <w:rsid w:val="00F02893"/>
    <w:pPr>
      <w:jc w:val="center"/>
    </w:pPr>
    <w:rPr>
      <w:b/>
      <w:caps/>
      <w:sz w:val="24"/>
    </w:rPr>
  </w:style>
  <w:style w:type="paragraph" w:customStyle="1" w:styleId="HeadingLeftBold">
    <w:name w:val="%Heading=Left+Bold"/>
    <w:basedOn w:val="zz1794baseheading"/>
    <w:next w:val="BodyText0"/>
    <w:uiPriority w:val="5"/>
    <w:qFormat/>
    <w:rsid w:val="00F02893"/>
    <w:rPr>
      <w:b/>
    </w:rPr>
  </w:style>
  <w:style w:type="paragraph" w:customStyle="1" w:styleId="HeadingLeftBoldItalics">
    <w:name w:val="%Heading=Left+Bold+Italics"/>
    <w:basedOn w:val="zz1794baseheading"/>
    <w:next w:val="BodyText0"/>
    <w:uiPriority w:val="5"/>
    <w:qFormat/>
    <w:rsid w:val="00F02893"/>
    <w:rPr>
      <w:b/>
      <w:i/>
    </w:rPr>
  </w:style>
  <w:style w:type="paragraph" w:customStyle="1" w:styleId="HeadingLeftItalics">
    <w:name w:val="%Heading=Left+Italics"/>
    <w:basedOn w:val="zz1794baseheading"/>
    <w:next w:val="BodyText0"/>
    <w:uiPriority w:val="5"/>
    <w:qFormat/>
    <w:rsid w:val="00F02893"/>
    <w:rPr>
      <w:i/>
    </w:rPr>
  </w:style>
  <w:style w:type="paragraph" w:customStyle="1" w:styleId="HeadingUserDefined1">
    <w:name w:val="%Heading=User Defined 1"/>
    <w:basedOn w:val="Normal"/>
    <w:next w:val="BodyText0"/>
    <w:uiPriority w:val="5"/>
    <w:qFormat/>
    <w:rsid w:val="00F02893"/>
    <w:pPr>
      <w:keepNext/>
      <w:keepLines/>
    </w:pPr>
    <w:rPr>
      <w:rFonts w:cs="Times New Roman"/>
      <w:szCs w:val="20"/>
      <w:lang w:eastAsia="en-CA"/>
    </w:rPr>
  </w:style>
  <w:style w:type="paragraph" w:customStyle="1" w:styleId="HeadingUserDefined2">
    <w:name w:val="%Heading=User Defined 2"/>
    <w:basedOn w:val="Normal"/>
    <w:next w:val="BodyText0"/>
    <w:uiPriority w:val="5"/>
    <w:qFormat/>
    <w:rsid w:val="00F02893"/>
    <w:pPr>
      <w:keepNext/>
      <w:keepLines/>
    </w:pPr>
    <w:rPr>
      <w:rFonts w:cs="Times New Roman"/>
      <w:szCs w:val="20"/>
      <w:lang w:eastAsia="en-CA"/>
    </w:rPr>
  </w:style>
  <w:style w:type="paragraph" w:customStyle="1" w:styleId="HeadingUserDefined3">
    <w:name w:val="%Heading=User Defined 3"/>
    <w:basedOn w:val="Normal"/>
    <w:next w:val="BodyText0"/>
    <w:uiPriority w:val="5"/>
    <w:qFormat/>
    <w:rsid w:val="00F02893"/>
    <w:pPr>
      <w:keepNext/>
      <w:keepLines/>
    </w:pPr>
    <w:rPr>
      <w:rFonts w:cs="Times New Roman"/>
      <w:szCs w:val="20"/>
      <w:lang w:eastAsia="en-CA"/>
    </w:rPr>
  </w:style>
  <w:style w:type="paragraph" w:customStyle="1" w:styleId="PartiesCentreAlign">
    <w:name w:val="*Parties=Centre Align"/>
    <w:basedOn w:val="zz1794baseparties"/>
    <w:uiPriority w:val="10"/>
    <w:qFormat/>
    <w:rsid w:val="00F02893"/>
    <w:pPr>
      <w:jc w:val="center"/>
    </w:pPr>
  </w:style>
  <w:style w:type="paragraph" w:customStyle="1" w:styleId="PartiesCentreBoldNoPSpace">
    <w:name w:val="*Parties=Centre+Bold+No PSpace"/>
    <w:basedOn w:val="zz1794baseparties"/>
    <w:uiPriority w:val="10"/>
    <w:qFormat/>
    <w:rsid w:val="00F02893"/>
    <w:pPr>
      <w:spacing w:after="0"/>
      <w:jc w:val="center"/>
    </w:pPr>
    <w:rPr>
      <w:b/>
    </w:rPr>
  </w:style>
  <w:style w:type="paragraph" w:customStyle="1" w:styleId="PartiesCentreNoPSpace">
    <w:name w:val="*Parties=Centre+No PSpace"/>
    <w:basedOn w:val="zz1794baseparties"/>
    <w:uiPriority w:val="10"/>
    <w:qFormat/>
    <w:rsid w:val="00F02893"/>
    <w:pPr>
      <w:spacing w:after="0"/>
      <w:jc w:val="center"/>
    </w:pPr>
  </w:style>
  <w:style w:type="paragraph" w:customStyle="1" w:styleId="PartiesLeftIndent2">
    <w:name w:val="*Parties=Left Indent 2"/>
    <w:basedOn w:val="zz1794baseparties"/>
    <w:uiPriority w:val="9"/>
    <w:qFormat/>
    <w:rsid w:val="00F02893"/>
    <w:pPr>
      <w:ind w:left="2160"/>
    </w:pPr>
  </w:style>
  <w:style w:type="paragraph" w:customStyle="1" w:styleId="PartiesLRIndent1">
    <w:name w:val="*Parties=L/R Indent 1"/>
    <w:basedOn w:val="zz1794baseparties"/>
    <w:uiPriority w:val="8"/>
    <w:qFormat/>
    <w:rsid w:val="00F02893"/>
    <w:pPr>
      <w:ind w:left="1440" w:right="1440"/>
    </w:pPr>
  </w:style>
  <w:style w:type="paragraph" w:customStyle="1" w:styleId="PartiesLRIndent1Bold">
    <w:name w:val="*Parties=L/R Indent 1+Bold"/>
    <w:basedOn w:val="zz1794baseparties"/>
    <w:uiPriority w:val="8"/>
    <w:qFormat/>
    <w:rsid w:val="00F02893"/>
    <w:pPr>
      <w:ind w:left="1440" w:right="1440"/>
    </w:pPr>
    <w:rPr>
      <w:b/>
    </w:rPr>
  </w:style>
  <w:style w:type="paragraph" w:customStyle="1" w:styleId="PartiesLeftAlign">
    <w:name w:val="*Parties=Left Align"/>
    <w:basedOn w:val="zz1794baseparties"/>
    <w:uiPriority w:val="7"/>
    <w:qFormat/>
    <w:rsid w:val="00F02893"/>
  </w:style>
  <w:style w:type="paragraph" w:customStyle="1" w:styleId="PartiesRightAlign">
    <w:name w:val="*Parties=Right Align"/>
    <w:basedOn w:val="zz1794baseparties"/>
    <w:uiPriority w:val="10"/>
    <w:qFormat/>
    <w:rsid w:val="00F02893"/>
    <w:pPr>
      <w:jc w:val="right"/>
    </w:pPr>
  </w:style>
  <w:style w:type="paragraph" w:customStyle="1" w:styleId="PartiesUserDefined1">
    <w:name w:val="*Parties=User Defined 1"/>
    <w:basedOn w:val="Normal"/>
    <w:uiPriority w:val="10"/>
    <w:qFormat/>
    <w:rsid w:val="00F02893"/>
    <w:rPr>
      <w:rFonts w:cs="Times New Roman"/>
      <w:szCs w:val="20"/>
      <w:lang w:eastAsia="en-CA"/>
    </w:rPr>
  </w:style>
  <w:style w:type="paragraph" w:customStyle="1" w:styleId="PartiesUserDefined2">
    <w:name w:val="*Parties=User Defined 2"/>
    <w:basedOn w:val="Normal"/>
    <w:uiPriority w:val="10"/>
    <w:qFormat/>
    <w:rsid w:val="00F02893"/>
    <w:rPr>
      <w:rFonts w:cs="Times New Roman"/>
      <w:szCs w:val="20"/>
      <w:lang w:eastAsia="en-CA"/>
    </w:rPr>
  </w:style>
  <w:style w:type="paragraph" w:customStyle="1" w:styleId="PartiesUserDefined3">
    <w:name w:val="*Parties=User Defined 3"/>
    <w:basedOn w:val="Normal"/>
    <w:uiPriority w:val="10"/>
    <w:qFormat/>
    <w:rsid w:val="00F02893"/>
    <w:rPr>
      <w:rFonts w:cs="Times New Roman"/>
      <w:szCs w:val="20"/>
      <w:lang w:eastAsia="en-CA"/>
    </w:rPr>
  </w:style>
  <w:style w:type="paragraph" w:customStyle="1" w:styleId="QuotesCitation">
    <w:name w:val="@Quotes=Citation"/>
    <w:basedOn w:val="zz1794basequotes"/>
    <w:uiPriority w:val="14"/>
    <w:qFormat/>
    <w:rsid w:val="00F02893"/>
    <w:pPr>
      <w:ind w:left="1440" w:right="1440"/>
    </w:pPr>
    <w:rPr>
      <w:sz w:val="18"/>
    </w:rPr>
  </w:style>
  <w:style w:type="paragraph" w:customStyle="1" w:styleId="QuotesLeft1Right1">
    <w:name w:val="@Quotes=Left 1 / Right 1"/>
    <w:basedOn w:val="zz1794basequotes"/>
    <w:uiPriority w:val="12"/>
    <w:qFormat/>
    <w:rsid w:val="00F02893"/>
    <w:pPr>
      <w:ind w:left="720" w:right="720"/>
    </w:pPr>
  </w:style>
  <w:style w:type="paragraph" w:customStyle="1" w:styleId="QuotesLeft2Right1-8pt">
    <w:name w:val="@Quotes=Left 2 / Right 1 - 8pt"/>
    <w:basedOn w:val="zz1794basequotes"/>
    <w:uiPriority w:val="13"/>
    <w:qFormat/>
    <w:rsid w:val="00F02893"/>
    <w:pPr>
      <w:ind w:left="1440" w:right="720"/>
    </w:pPr>
    <w:rPr>
      <w:sz w:val="16"/>
    </w:rPr>
  </w:style>
  <w:style w:type="paragraph" w:customStyle="1" w:styleId="QuotesLeft2Right2">
    <w:name w:val="@Quotes=Left 2 / Right 2"/>
    <w:basedOn w:val="zz1794basequotes"/>
    <w:uiPriority w:val="12"/>
    <w:qFormat/>
    <w:rsid w:val="00F02893"/>
    <w:pPr>
      <w:ind w:left="1440" w:right="1440"/>
    </w:pPr>
  </w:style>
  <w:style w:type="paragraph" w:customStyle="1" w:styleId="QuotesLeft3Right1">
    <w:name w:val="@Quotes=Left 3 / Right 1"/>
    <w:basedOn w:val="zz1794basequotes"/>
    <w:uiPriority w:val="13"/>
    <w:qFormat/>
    <w:rsid w:val="00F02893"/>
    <w:pPr>
      <w:ind w:left="2160" w:right="720"/>
    </w:pPr>
  </w:style>
  <w:style w:type="paragraph" w:customStyle="1" w:styleId="QuotesUserDefined1">
    <w:name w:val="@Quotes=User Defined 1"/>
    <w:basedOn w:val="Normal"/>
    <w:uiPriority w:val="14"/>
    <w:qFormat/>
    <w:rsid w:val="00F02893"/>
    <w:rPr>
      <w:rFonts w:cs="Times New Roman"/>
      <w:szCs w:val="20"/>
      <w:lang w:eastAsia="en-CA"/>
    </w:rPr>
  </w:style>
  <w:style w:type="paragraph" w:customStyle="1" w:styleId="QuotesUserDefined2">
    <w:name w:val="@Quotes=User Defined 2"/>
    <w:basedOn w:val="Normal"/>
    <w:uiPriority w:val="14"/>
    <w:qFormat/>
    <w:rsid w:val="00F02893"/>
    <w:rPr>
      <w:rFonts w:cs="Times New Roman"/>
      <w:szCs w:val="20"/>
      <w:lang w:eastAsia="en-CA"/>
    </w:rPr>
  </w:style>
  <w:style w:type="paragraph" w:customStyle="1" w:styleId="QuotesUserDefined3">
    <w:name w:val="@Quotes=User Defined 3"/>
    <w:basedOn w:val="Normal"/>
    <w:uiPriority w:val="14"/>
    <w:qFormat/>
    <w:rsid w:val="00F02893"/>
    <w:rPr>
      <w:rFonts w:cs="Times New Roman"/>
      <w:szCs w:val="20"/>
      <w:lang w:eastAsia="en-CA"/>
    </w:rPr>
  </w:style>
  <w:style w:type="paragraph" w:customStyle="1" w:styleId="TableCentrem">
    <w:name w:val="^Table=Centre+m"/>
    <w:basedOn w:val="zz1794basetables"/>
    <w:uiPriority w:val="18"/>
    <w:qFormat/>
    <w:rsid w:val="001D56CE"/>
    <w:pPr>
      <w:spacing w:before="120" w:after="120"/>
      <w:jc w:val="center"/>
    </w:pPr>
  </w:style>
  <w:style w:type="paragraph" w:customStyle="1" w:styleId="TableDecimalm">
    <w:name w:val="^Table=Decimal+m"/>
    <w:basedOn w:val="zz1794basetables"/>
    <w:uiPriority w:val="19"/>
    <w:qFormat/>
    <w:rsid w:val="001D56CE"/>
    <w:pPr>
      <w:tabs>
        <w:tab w:val="decimal" w:pos="1008"/>
      </w:tabs>
      <w:spacing w:before="120" w:after="120"/>
    </w:pPr>
  </w:style>
  <w:style w:type="paragraph" w:customStyle="1" w:styleId="TableHeadingm">
    <w:name w:val="^Table=Heading+m"/>
    <w:basedOn w:val="zz1794basetables"/>
    <w:uiPriority w:val="20"/>
    <w:qFormat/>
    <w:rsid w:val="001D56CE"/>
    <w:pPr>
      <w:keepNext/>
      <w:spacing w:before="120" w:after="120"/>
      <w:jc w:val="center"/>
    </w:pPr>
    <w:rPr>
      <w:b/>
    </w:rPr>
  </w:style>
  <w:style w:type="paragraph" w:customStyle="1" w:styleId="TableJustifiedm">
    <w:name w:val="^Table=Justified+m"/>
    <w:basedOn w:val="zz1794basetables"/>
    <w:uiPriority w:val="19"/>
    <w:qFormat/>
    <w:rsid w:val="001D56CE"/>
    <w:pPr>
      <w:spacing w:before="120" w:after="120"/>
      <w:jc w:val="both"/>
    </w:pPr>
  </w:style>
  <w:style w:type="paragraph" w:customStyle="1" w:styleId="TableLeftm">
    <w:name w:val="^Table=Left+m"/>
    <w:basedOn w:val="zz1794basetables"/>
    <w:uiPriority w:val="17"/>
    <w:qFormat/>
    <w:rsid w:val="001D56CE"/>
    <w:pPr>
      <w:spacing w:before="120" w:after="120"/>
    </w:pPr>
  </w:style>
  <w:style w:type="paragraph" w:customStyle="1" w:styleId="TableRightm">
    <w:name w:val="^Table=Right+m"/>
    <w:basedOn w:val="zz1794basetables"/>
    <w:uiPriority w:val="18"/>
    <w:qFormat/>
    <w:rsid w:val="001D56CE"/>
    <w:pPr>
      <w:spacing w:before="120" w:after="120"/>
      <w:jc w:val="right"/>
    </w:pPr>
  </w:style>
  <w:style w:type="paragraph" w:customStyle="1" w:styleId="TableSpacer">
    <w:name w:val="^Table=Spacer"/>
    <w:basedOn w:val="zz1794basetables"/>
    <w:next w:val="BodyText0"/>
    <w:uiPriority w:val="20"/>
    <w:qFormat/>
    <w:rsid w:val="00F02893"/>
  </w:style>
  <w:style w:type="paragraph" w:customStyle="1" w:styleId="TableUserDefined1">
    <w:name w:val="^Table=User Defined 1"/>
    <w:basedOn w:val="Normal"/>
    <w:uiPriority w:val="20"/>
    <w:qFormat/>
    <w:rsid w:val="001D56CE"/>
    <w:pPr>
      <w:spacing w:before="120" w:after="120"/>
    </w:pPr>
    <w:rPr>
      <w:rFonts w:cs="Times New Roman"/>
      <w:szCs w:val="20"/>
      <w:lang w:eastAsia="en-CA"/>
    </w:rPr>
  </w:style>
  <w:style w:type="paragraph" w:customStyle="1" w:styleId="TableUserDefined2">
    <w:name w:val="^Table=User Defined 2"/>
    <w:basedOn w:val="Normal"/>
    <w:uiPriority w:val="20"/>
    <w:qFormat/>
    <w:rsid w:val="001D56CE"/>
    <w:pPr>
      <w:spacing w:before="120" w:after="120"/>
    </w:pPr>
    <w:rPr>
      <w:rFonts w:cs="Times New Roman"/>
      <w:szCs w:val="20"/>
      <w:lang w:eastAsia="en-CA"/>
    </w:rPr>
  </w:style>
  <w:style w:type="paragraph" w:customStyle="1" w:styleId="TableUserDefined3">
    <w:name w:val="^Table=User Defined 3"/>
    <w:basedOn w:val="Normal"/>
    <w:uiPriority w:val="20"/>
    <w:qFormat/>
    <w:rsid w:val="001D56CE"/>
    <w:pPr>
      <w:spacing w:before="120" w:after="120"/>
    </w:pPr>
    <w:rPr>
      <w:rFonts w:cs="Times New Roman"/>
      <w:szCs w:val="20"/>
      <w:lang w:eastAsia="en-CA"/>
    </w:rPr>
  </w:style>
  <w:style w:type="numbering" w:styleId="111111">
    <w:name w:val="Outline List 2"/>
    <w:basedOn w:val="NoList"/>
    <w:uiPriority w:val="99"/>
    <w:semiHidden/>
    <w:unhideWhenUsed/>
    <w:rsid w:val="005C76D9"/>
  </w:style>
  <w:style w:type="numbering" w:styleId="1ai">
    <w:name w:val="Outline List 1"/>
    <w:basedOn w:val="NoList"/>
    <w:uiPriority w:val="99"/>
    <w:semiHidden/>
    <w:unhideWhenUsed/>
    <w:rsid w:val="005C76D9"/>
  </w:style>
  <w:style w:type="numbering" w:styleId="ArticleSection">
    <w:name w:val="Outline List 3"/>
    <w:basedOn w:val="NoList"/>
    <w:uiPriority w:val="99"/>
    <w:semiHidden/>
    <w:unhideWhenUsed/>
    <w:rsid w:val="005C76D9"/>
  </w:style>
  <w:style w:type="paragraph" w:styleId="BalloonText">
    <w:name w:val="Balloon Text"/>
    <w:basedOn w:val="Normal"/>
    <w:link w:val="BalloonTextChar"/>
    <w:uiPriority w:val="99"/>
    <w:semiHidden/>
    <w:unhideWhenUsed/>
    <w:rsid w:val="005C76D9"/>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80740C"/>
    <w:rPr>
      <w:rFonts w:ascii="Tahoma" w:hAnsi="Tahoma" w:cs="Tahoma"/>
      <w:sz w:val="16"/>
      <w:szCs w:val="16"/>
      <w:lang w:val="fr-CA" w:eastAsia="en-US"/>
    </w:rPr>
  </w:style>
  <w:style w:type="paragraph" w:styleId="Bibliography">
    <w:name w:val="Bibliography"/>
    <w:basedOn w:val="Normal"/>
    <w:next w:val="Normal"/>
    <w:uiPriority w:val="99"/>
    <w:semiHidden/>
    <w:unhideWhenUsed/>
    <w:rsid w:val="005C76D9"/>
  </w:style>
  <w:style w:type="paragraph" w:styleId="BlockText">
    <w:name w:val="Block Text"/>
    <w:basedOn w:val="Normal"/>
    <w:uiPriority w:val="99"/>
    <w:semiHidden/>
    <w:unhideWhenUsed/>
    <w:rsid w:val="005C76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5C76D9"/>
    <w:pPr>
      <w:spacing w:after="120" w:line="480" w:lineRule="auto"/>
    </w:pPr>
  </w:style>
  <w:style w:type="character" w:customStyle="1" w:styleId="BodyText2Char">
    <w:name w:val="Body Text 2 Char"/>
    <w:basedOn w:val="DefaultParagraphFont"/>
    <w:link w:val="BodyText2"/>
    <w:uiPriority w:val="99"/>
    <w:rsid w:val="0080740C"/>
    <w:rPr>
      <w:rFonts w:ascii="Arial" w:hAnsi="Arial" w:cs="Arial"/>
      <w:szCs w:val="24"/>
      <w:lang w:val="fr-CA" w:eastAsia="en-US"/>
    </w:rPr>
  </w:style>
  <w:style w:type="paragraph" w:styleId="BodyText3">
    <w:name w:val="Body Text 3"/>
    <w:basedOn w:val="Normal"/>
    <w:link w:val="BodyText3Char"/>
    <w:uiPriority w:val="99"/>
    <w:semiHidden/>
    <w:unhideWhenUsed/>
    <w:rsid w:val="005C76D9"/>
    <w:pPr>
      <w:spacing w:after="120"/>
    </w:pPr>
    <w:rPr>
      <w:sz w:val="16"/>
      <w:szCs w:val="16"/>
    </w:rPr>
  </w:style>
  <w:style w:type="character" w:customStyle="1" w:styleId="BodyText3Char">
    <w:name w:val="Body Text 3 Char"/>
    <w:basedOn w:val="DefaultParagraphFont"/>
    <w:link w:val="BodyText3"/>
    <w:uiPriority w:val="99"/>
    <w:rsid w:val="0080740C"/>
    <w:rPr>
      <w:rFonts w:ascii="Arial" w:hAnsi="Arial" w:cs="Arial"/>
      <w:sz w:val="16"/>
      <w:szCs w:val="16"/>
      <w:lang w:val="fr-CA" w:eastAsia="en-US"/>
    </w:rPr>
  </w:style>
  <w:style w:type="paragraph" w:styleId="BodyTextFirstIndent">
    <w:name w:val="Body Text First Indent"/>
    <w:basedOn w:val="BodyText"/>
    <w:link w:val="BodyTextFirstIndentChar"/>
    <w:uiPriority w:val="99"/>
    <w:semiHidden/>
    <w:unhideWhenUsed/>
    <w:rsid w:val="005C76D9"/>
    <w:pPr>
      <w:ind w:firstLine="360"/>
    </w:pPr>
  </w:style>
  <w:style w:type="character" w:customStyle="1" w:styleId="BodyTextChar">
    <w:name w:val="Body Text Char"/>
    <w:basedOn w:val="DefaultParagraphFont"/>
    <w:link w:val="BodyText"/>
    <w:uiPriority w:val="99"/>
    <w:rsid w:val="0080740C"/>
    <w:rPr>
      <w:rFonts w:ascii="Arial" w:hAnsi="Arial" w:cs="Arial"/>
      <w:szCs w:val="24"/>
      <w:lang w:val="fr-CA" w:eastAsia="en-US"/>
    </w:rPr>
  </w:style>
  <w:style w:type="character" w:customStyle="1" w:styleId="BodyTextFirstIndentChar">
    <w:name w:val="Body Text First Indent Char"/>
    <w:basedOn w:val="BodyTextChar"/>
    <w:link w:val="BodyTextFirstIndent"/>
    <w:uiPriority w:val="99"/>
    <w:rsid w:val="0080740C"/>
    <w:rPr>
      <w:rFonts w:ascii="Arial" w:hAnsi="Arial" w:cs="Arial"/>
      <w:szCs w:val="24"/>
      <w:lang w:val="fr-CA" w:eastAsia="en-US"/>
    </w:rPr>
  </w:style>
  <w:style w:type="paragraph" w:styleId="BodyTextIndent">
    <w:name w:val="Body Text Indent"/>
    <w:basedOn w:val="Normal"/>
    <w:link w:val="BodyTextIndentChar"/>
    <w:uiPriority w:val="99"/>
    <w:semiHidden/>
    <w:unhideWhenUsed/>
    <w:rsid w:val="005C76D9"/>
    <w:pPr>
      <w:spacing w:after="120"/>
      <w:ind w:left="283"/>
    </w:pPr>
  </w:style>
  <w:style w:type="character" w:customStyle="1" w:styleId="BodyTextIndentChar">
    <w:name w:val="Body Text Indent Char"/>
    <w:basedOn w:val="DefaultParagraphFont"/>
    <w:link w:val="BodyTextIndent"/>
    <w:uiPriority w:val="99"/>
    <w:rsid w:val="0080740C"/>
    <w:rPr>
      <w:rFonts w:ascii="Arial" w:hAnsi="Arial" w:cs="Arial"/>
      <w:szCs w:val="24"/>
      <w:lang w:val="fr-CA" w:eastAsia="en-US"/>
    </w:rPr>
  </w:style>
  <w:style w:type="paragraph" w:styleId="BodyTextFirstIndent2">
    <w:name w:val="Body Text First Indent 2"/>
    <w:basedOn w:val="BodyTextIndent"/>
    <w:link w:val="BodyTextFirstIndent2Char"/>
    <w:uiPriority w:val="99"/>
    <w:semiHidden/>
    <w:unhideWhenUsed/>
    <w:rsid w:val="005C76D9"/>
    <w:pPr>
      <w:spacing w:after="240"/>
      <w:ind w:left="360" w:firstLine="360"/>
    </w:pPr>
  </w:style>
  <w:style w:type="character" w:customStyle="1" w:styleId="BodyTextFirstIndent2Char">
    <w:name w:val="Body Text First Indent 2 Char"/>
    <w:basedOn w:val="BodyTextIndentChar"/>
    <w:link w:val="BodyTextFirstIndent2"/>
    <w:uiPriority w:val="99"/>
    <w:rsid w:val="0080740C"/>
    <w:rPr>
      <w:rFonts w:ascii="Arial" w:hAnsi="Arial" w:cs="Arial"/>
      <w:szCs w:val="24"/>
      <w:lang w:val="fr-CA" w:eastAsia="en-US"/>
    </w:rPr>
  </w:style>
  <w:style w:type="paragraph" w:styleId="BodyTextIndent20">
    <w:name w:val="Body Text Indent 2"/>
    <w:basedOn w:val="Normal"/>
    <w:link w:val="BodyTextIndent2Char"/>
    <w:uiPriority w:val="99"/>
    <w:semiHidden/>
    <w:unhideWhenUsed/>
    <w:rsid w:val="005C76D9"/>
    <w:pPr>
      <w:spacing w:after="120" w:line="480" w:lineRule="auto"/>
      <w:ind w:left="283"/>
    </w:pPr>
  </w:style>
  <w:style w:type="character" w:customStyle="1" w:styleId="BodyTextIndent2Char">
    <w:name w:val="Body Text Indent 2 Char"/>
    <w:basedOn w:val="DefaultParagraphFont"/>
    <w:link w:val="BodyTextIndent20"/>
    <w:uiPriority w:val="99"/>
    <w:rsid w:val="0080740C"/>
    <w:rPr>
      <w:rFonts w:ascii="Arial" w:hAnsi="Arial" w:cs="Arial"/>
      <w:szCs w:val="24"/>
      <w:lang w:val="fr-CA" w:eastAsia="en-US"/>
    </w:rPr>
  </w:style>
  <w:style w:type="paragraph" w:styleId="BodyTextIndent30">
    <w:name w:val="Body Text Indent 3"/>
    <w:basedOn w:val="Normal"/>
    <w:link w:val="BodyTextIndent3Char"/>
    <w:uiPriority w:val="99"/>
    <w:semiHidden/>
    <w:unhideWhenUsed/>
    <w:rsid w:val="005C76D9"/>
    <w:pPr>
      <w:spacing w:after="120"/>
      <w:ind w:left="283"/>
    </w:pPr>
    <w:rPr>
      <w:sz w:val="16"/>
      <w:szCs w:val="16"/>
    </w:rPr>
  </w:style>
  <w:style w:type="character" w:customStyle="1" w:styleId="BodyTextIndent3Char">
    <w:name w:val="Body Text Indent 3 Char"/>
    <w:basedOn w:val="DefaultParagraphFont"/>
    <w:link w:val="BodyTextIndent30"/>
    <w:uiPriority w:val="99"/>
    <w:rsid w:val="0080740C"/>
    <w:rPr>
      <w:rFonts w:ascii="Arial" w:hAnsi="Arial" w:cs="Arial"/>
      <w:sz w:val="16"/>
      <w:szCs w:val="16"/>
      <w:lang w:val="fr-CA" w:eastAsia="en-US"/>
    </w:rPr>
  </w:style>
  <w:style w:type="character" w:styleId="BookTitle">
    <w:name w:val="Book Title"/>
    <w:basedOn w:val="DefaultParagraphFont"/>
    <w:uiPriority w:val="99"/>
    <w:semiHidden/>
    <w:unhideWhenUsed/>
    <w:rsid w:val="005C76D9"/>
    <w:rPr>
      <w:b/>
      <w:bCs/>
      <w:smallCaps/>
      <w:spacing w:val="5"/>
    </w:rPr>
  </w:style>
  <w:style w:type="paragraph" w:styleId="Caption">
    <w:name w:val="caption"/>
    <w:basedOn w:val="Normal"/>
    <w:next w:val="Normal"/>
    <w:uiPriority w:val="99"/>
    <w:semiHidden/>
    <w:unhideWhenUsed/>
    <w:rsid w:val="005C76D9"/>
    <w:pPr>
      <w:spacing w:after="200"/>
    </w:pPr>
    <w:rPr>
      <w:b/>
      <w:bCs/>
      <w:color w:val="4F81BD" w:themeColor="accent1"/>
      <w:sz w:val="18"/>
      <w:szCs w:val="18"/>
    </w:rPr>
  </w:style>
  <w:style w:type="paragraph" w:styleId="Closing">
    <w:name w:val="Closing"/>
    <w:basedOn w:val="Normal"/>
    <w:link w:val="ClosingChar"/>
    <w:uiPriority w:val="99"/>
    <w:semiHidden/>
    <w:unhideWhenUsed/>
    <w:rsid w:val="005C76D9"/>
    <w:pPr>
      <w:spacing w:after="0"/>
      <w:ind w:left="4252"/>
    </w:pPr>
  </w:style>
  <w:style w:type="character" w:customStyle="1" w:styleId="ClosingChar">
    <w:name w:val="Closing Char"/>
    <w:basedOn w:val="DefaultParagraphFont"/>
    <w:link w:val="Closing"/>
    <w:uiPriority w:val="29"/>
    <w:rsid w:val="0080740C"/>
    <w:rPr>
      <w:rFonts w:ascii="Arial" w:hAnsi="Arial" w:cs="Arial"/>
      <w:szCs w:val="24"/>
      <w:lang w:val="fr-CA" w:eastAsia="en-US"/>
    </w:rPr>
  </w:style>
  <w:style w:type="table" w:styleId="ColorfulGrid">
    <w:name w:val="Colorful Grid"/>
    <w:basedOn w:val="Table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sid w:val="005C76D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5C76D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sid w:val="005C76D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sid w:val="005C76D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sid w:val="005C76D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sid w:val="005C76D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sid w:val="005C76D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sid w:val="005C76D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5C76D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5C76D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5C76D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sid w:val="005C76D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5C76D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5C76D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C76D9"/>
    <w:rPr>
      <w:sz w:val="16"/>
      <w:szCs w:val="16"/>
    </w:rPr>
  </w:style>
  <w:style w:type="paragraph" w:styleId="CommentText">
    <w:name w:val="annotation text"/>
    <w:basedOn w:val="Normal"/>
    <w:link w:val="CommentTextChar"/>
    <w:uiPriority w:val="99"/>
    <w:semiHidden/>
    <w:unhideWhenUsed/>
    <w:rsid w:val="005C76D9"/>
    <w:rPr>
      <w:szCs w:val="20"/>
    </w:rPr>
  </w:style>
  <w:style w:type="character" w:customStyle="1" w:styleId="CommentTextChar">
    <w:name w:val="Comment Text Char"/>
    <w:basedOn w:val="DefaultParagraphFont"/>
    <w:link w:val="CommentText"/>
    <w:uiPriority w:val="99"/>
    <w:rsid w:val="0080740C"/>
    <w:rPr>
      <w:rFonts w:ascii="Arial" w:hAnsi="Arial" w:cs="Arial"/>
      <w:lang w:val="fr-CA" w:eastAsia="en-US"/>
    </w:rPr>
  </w:style>
  <w:style w:type="paragraph" w:styleId="CommentSubject">
    <w:name w:val="annotation subject"/>
    <w:basedOn w:val="CommentText"/>
    <w:next w:val="CommentText"/>
    <w:link w:val="CommentSubjectChar"/>
    <w:uiPriority w:val="99"/>
    <w:semiHidden/>
    <w:unhideWhenUsed/>
    <w:rsid w:val="005C76D9"/>
    <w:rPr>
      <w:b/>
      <w:bCs/>
    </w:rPr>
  </w:style>
  <w:style w:type="character" w:customStyle="1" w:styleId="CommentSubjectChar">
    <w:name w:val="Comment Subject Char"/>
    <w:basedOn w:val="CommentTextChar"/>
    <w:link w:val="CommentSubject"/>
    <w:uiPriority w:val="99"/>
    <w:rsid w:val="0080740C"/>
    <w:rPr>
      <w:rFonts w:ascii="Arial" w:hAnsi="Arial" w:cs="Arial"/>
      <w:b/>
      <w:bCs/>
      <w:lang w:val="fr-CA" w:eastAsia="en-US"/>
    </w:rPr>
  </w:style>
  <w:style w:type="table" w:styleId="DarkList">
    <w:name w:val="Dark List"/>
    <w:basedOn w:val="TableNormal"/>
    <w:uiPriority w:val="99"/>
    <w:semiHidden/>
    <w:unhideWhenUsed/>
    <w:rsid w:val="005C76D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5C76D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sid w:val="005C76D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sid w:val="005C76D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sid w:val="005C76D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sid w:val="005C76D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sid w:val="005C76D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rsid w:val="005C76D9"/>
  </w:style>
  <w:style w:type="character" w:customStyle="1" w:styleId="DateChar">
    <w:name w:val="Date Char"/>
    <w:basedOn w:val="DefaultParagraphFont"/>
    <w:link w:val="Date"/>
    <w:uiPriority w:val="29"/>
    <w:rsid w:val="0080740C"/>
    <w:rPr>
      <w:rFonts w:ascii="Arial" w:hAnsi="Arial" w:cs="Arial"/>
      <w:szCs w:val="24"/>
      <w:lang w:val="fr-CA" w:eastAsia="en-US"/>
    </w:rPr>
  </w:style>
  <w:style w:type="paragraph" w:styleId="DocumentMap">
    <w:name w:val="Document Map"/>
    <w:basedOn w:val="Normal"/>
    <w:link w:val="DocumentMapChar"/>
    <w:uiPriority w:val="99"/>
    <w:semiHidden/>
    <w:unhideWhenUsed/>
    <w:rsid w:val="005C76D9"/>
    <w:pPr>
      <w:spacing w:after="0"/>
    </w:pPr>
    <w:rPr>
      <w:rFonts w:ascii="Tahoma" w:hAnsi="Tahoma" w:cs="Tahoma"/>
      <w:sz w:val="16"/>
      <w:szCs w:val="16"/>
    </w:rPr>
  </w:style>
  <w:style w:type="character" w:customStyle="1" w:styleId="DocumentMapChar">
    <w:name w:val="Document Map Char"/>
    <w:basedOn w:val="DefaultParagraphFont"/>
    <w:link w:val="DocumentMap"/>
    <w:uiPriority w:val="99"/>
    <w:rsid w:val="0080740C"/>
    <w:rPr>
      <w:rFonts w:ascii="Tahoma" w:hAnsi="Tahoma" w:cs="Tahoma"/>
      <w:sz w:val="16"/>
      <w:szCs w:val="16"/>
      <w:lang w:val="fr-CA" w:eastAsia="en-US"/>
    </w:rPr>
  </w:style>
  <w:style w:type="paragraph" w:styleId="E-mailSignature">
    <w:name w:val="E-mail Signature"/>
    <w:basedOn w:val="Normal"/>
    <w:link w:val="E-mailSignatureChar"/>
    <w:uiPriority w:val="99"/>
    <w:semiHidden/>
    <w:unhideWhenUsed/>
    <w:rsid w:val="005C76D9"/>
    <w:pPr>
      <w:spacing w:after="0"/>
    </w:pPr>
  </w:style>
  <w:style w:type="character" w:customStyle="1" w:styleId="E-mailSignatureChar">
    <w:name w:val="E-mail Signature Char"/>
    <w:basedOn w:val="DefaultParagraphFont"/>
    <w:link w:val="E-mailSignature"/>
    <w:uiPriority w:val="99"/>
    <w:rsid w:val="0080740C"/>
    <w:rPr>
      <w:rFonts w:ascii="Arial" w:hAnsi="Arial" w:cs="Arial"/>
      <w:szCs w:val="24"/>
      <w:lang w:val="fr-CA" w:eastAsia="en-US"/>
    </w:rPr>
  </w:style>
  <w:style w:type="character" w:styleId="Emphasis">
    <w:name w:val="Emphasis"/>
    <w:basedOn w:val="DefaultParagraphFont"/>
    <w:uiPriority w:val="99"/>
    <w:semiHidden/>
    <w:unhideWhenUsed/>
    <w:rsid w:val="005C76D9"/>
    <w:rPr>
      <w:i/>
      <w:iCs/>
    </w:rPr>
  </w:style>
  <w:style w:type="character" w:styleId="EndnoteReference">
    <w:name w:val="endnote reference"/>
    <w:basedOn w:val="DefaultParagraphFont"/>
    <w:uiPriority w:val="99"/>
    <w:semiHidden/>
    <w:unhideWhenUsed/>
    <w:rsid w:val="005C76D9"/>
    <w:rPr>
      <w:vertAlign w:val="superscript"/>
    </w:rPr>
  </w:style>
  <w:style w:type="paragraph" w:styleId="EndnoteText">
    <w:name w:val="endnote text"/>
    <w:link w:val="EndnoteTextChar"/>
    <w:uiPriority w:val="99"/>
    <w:semiHidden/>
    <w:unhideWhenUsed/>
    <w:rsid w:val="002B3C1B"/>
    <w:rPr>
      <w:rFonts w:ascii="Arial" w:hAnsi="Arial" w:cs="Arial"/>
      <w:sz w:val="16"/>
      <w:lang w:val="fr-CA" w:eastAsia="en-US"/>
    </w:rPr>
  </w:style>
  <w:style w:type="character" w:customStyle="1" w:styleId="EndnoteTextChar">
    <w:name w:val="Endnote Text Char"/>
    <w:basedOn w:val="DefaultParagraphFont"/>
    <w:link w:val="EndnoteText"/>
    <w:uiPriority w:val="99"/>
    <w:semiHidden/>
    <w:rsid w:val="002B3C1B"/>
    <w:rPr>
      <w:rFonts w:ascii="Arial" w:hAnsi="Arial" w:cs="Arial"/>
      <w:sz w:val="16"/>
      <w:lang w:val="fr-CA" w:eastAsia="en-US"/>
    </w:rPr>
  </w:style>
  <w:style w:type="paragraph" w:styleId="EnvelopeAddress">
    <w:name w:val="envelope address"/>
    <w:basedOn w:val="Normal"/>
    <w:uiPriority w:val="99"/>
    <w:semiHidden/>
    <w:unhideWhenUsed/>
    <w:rsid w:val="005C76D9"/>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5C76D9"/>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C76D9"/>
    <w:rPr>
      <w:color w:val="800080" w:themeColor="followedHyperlink"/>
      <w:u w:val="single"/>
    </w:rPr>
  </w:style>
  <w:style w:type="character" w:styleId="FootnoteReference">
    <w:name w:val="footnote reference"/>
    <w:basedOn w:val="DefaultParagraphFont"/>
    <w:uiPriority w:val="99"/>
    <w:semiHidden/>
    <w:unhideWhenUsed/>
    <w:rsid w:val="005C76D9"/>
    <w:rPr>
      <w:vertAlign w:val="superscript"/>
    </w:rPr>
  </w:style>
  <w:style w:type="character" w:styleId="HTMLAcronym">
    <w:name w:val="HTML Acronym"/>
    <w:basedOn w:val="DefaultParagraphFont"/>
    <w:uiPriority w:val="99"/>
    <w:semiHidden/>
    <w:unhideWhenUsed/>
    <w:rsid w:val="005C76D9"/>
  </w:style>
  <w:style w:type="paragraph" w:styleId="HTMLAddress">
    <w:name w:val="HTML Address"/>
    <w:basedOn w:val="Normal"/>
    <w:link w:val="HTMLAddressChar"/>
    <w:uiPriority w:val="99"/>
    <w:semiHidden/>
    <w:unhideWhenUsed/>
    <w:rsid w:val="005C76D9"/>
    <w:pPr>
      <w:spacing w:after="0"/>
    </w:pPr>
    <w:rPr>
      <w:i/>
      <w:iCs/>
    </w:rPr>
  </w:style>
  <w:style w:type="character" w:customStyle="1" w:styleId="HTMLAddressChar">
    <w:name w:val="HTML Address Char"/>
    <w:basedOn w:val="DefaultParagraphFont"/>
    <w:link w:val="HTMLAddress"/>
    <w:uiPriority w:val="99"/>
    <w:rsid w:val="0080740C"/>
    <w:rPr>
      <w:rFonts w:ascii="Arial" w:hAnsi="Arial" w:cs="Arial"/>
      <w:i/>
      <w:iCs/>
      <w:szCs w:val="24"/>
      <w:lang w:val="fr-CA" w:eastAsia="en-US"/>
    </w:rPr>
  </w:style>
  <w:style w:type="character" w:styleId="HTMLCite">
    <w:name w:val="HTML Cite"/>
    <w:basedOn w:val="DefaultParagraphFont"/>
    <w:uiPriority w:val="99"/>
    <w:semiHidden/>
    <w:unhideWhenUsed/>
    <w:rsid w:val="005C76D9"/>
    <w:rPr>
      <w:i/>
      <w:iCs/>
    </w:rPr>
  </w:style>
  <w:style w:type="character" w:styleId="HTMLCode">
    <w:name w:val="HTML Code"/>
    <w:basedOn w:val="DefaultParagraphFont"/>
    <w:uiPriority w:val="99"/>
    <w:semiHidden/>
    <w:unhideWhenUsed/>
    <w:rsid w:val="005C76D9"/>
    <w:rPr>
      <w:rFonts w:ascii="Consolas" w:hAnsi="Consolas" w:cs="Consolas"/>
      <w:sz w:val="20"/>
      <w:szCs w:val="20"/>
    </w:rPr>
  </w:style>
  <w:style w:type="character" w:styleId="HTMLDefinition">
    <w:name w:val="HTML Definition"/>
    <w:basedOn w:val="DefaultParagraphFont"/>
    <w:uiPriority w:val="99"/>
    <w:semiHidden/>
    <w:unhideWhenUsed/>
    <w:rsid w:val="005C76D9"/>
    <w:rPr>
      <w:i/>
      <w:iCs/>
    </w:rPr>
  </w:style>
  <w:style w:type="character" w:styleId="HTMLKeyboard">
    <w:name w:val="HTML Keyboard"/>
    <w:basedOn w:val="DefaultParagraphFont"/>
    <w:uiPriority w:val="99"/>
    <w:semiHidden/>
    <w:unhideWhenUsed/>
    <w:rsid w:val="005C76D9"/>
    <w:rPr>
      <w:rFonts w:ascii="Consolas" w:hAnsi="Consolas" w:cs="Consolas"/>
      <w:sz w:val="20"/>
      <w:szCs w:val="20"/>
    </w:rPr>
  </w:style>
  <w:style w:type="paragraph" w:styleId="HTMLPreformatted">
    <w:name w:val="HTML Preformatted"/>
    <w:basedOn w:val="Normal"/>
    <w:link w:val="HTMLPreformattedChar"/>
    <w:uiPriority w:val="99"/>
    <w:semiHidden/>
    <w:unhideWhenUsed/>
    <w:rsid w:val="005C76D9"/>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sid w:val="0080740C"/>
    <w:rPr>
      <w:rFonts w:ascii="Consolas" w:hAnsi="Consolas" w:cs="Consolas"/>
      <w:lang w:val="fr-CA" w:eastAsia="en-US"/>
    </w:rPr>
  </w:style>
  <w:style w:type="character" w:styleId="HTMLSample">
    <w:name w:val="HTML Sample"/>
    <w:basedOn w:val="DefaultParagraphFont"/>
    <w:uiPriority w:val="99"/>
    <w:semiHidden/>
    <w:unhideWhenUsed/>
    <w:rsid w:val="005C76D9"/>
    <w:rPr>
      <w:rFonts w:ascii="Consolas" w:hAnsi="Consolas" w:cs="Consolas"/>
      <w:sz w:val="24"/>
      <w:szCs w:val="24"/>
    </w:rPr>
  </w:style>
  <w:style w:type="character" w:styleId="HTMLTypewriter">
    <w:name w:val="HTML Typewriter"/>
    <w:basedOn w:val="DefaultParagraphFont"/>
    <w:uiPriority w:val="99"/>
    <w:semiHidden/>
    <w:unhideWhenUsed/>
    <w:rsid w:val="005C76D9"/>
    <w:rPr>
      <w:rFonts w:ascii="Consolas" w:hAnsi="Consolas" w:cs="Consolas"/>
      <w:sz w:val="20"/>
      <w:szCs w:val="20"/>
    </w:rPr>
  </w:style>
  <w:style w:type="character" w:styleId="HTMLVariable">
    <w:name w:val="HTML Variable"/>
    <w:basedOn w:val="DefaultParagraphFont"/>
    <w:uiPriority w:val="99"/>
    <w:semiHidden/>
    <w:unhideWhenUsed/>
    <w:rsid w:val="005C76D9"/>
    <w:rPr>
      <w:i/>
      <w:iCs/>
    </w:rPr>
  </w:style>
  <w:style w:type="character" w:styleId="Hyperlink">
    <w:name w:val="Hyperlink"/>
    <w:basedOn w:val="DefaultParagraphFont"/>
    <w:uiPriority w:val="99"/>
    <w:semiHidden/>
    <w:unhideWhenUsed/>
    <w:rsid w:val="005C76D9"/>
    <w:rPr>
      <w:color w:val="0000FF" w:themeColor="hyperlink"/>
      <w:u w:val="single"/>
    </w:rPr>
  </w:style>
  <w:style w:type="paragraph" w:styleId="Index1">
    <w:name w:val="index 1"/>
    <w:basedOn w:val="Normal"/>
    <w:next w:val="Normal"/>
    <w:autoRedefine/>
    <w:uiPriority w:val="99"/>
    <w:semiHidden/>
    <w:unhideWhenUsed/>
    <w:rsid w:val="005C76D9"/>
    <w:pPr>
      <w:spacing w:after="0"/>
      <w:ind w:left="200" w:hanging="200"/>
    </w:pPr>
  </w:style>
  <w:style w:type="paragraph" w:styleId="Index2">
    <w:name w:val="index 2"/>
    <w:basedOn w:val="Normal"/>
    <w:next w:val="Normal"/>
    <w:autoRedefine/>
    <w:uiPriority w:val="99"/>
    <w:semiHidden/>
    <w:unhideWhenUsed/>
    <w:rsid w:val="005C76D9"/>
    <w:pPr>
      <w:spacing w:after="0"/>
      <w:ind w:left="400" w:hanging="200"/>
    </w:pPr>
  </w:style>
  <w:style w:type="paragraph" w:styleId="Index3">
    <w:name w:val="index 3"/>
    <w:basedOn w:val="Normal"/>
    <w:next w:val="Normal"/>
    <w:autoRedefine/>
    <w:uiPriority w:val="99"/>
    <w:semiHidden/>
    <w:unhideWhenUsed/>
    <w:rsid w:val="005C76D9"/>
    <w:pPr>
      <w:spacing w:after="0"/>
      <w:ind w:left="600" w:hanging="200"/>
    </w:pPr>
  </w:style>
  <w:style w:type="paragraph" w:styleId="Index4">
    <w:name w:val="index 4"/>
    <w:basedOn w:val="Normal"/>
    <w:next w:val="Normal"/>
    <w:autoRedefine/>
    <w:uiPriority w:val="99"/>
    <w:semiHidden/>
    <w:unhideWhenUsed/>
    <w:rsid w:val="005C76D9"/>
    <w:pPr>
      <w:spacing w:after="0"/>
      <w:ind w:left="800" w:hanging="200"/>
    </w:pPr>
  </w:style>
  <w:style w:type="paragraph" w:styleId="Index5">
    <w:name w:val="index 5"/>
    <w:basedOn w:val="Normal"/>
    <w:next w:val="Normal"/>
    <w:autoRedefine/>
    <w:uiPriority w:val="99"/>
    <w:semiHidden/>
    <w:unhideWhenUsed/>
    <w:rsid w:val="005C76D9"/>
    <w:pPr>
      <w:spacing w:after="0"/>
      <w:ind w:left="1000" w:hanging="200"/>
    </w:pPr>
  </w:style>
  <w:style w:type="paragraph" w:styleId="Index6">
    <w:name w:val="index 6"/>
    <w:basedOn w:val="Normal"/>
    <w:next w:val="Normal"/>
    <w:autoRedefine/>
    <w:uiPriority w:val="99"/>
    <w:semiHidden/>
    <w:unhideWhenUsed/>
    <w:rsid w:val="005C76D9"/>
    <w:pPr>
      <w:spacing w:after="0"/>
      <w:ind w:left="1200" w:hanging="200"/>
    </w:pPr>
  </w:style>
  <w:style w:type="paragraph" w:styleId="Index7">
    <w:name w:val="index 7"/>
    <w:basedOn w:val="Normal"/>
    <w:next w:val="Normal"/>
    <w:autoRedefine/>
    <w:uiPriority w:val="99"/>
    <w:semiHidden/>
    <w:unhideWhenUsed/>
    <w:rsid w:val="005C76D9"/>
    <w:pPr>
      <w:spacing w:after="0"/>
      <w:ind w:left="1400" w:hanging="200"/>
    </w:pPr>
  </w:style>
  <w:style w:type="paragraph" w:styleId="Index8">
    <w:name w:val="index 8"/>
    <w:basedOn w:val="Normal"/>
    <w:next w:val="Normal"/>
    <w:autoRedefine/>
    <w:uiPriority w:val="99"/>
    <w:semiHidden/>
    <w:unhideWhenUsed/>
    <w:rsid w:val="005C76D9"/>
    <w:pPr>
      <w:spacing w:after="0"/>
      <w:ind w:left="1600" w:hanging="200"/>
    </w:pPr>
  </w:style>
  <w:style w:type="paragraph" w:styleId="Index9">
    <w:name w:val="index 9"/>
    <w:basedOn w:val="Normal"/>
    <w:next w:val="Normal"/>
    <w:autoRedefine/>
    <w:uiPriority w:val="99"/>
    <w:semiHidden/>
    <w:unhideWhenUsed/>
    <w:rsid w:val="005C76D9"/>
    <w:pPr>
      <w:spacing w:after="0"/>
      <w:ind w:left="1800" w:hanging="200"/>
    </w:pPr>
  </w:style>
  <w:style w:type="paragraph" w:styleId="IndexHeading">
    <w:name w:val="index heading"/>
    <w:basedOn w:val="Normal"/>
    <w:next w:val="Index1"/>
    <w:uiPriority w:val="99"/>
    <w:semiHidden/>
    <w:unhideWhenUsed/>
    <w:rsid w:val="005C76D9"/>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sid w:val="005C76D9"/>
    <w:rPr>
      <w:b/>
      <w:bCs/>
      <w:i/>
      <w:iCs/>
      <w:color w:val="4F81BD" w:themeColor="accent1"/>
    </w:rPr>
  </w:style>
  <w:style w:type="paragraph" w:styleId="IntenseQuote">
    <w:name w:val="Intense Quote"/>
    <w:basedOn w:val="Normal"/>
    <w:next w:val="Normal"/>
    <w:link w:val="IntenseQuoteChar"/>
    <w:uiPriority w:val="99"/>
    <w:semiHidden/>
    <w:unhideWhenUsed/>
    <w:rsid w:val="005C76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80740C"/>
    <w:rPr>
      <w:rFonts w:ascii="Arial" w:hAnsi="Arial" w:cs="Arial"/>
      <w:b/>
      <w:bCs/>
      <w:i/>
      <w:iCs/>
      <w:color w:val="4F81BD" w:themeColor="accent1"/>
      <w:szCs w:val="24"/>
      <w:lang w:val="fr-CA" w:eastAsia="en-US"/>
    </w:rPr>
  </w:style>
  <w:style w:type="character" w:styleId="IntenseReference">
    <w:name w:val="Intense Reference"/>
    <w:basedOn w:val="DefaultParagraphFont"/>
    <w:uiPriority w:val="99"/>
    <w:semiHidden/>
    <w:unhideWhenUsed/>
    <w:rsid w:val="005C76D9"/>
    <w:rPr>
      <w:b/>
      <w:bCs/>
      <w:smallCaps/>
      <w:color w:val="C0504D" w:themeColor="accent2"/>
      <w:spacing w:val="5"/>
      <w:u w:val="single"/>
    </w:rPr>
  </w:style>
  <w:style w:type="table" w:styleId="LightGrid">
    <w:name w:val="Light Grid"/>
    <w:basedOn w:val="TableNormal"/>
    <w:uiPriority w:val="99"/>
    <w:semiHidden/>
    <w:unhideWhenUsed/>
    <w:rsid w:val="005C76D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5C76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rsid w:val="005C76D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rsid w:val="005C76D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rsid w:val="005C76D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rsid w:val="005C76D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rsid w:val="005C76D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rsid w:val="005C76D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5C76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rsid w:val="005C76D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rsid w:val="005C76D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rsid w:val="005C76D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rsid w:val="005C76D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rsid w:val="005C76D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sid w:val="005C76D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5C76D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sid w:val="005C76D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sid w:val="005C76D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sid w:val="005C76D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sid w:val="005C76D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sid w:val="005C76D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5C76D9"/>
  </w:style>
  <w:style w:type="paragraph" w:styleId="List">
    <w:name w:val="List"/>
    <w:basedOn w:val="Normal"/>
    <w:uiPriority w:val="99"/>
    <w:semiHidden/>
    <w:unhideWhenUsed/>
    <w:rsid w:val="005C76D9"/>
    <w:pPr>
      <w:ind w:left="283" w:hanging="283"/>
      <w:contextualSpacing/>
    </w:pPr>
  </w:style>
  <w:style w:type="paragraph" w:styleId="List2">
    <w:name w:val="List 2"/>
    <w:basedOn w:val="Normal"/>
    <w:uiPriority w:val="99"/>
    <w:semiHidden/>
    <w:unhideWhenUsed/>
    <w:rsid w:val="005C76D9"/>
    <w:pPr>
      <w:ind w:left="566" w:hanging="283"/>
      <w:contextualSpacing/>
    </w:pPr>
  </w:style>
  <w:style w:type="paragraph" w:styleId="List3">
    <w:name w:val="List 3"/>
    <w:basedOn w:val="Normal"/>
    <w:uiPriority w:val="99"/>
    <w:semiHidden/>
    <w:unhideWhenUsed/>
    <w:rsid w:val="005C76D9"/>
    <w:pPr>
      <w:ind w:left="849" w:hanging="283"/>
      <w:contextualSpacing/>
    </w:pPr>
  </w:style>
  <w:style w:type="paragraph" w:styleId="List4">
    <w:name w:val="List 4"/>
    <w:basedOn w:val="Normal"/>
    <w:uiPriority w:val="99"/>
    <w:semiHidden/>
    <w:unhideWhenUsed/>
    <w:rsid w:val="005C76D9"/>
    <w:pPr>
      <w:ind w:left="1132" w:hanging="283"/>
      <w:contextualSpacing/>
    </w:pPr>
  </w:style>
  <w:style w:type="paragraph" w:styleId="List5">
    <w:name w:val="List 5"/>
    <w:basedOn w:val="Normal"/>
    <w:uiPriority w:val="99"/>
    <w:semiHidden/>
    <w:unhideWhenUsed/>
    <w:rsid w:val="005C76D9"/>
    <w:pPr>
      <w:ind w:left="1415" w:hanging="283"/>
      <w:contextualSpacing/>
    </w:pPr>
  </w:style>
  <w:style w:type="paragraph" w:styleId="ListBullet">
    <w:name w:val="List Bullet"/>
    <w:basedOn w:val="Normal"/>
    <w:uiPriority w:val="99"/>
    <w:semiHidden/>
    <w:unhideWhenUsed/>
    <w:rsid w:val="005C76D9"/>
    <w:pPr>
      <w:tabs>
        <w:tab w:val="num" w:pos="360"/>
      </w:tabs>
      <w:contextualSpacing/>
    </w:pPr>
  </w:style>
  <w:style w:type="paragraph" w:styleId="ListBullet2">
    <w:name w:val="List Bullet 2"/>
    <w:basedOn w:val="Normal"/>
    <w:uiPriority w:val="99"/>
    <w:semiHidden/>
    <w:unhideWhenUsed/>
    <w:rsid w:val="005C76D9"/>
    <w:pPr>
      <w:tabs>
        <w:tab w:val="num" w:pos="360"/>
      </w:tabs>
      <w:contextualSpacing/>
    </w:pPr>
  </w:style>
  <w:style w:type="paragraph" w:styleId="ListBullet3">
    <w:name w:val="List Bullet 3"/>
    <w:basedOn w:val="Normal"/>
    <w:uiPriority w:val="99"/>
    <w:semiHidden/>
    <w:unhideWhenUsed/>
    <w:rsid w:val="005C76D9"/>
    <w:pPr>
      <w:tabs>
        <w:tab w:val="num" w:pos="360"/>
      </w:tabs>
      <w:contextualSpacing/>
    </w:pPr>
  </w:style>
  <w:style w:type="paragraph" w:styleId="ListBullet4">
    <w:name w:val="List Bullet 4"/>
    <w:basedOn w:val="Normal"/>
    <w:uiPriority w:val="99"/>
    <w:semiHidden/>
    <w:unhideWhenUsed/>
    <w:rsid w:val="005C76D9"/>
    <w:pPr>
      <w:tabs>
        <w:tab w:val="num" w:pos="360"/>
      </w:tabs>
      <w:contextualSpacing/>
    </w:pPr>
  </w:style>
  <w:style w:type="paragraph" w:styleId="ListBullet5">
    <w:name w:val="List Bullet 5"/>
    <w:basedOn w:val="Normal"/>
    <w:uiPriority w:val="99"/>
    <w:semiHidden/>
    <w:unhideWhenUsed/>
    <w:rsid w:val="005C76D9"/>
    <w:pPr>
      <w:tabs>
        <w:tab w:val="num" w:pos="360"/>
      </w:tabs>
      <w:contextualSpacing/>
    </w:pPr>
  </w:style>
  <w:style w:type="paragraph" w:styleId="ListContinue">
    <w:name w:val="List Continue"/>
    <w:basedOn w:val="Normal"/>
    <w:uiPriority w:val="99"/>
    <w:semiHidden/>
    <w:unhideWhenUsed/>
    <w:rsid w:val="005C76D9"/>
    <w:pPr>
      <w:spacing w:after="120"/>
      <w:ind w:left="283"/>
      <w:contextualSpacing/>
    </w:pPr>
  </w:style>
  <w:style w:type="paragraph" w:styleId="ListContinue2">
    <w:name w:val="List Continue 2"/>
    <w:basedOn w:val="Normal"/>
    <w:uiPriority w:val="99"/>
    <w:semiHidden/>
    <w:unhideWhenUsed/>
    <w:rsid w:val="005C76D9"/>
    <w:pPr>
      <w:spacing w:after="120"/>
      <w:ind w:left="566"/>
      <w:contextualSpacing/>
    </w:pPr>
  </w:style>
  <w:style w:type="paragraph" w:styleId="ListContinue3">
    <w:name w:val="List Continue 3"/>
    <w:basedOn w:val="Normal"/>
    <w:uiPriority w:val="99"/>
    <w:semiHidden/>
    <w:unhideWhenUsed/>
    <w:rsid w:val="005C76D9"/>
    <w:pPr>
      <w:spacing w:after="120"/>
      <w:ind w:left="849"/>
      <w:contextualSpacing/>
    </w:pPr>
  </w:style>
  <w:style w:type="paragraph" w:styleId="ListContinue4">
    <w:name w:val="List Continue 4"/>
    <w:basedOn w:val="Normal"/>
    <w:uiPriority w:val="99"/>
    <w:semiHidden/>
    <w:unhideWhenUsed/>
    <w:rsid w:val="005C76D9"/>
    <w:pPr>
      <w:spacing w:after="120"/>
      <w:ind w:left="1132"/>
      <w:contextualSpacing/>
    </w:pPr>
  </w:style>
  <w:style w:type="paragraph" w:styleId="ListContinue5">
    <w:name w:val="List Continue 5"/>
    <w:basedOn w:val="Normal"/>
    <w:uiPriority w:val="99"/>
    <w:semiHidden/>
    <w:unhideWhenUsed/>
    <w:rsid w:val="005C76D9"/>
    <w:pPr>
      <w:spacing w:after="120"/>
      <w:ind w:left="1415"/>
      <w:contextualSpacing/>
    </w:pPr>
  </w:style>
  <w:style w:type="paragraph" w:styleId="ListNumber">
    <w:name w:val="List Number"/>
    <w:basedOn w:val="Normal"/>
    <w:uiPriority w:val="99"/>
    <w:semiHidden/>
    <w:unhideWhenUsed/>
    <w:rsid w:val="005C76D9"/>
    <w:pPr>
      <w:tabs>
        <w:tab w:val="num" w:pos="360"/>
      </w:tabs>
      <w:contextualSpacing/>
    </w:pPr>
  </w:style>
  <w:style w:type="paragraph" w:styleId="ListNumber2">
    <w:name w:val="List Number 2"/>
    <w:basedOn w:val="Normal"/>
    <w:uiPriority w:val="99"/>
    <w:semiHidden/>
    <w:unhideWhenUsed/>
    <w:rsid w:val="005C76D9"/>
    <w:pPr>
      <w:tabs>
        <w:tab w:val="num" w:pos="360"/>
      </w:tabs>
      <w:contextualSpacing/>
    </w:pPr>
  </w:style>
  <w:style w:type="paragraph" w:styleId="ListNumber3">
    <w:name w:val="List Number 3"/>
    <w:basedOn w:val="Normal"/>
    <w:uiPriority w:val="99"/>
    <w:semiHidden/>
    <w:unhideWhenUsed/>
    <w:rsid w:val="005C76D9"/>
    <w:pPr>
      <w:tabs>
        <w:tab w:val="num" w:pos="360"/>
      </w:tabs>
      <w:contextualSpacing/>
    </w:pPr>
  </w:style>
  <w:style w:type="paragraph" w:styleId="ListNumber4">
    <w:name w:val="List Number 4"/>
    <w:basedOn w:val="Normal"/>
    <w:uiPriority w:val="99"/>
    <w:semiHidden/>
    <w:unhideWhenUsed/>
    <w:rsid w:val="005C76D9"/>
    <w:pPr>
      <w:tabs>
        <w:tab w:val="num" w:pos="360"/>
      </w:tabs>
      <w:contextualSpacing/>
    </w:pPr>
  </w:style>
  <w:style w:type="paragraph" w:styleId="ListNumber5">
    <w:name w:val="List Number 5"/>
    <w:basedOn w:val="Normal"/>
    <w:uiPriority w:val="99"/>
    <w:semiHidden/>
    <w:unhideWhenUsed/>
    <w:rsid w:val="005C76D9"/>
    <w:pPr>
      <w:tabs>
        <w:tab w:val="num" w:pos="360"/>
      </w:tabs>
      <w:contextualSpacing/>
    </w:pPr>
  </w:style>
  <w:style w:type="paragraph" w:styleId="ListParagraph">
    <w:name w:val="List Paragraph"/>
    <w:basedOn w:val="Normal"/>
    <w:uiPriority w:val="99"/>
    <w:semiHidden/>
    <w:unhideWhenUsed/>
    <w:rsid w:val="005C76D9"/>
    <w:pPr>
      <w:ind w:left="720"/>
      <w:contextualSpacing/>
    </w:pPr>
  </w:style>
  <w:style w:type="paragraph" w:styleId="MacroText">
    <w:name w:val="macro"/>
    <w:link w:val="MacroTextChar"/>
    <w:uiPriority w:val="99"/>
    <w:semiHidden/>
    <w:unhideWhenUsed/>
    <w:rsid w:val="005C76D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CA" w:eastAsia="en-US"/>
    </w:rPr>
  </w:style>
  <w:style w:type="character" w:customStyle="1" w:styleId="MacroTextChar">
    <w:name w:val="Macro Text Char"/>
    <w:basedOn w:val="DefaultParagraphFont"/>
    <w:link w:val="MacroText"/>
    <w:uiPriority w:val="99"/>
    <w:rsid w:val="0080740C"/>
    <w:rPr>
      <w:rFonts w:ascii="Consolas" w:hAnsi="Consolas" w:cs="Consolas"/>
      <w:lang w:val="fr-CA" w:eastAsia="en-US"/>
    </w:rPr>
  </w:style>
  <w:style w:type="table" w:styleId="MediumGrid1">
    <w:name w:val="Medium Grid 1"/>
    <w:basedOn w:val="TableNormal"/>
    <w:uiPriority w:val="99"/>
    <w:semiHidden/>
    <w:unhideWhenUsed/>
    <w:rsid w:val="005C76D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5C76D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rsid w:val="005C76D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rsid w:val="005C76D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rsid w:val="005C76D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rsid w:val="005C76D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rsid w:val="005C76D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sid w:val="005C76D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5C76D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sid w:val="005C76D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sid w:val="005C76D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sid w:val="005C76D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sid w:val="005C76D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sid w:val="005C76D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5C76D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5C76D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5C76D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5C76D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5C76D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5C76D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5C76D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C76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sid w:val="0080740C"/>
    <w:rPr>
      <w:rFonts w:asciiTheme="majorHAnsi" w:eastAsiaTheme="majorEastAsia" w:hAnsiTheme="majorHAnsi" w:cstheme="majorBidi"/>
      <w:sz w:val="24"/>
      <w:szCs w:val="24"/>
      <w:shd w:val="pct20" w:color="auto" w:fill="auto"/>
      <w:lang w:val="fr-CA" w:eastAsia="en-US"/>
    </w:rPr>
  </w:style>
  <w:style w:type="paragraph" w:styleId="NoSpacing">
    <w:name w:val="No Spacing"/>
    <w:uiPriority w:val="99"/>
    <w:semiHidden/>
    <w:unhideWhenUsed/>
    <w:rsid w:val="005C76D9"/>
    <w:pPr>
      <w:jc w:val="both"/>
    </w:pPr>
    <w:rPr>
      <w:rFonts w:ascii="Arial" w:hAnsi="Arial" w:cs="Arial"/>
      <w:szCs w:val="24"/>
      <w:lang w:val="fr-CA" w:eastAsia="en-US"/>
    </w:rPr>
  </w:style>
  <w:style w:type="paragraph" w:styleId="NormalWeb">
    <w:name w:val="Normal (Web)"/>
    <w:basedOn w:val="Normal"/>
    <w:uiPriority w:val="99"/>
    <w:semiHidden/>
    <w:unhideWhenUsed/>
    <w:rsid w:val="005C76D9"/>
    <w:rPr>
      <w:rFonts w:ascii="Times New Roman" w:hAnsi="Times New Roman" w:cs="Times New Roman"/>
      <w:sz w:val="24"/>
    </w:rPr>
  </w:style>
  <w:style w:type="paragraph" w:styleId="NormalIndent">
    <w:name w:val="Normal Indent"/>
    <w:basedOn w:val="Normal"/>
    <w:uiPriority w:val="99"/>
    <w:semiHidden/>
    <w:unhideWhenUsed/>
    <w:rsid w:val="005C76D9"/>
    <w:pPr>
      <w:ind w:left="720"/>
    </w:pPr>
  </w:style>
  <w:style w:type="paragraph" w:styleId="NoteHeading">
    <w:name w:val="Note Heading"/>
    <w:basedOn w:val="Normal"/>
    <w:next w:val="Normal"/>
    <w:link w:val="NoteHeadingChar"/>
    <w:uiPriority w:val="99"/>
    <w:semiHidden/>
    <w:unhideWhenUsed/>
    <w:rsid w:val="005C76D9"/>
    <w:pPr>
      <w:spacing w:after="0"/>
    </w:pPr>
  </w:style>
  <w:style w:type="character" w:customStyle="1" w:styleId="NoteHeadingChar">
    <w:name w:val="Note Heading Char"/>
    <w:basedOn w:val="DefaultParagraphFont"/>
    <w:link w:val="NoteHeading"/>
    <w:uiPriority w:val="99"/>
    <w:rsid w:val="0080740C"/>
    <w:rPr>
      <w:rFonts w:ascii="Arial" w:hAnsi="Arial" w:cs="Arial"/>
      <w:szCs w:val="24"/>
      <w:lang w:val="fr-CA" w:eastAsia="en-US"/>
    </w:rPr>
  </w:style>
  <w:style w:type="character" w:styleId="PlaceholderText">
    <w:name w:val="Placeholder Text"/>
    <w:basedOn w:val="DefaultParagraphFont"/>
    <w:uiPriority w:val="99"/>
    <w:unhideWhenUsed/>
    <w:rsid w:val="005C76D9"/>
    <w:rPr>
      <w:color w:val="808080"/>
    </w:rPr>
  </w:style>
  <w:style w:type="paragraph" w:styleId="PlainText">
    <w:name w:val="Plain Text"/>
    <w:basedOn w:val="Normal"/>
    <w:link w:val="PlainTextChar"/>
    <w:uiPriority w:val="99"/>
    <w:semiHidden/>
    <w:unhideWhenUsed/>
    <w:rsid w:val="005C76D9"/>
    <w:pPr>
      <w:spacing w:after="0"/>
    </w:pPr>
    <w:rPr>
      <w:rFonts w:ascii="Consolas" w:hAnsi="Consolas" w:cs="Consolas"/>
      <w:sz w:val="21"/>
      <w:szCs w:val="21"/>
    </w:rPr>
  </w:style>
  <w:style w:type="character" w:customStyle="1" w:styleId="PlainTextChar">
    <w:name w:val="Plain Text Char"/>
    <w:basedOn w:val="DefaultParagraphFont"/>
    <w:link w:val="PlainText"/>
    <w:uiPriority w:val="99"/>
    <w:rsid w:val="0080740C"/>
    <w:rPr>
      <w:rFonts w:ascii="Consolas" w:hAnsi="Consolas" w:cs="Consolas"/>
      <w:sz w:val="21"/>
      <w:szCs w:val="21"/>
      <w:lang w:val="fr-CA" w:eastAsia="en-US"/>
    </w:rPr>
  </w:style>
  <w:style w:type="paragraph" w:styleId="Quote">
    <w:name w:val="Quote"/>
    <w:basedOn w:val="Normal"/>
    <w:next w:val="Normal"/>
    <w:link w:val="QuoteChar"/>
    <w:uiPriority w:val="99"/>
    <w:semiHidden/>
    <w:unhideWhenUsed/>
    <w:rsid w:val="005C76D9"/>
    <w:rPr>
      <w:i/>
      <w:iCs/>
      <w:color w:val="000000" w:themeColor="text1"/>
    </w:rPr>
  </w:style>
  <w:style w:type="character" w:customStyle="1" w:styleId="QuoteChar">
    <w:name w:val="Quote Char"/>
    <w:basedOn w:val="DefaultParagraphFont"/>
    <w:link w:val="Quote"/>
    <w:uiPriority w:val="99"/>
    <w:rsid w:val="0080740C"/>
    <w:rPr>
      <w:rFonts w:ascii="Arial" w:hAnsi="Arial" w:cs="Arial"/>
      <w:i/>
      <w:iCs/>
      <w:color w:val="000000" w:themeColor="text1"/>
      <w:szCs w:val="24"/>
      <w:lang w:val="fr-CA" w:eastAsia="en-US"/>
    </w:rPr>
  </w:style>
  <w:style w:type="paragraph" w:styleId="Salutation">
    <w:name w:val="Salutation"/>
    <w:basedOn w:val="Normal"/>
    <w:next w:val="Normal"/>
    <w:link w:val="SalutationChar"/>
    <w:uiPriority w:val="99"/>
    <w:semiHidden/>
    <w:unhideWhenUsed/>
    <w:rsid w:val="005C76D9"/>
  </w:style>
  <w:style w:type="character" w:customStyle="1" w:styleId="SalutationChar">
    <w:name w:val="Salutation Char"/>
    <w:basedOn w:val="DefaultParagraphFont"/>
    <w:link w:val="Salutation"/>
    <w:uiPriority w:val="29"/>
    <w:rsid w:val="0080740C"/>
    <w:rPr>
      <w:rFonts w:ascii="Arial" w:hAnsi="Arial" w:cs="Arial"/>
      <w:szCs w:val="24"/>
      <w:lang w:val="fr-CA" w:eastAsia="en-US"/>
    </w:rPr>
  </w:style>
  <w:style w:type="paragraph" w:styleId="Signature">
    <w:name w:val="Signature"/>
    <w:basedOn w:val="Normal"/>
    <w:link w:val="SignatureChar"/>
    <w:uiPriority w:val="99"/>
    <w:semiHidden/>
    <w:unhideWhenUsed/>
    <w:rsid w:val="005C76D9"/>
    <w:pPr>
      <w:spacing w:after="0"/>
      <w:ind w:left="4252"/>
    </w:pPr>
  </w:style>
  <w:style w:type="character" w:customStyle="1" w:styleId="SignatureChar">
    <w:name w:val="Signature Char"/>
    <w:basedOn w:val="DefaultParagraphFont"/>
    <w:link w:val="Signature"/>
    <w:uiPriority w:val="99"/>
    <w:rsid w:val="0080740C"/>
    <w:rPr>
      <w:rFonts w:ascii="Arial" w:hAnsi="Arial" w:cs="Arial"/>
      <w:szCs w:val="24"/>
      <w:lang w:val="fr-CA" w:eastAsia="en-US"/>
    </w:rPr>
  </w:style>
  <w:style w:type="character" w:styleId="Strong">
    <w:name w:val="Strong"/>
    <w:basedOn w:val="DefaultParagraphFont"/>
    <w:uiPriority w:val="99"/>
    <w:semiHidden/>
    <w:unhideWhenUsed/>
    <w:rsid w:val="005C76D9"/>
    <w:rPr>
      <w:b/>
      <w:bCs/>
    </w:rPr>
  </w:style>
  <w:style w:type="character" w:styleId="SubtleEmphasis">
    <w:name w:val="Subtle Emphasis"/>
    <w:basedOn w:val="DefaultParagraphFont"/>
    <w:uiPriority w:val="99"/>
    <w:semiHidden/>
    <w:unhideWhenUsed/>
    <w:rsid w:val="005C76D9"/>
    <w:rPr>
      <w:i/>
      <w:iCs/>
      <w:color w:val="808080" w:themeColor="text1" w:themeTint="7F"/>
    </w:rPr>
  </w:style>
  <w:style w:type="character" w:styleId="SubtleReference">
    <w:name w:val="Subtle Reference"/>
    <w:basedOn w:val="DefaultParagraphFont"/>
    <w:uiPriority w:val="99"/>
    <w:semiHidden/>
    <w:unhideWhenUsed/>
    <w:rsid w:val="005C76D9"/>
    <w:rPr>
      <w:smallCaps/>
      <w:color w:val="C0504D" w:themeColor="accent2"/>
      <w:u w:val="single"/>
    </w:rPr>
  </w:style>
  <w:style w:type="table" w:styleId="Table3Deffects1">
    <w:name w:val="Table 3D effects 1"/>
    <w:basedOn w:val="TableNormal"/>
    <w:uiPriority w:val="99"/>
    <w:semiHidden/>
    <w:unhideWhenUsed/>
    <w:rsid w:val="005C76D9"/>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C76D9"/>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C76D9"/>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C76D9"/>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C76D9"/>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C76D9"/>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C76D9"/>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C76D9"/>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C76D9"/>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C76D9"/>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C76D9"/>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C76D9"/>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C76D9"/>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C76D9"/>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C76D9"/>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C76D9"/>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C76D9"/>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rsid w:val="005C7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5C76D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C76D9"/>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C76D9"/>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C76D9"/>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C76D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C76D9"/>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C76D9"/>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C76D9"/>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C76D9"/>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C76D9"/>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C76D9"/>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C76D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C76D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C76D9"/>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C76D9"/>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C76D9"/>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C76D9"/>
    <w:pPr>
      <w:spacing w:after="0"/>
      <w:ind w:left="200" w:hanging="200"/>
    </w:pPr>
  </w:style>
  <w:style w:type="paragraph" w:styleId="TableofFigures">
    <w:name w:val="table of figures"/>
    <w:basedOn w:val="Normal"/>
    <w:next w:val="Normal"/>
    <w:uiPriority w:val="99"/>
    <w:semiHidden/>
    <w:unhideWhenUsed/>
    <w:rsid w:val="005C76D9"/>
    <w:pPr>
      <w:spacing w:after="0"/>
    </w:pPr>
  </w:style>
  <w:style w:type="table" w:styleId="TableProfessional">
    <w:name w:val="Table Professional"/>
    <w:basedOn w:val="TableNormal"/>
    <w:uiPriority w:val="99"/>
    <w:semiHidden/>
    <w:unhideWhenUsed/>
    <w:rsid w:val="005C76D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C76D9"/>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C76D9"/>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C76D9"/>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C76D9"/>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C76D9"/>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C76D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C76D9"/>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C76D9"/>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C76D9"/>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C76D9"/>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rsid w:val="005C76D9"/>
    <w:pPr>
      <w:spacing w:after="100"/>
      <w:ind w:left="400"/>
    </w:pPr>
  </w:style>
  <w:style w:type="paragraph" w:styleId="TOC4">
    <w:name w:val="toc 4"/>
    <w:basedOn w:val="Normal"/>
    <w:next w:val="Normal"/>
    <w:autoRedefine/>
    <w:uiPriority w:val="99"/>
    <w:semiHidden/>
    <w:unhideWhenUsed/>
    <w:rsid w:val="005C76D9"/>
    <w:pPr>
      <w:spacing w:after="100"/>
      <w:ind w:left="600"/>
    </w:pPr>
  </w:style>
  <w:style w:type="paragraph" w:styleId="TOC5">
    <w:name w:val="toc 5"/>
    <w:basedOn w:val="Normal"/>
    <w:next w:val="Normal"/>
    <w:autoRedefine/>
    <w:uiPriority w:val="99"/>
    <w:semiHidden/>
    <w:unhideWhenUsed/>
    <w:rsid w:val="005C76D9"/>
    <w:pPr>
      <w:spacing w:after="100"/>
      <w:ind w:left="800"/>
    </w:pPr>
  </w:style>
  <w:style w:type="paragraph" w:styleId="TOC6">
    <w:name w:val="toc 6"/>
    <w:basedOn w:val="Normal"/>
    <w:next w:val="Normal"/>
    <w:autoRedefine/>
    <w:uiPriority w:val="99"/>
    <w:semiHidden/>
    <w:unhideWhenUsed/>
    <w:rsid w:val="005C76D9"/>
    <w:pPr>
      <w:spacing w:after="100"/>
      <w:ind w:left="1000"/>
    </w:pPr>
  </w:style>
  <w:style w:type="paragraph" w:styleId="TOC7">
    <w:name w:val="toc 7"/>
    <w:basedOn w:val="Normal"/>
    <w:next w:val="Normal"/>
    <w:autoRedefine/>
    <w:uiPriority w:val="99"/>
    <w:semiHidden/>
    <w:unhideWhenUsed/>
    <w:rsid w:val="005C76D9"/>
    <w:pPr>
      <w:spacing w:after="100"/>
      <w:ind w:left="1200"/>
    </w:pPr>
  </w:style>
  <w:style w:type="paragraph" w:styleId="TOC8">
    <w:name w:val="toc 8"/>
    <w:basedOn w:val="Normal"/>
    <w:next w:val="Normal"/>
    <w:autoRedefine/>
    <w:uiPriority w:val="99"/>
    <w:semiHidden/>
    <w:unhideWhenUsed/>
    <w:rsid w:val="005C76D9"/>
    <w:pPr>
      <w:spacing w:after="100"/>
      <w:ind w:left="1400"/>
    </w:pPr>
  </w:style>
  <w:style w:type="paragraph" w:styleId="TOC9">
    <w:name w:val="toc 9"/>
    <w:basedOn w:val="Normal"/>
    <w:next w:val="Normal"/>
    <w:autoRedefine/>
    <w:uiPriority w:val="99"/>
    <w:semiHidden/>
    <w:unhideWhenUsed/>
    <w:rsid w:val="005C76D9"/>
    <w:pPr>
      <w:spacing w:after="100"/>
      <w:ind w:left="1600"/>
    </w:pPr>
  </w:style>
  <w:style w:type="paragraph" w:styleId="TOCHeading">
    <w:name w:val="TOC Heading"/>
    <w:basedOn w:val="Heading1"/>
    <w:next w:val="Normal"/>
    <w:uiPriority w:val="99"/>
    <w:semiHidden/>
    <w:unhideWhenUsed/>
    <w:rsid w:val="005C76D9"/>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rsid w:val="001D1407"/>
    <w:pPr>
      <w:numPr>
        <w:numId w:val="1"/>
      </w:numPr>
    </w:pPr>
  </w:style>
  <w:style w:type="paragraph" w:customStyle="1" w:styleId="BodyTextPrecedentNote">
    <w:name w:val="#BodyText=Precedent Note"/>
    <w:basedOn w:val="BodyText0"/>
    <w:uiPriority w:val="3"/>
    <w:qFormat/>
    <w:rsid w:val="002B3C1B"/>
    <w:pPr>
      <w:numPr>
        <w:numId w:val="2"/>
      </w:numPr>
    </w:pPr>
    <w:rPr>
      <w:b/>
      <w:i/>
      <w:color w:val="002060"/>
    </w:rPr>
  </w:style>
  <w:style w:type="character" w:customStyle="1" w:styleId="Heading1Char">
    <w:name w:val="Heading 1 Char"/>
    <w:basedOn w:val="DefaultParagraphFont"/>
    <w:link w:val="Heading1"/>
    <w:uiPriority w:val="99"/>
    <w:semiHidden/>
    <w:rsid w:val="009E48A5"/>
    <w:rPr>
      <w:rFonts w:ascii="Arial" w:hAnsi="Arial" w:cs="Arial"/>
      <w:b/>
      <w:bCs/>
      <w:szCs w:val="24"/>
      <w:lang w:val="fr-CA" w:eastAsia="en-US"/>
    </w:rPr>
  </w:style>
  <w:style w:type="paragraph" w:customStyle="1" w:styleId="StandardL1">
    <w:name w:val="Standard_L1"/>
    <w:basedOn w:val="Normal"/>
    <w:next w:val="StandardL2"/>
    <w:uiPriority w:val="28"/>
    <w:qFormat/>
    <w:rsid w:val="004A2596"/>
    <w:pPr>
      <w:keepNext/>
      <w:widowControl/>
      <w:numPr>
        <w:numId w:val="4"/>
      </w:numPr>
      <w:jc w:val="both"/>
      <w:outlineLvl w:val="0"/>
    </w:pPr>
    <w:rPr>
      <w:b/>
      <w:color w:val="000000"/>
    </w:rPr>
  </w:style>
  <w:style w:type="paragraph" w:customStyle="1" w:styleId="StandardL2">
    <w:name w:val="Standard_L2"/>
    <w:basedOn w:val="Normal"/>
    <w:uiPriority w:val="28"/>
    <w:qFormat/>
    <w:rsid w:val="004A2596"/>
    <w:pPr>
      <w:widowControl/>
      <w:numPr>
        <w:ilvl w:val="1"/>
        <w:numId w:val="4"/>
      </w:numPr>
      <w:jc w:val="both"/>
      <w:outlineLvl w:val="1"/>
    </w:pPr>
    <w:rPr>
      <w:color w:val="000000"/>
    </w:rPr>
  </w:style>
  <w:style w:type="paragraph" w:customStyle="1" w:styleId="StandardL3">
    <w:name w:val="Standard_L3"/>
    <w:basedOn w:val="Normal"/>
    <w:uiPriority w:val="28"/>
    <w:qFormat/>
    <w:rsid w:val="004A2596"/>
    <w:pPr>
      <w:widowControl/>
      <w:numPr>
        <w:ilvl w:val="2"/>
        <w:numId w:val="4"/>
      </w:numPr>
      <w:jc w:val="both"/>
      <w:outlineLvl w:val="2"/>
    </w:pPr>
    <w:rPr>
      <w:color w:val="000000"/>
    </w:rPr>
  </w:style>
  <w:style w:type="paragraph" w:customStyle="1" w:styleId="StandardL4">
    <w:name w:val="Standard_L4"/>
    <w:basedOn w:val="Normal"/>
    <w:uiPriority w:val="28"/>
    <w:qFormat/>
    <w:rsid w:val="004A2596"/>
    <w:pPr>
      <w:widowControl/>
      <w:numPr>
        <w:ilvl w:val="3"/>
        <w:numId w:val="4"/>
      </w:numPr>
      <w:jc w:val="both"/>
      <w:outlineLvl w:val="3"/>
    </w:pPr>
  </w:style>
  <w:style w:type="paragraph" w:customStyle="1" w:styleId="StandardL5">
    <w:name w:val="Standard_L5"/>
    <w:basedOn w:val="Normal"/>
    <w:uiPriority w:val="28"/>
    <w:qFormat/>
    <w:rsid w:val="004A2596"/>
    <w:pPr>
      <w:widowControl/>
      <w:numPr>
        <w:ilvl w:val="4"/>
        <w:numId w:val="4"/>
      </w:numPr>
      <w:jc w:val="both"/>
      <w:outlineLvl w:val="4"/>
    </w:pPr>
  </w:style>
  <w:style w:type="paragraph" w:customStyle="1" w:styleId="StandardL6">
    <w:name w:val="Standard_L6"/>
    <w:basedOn w:val="Normal"/>
    <w:uiPriority w:val="28"/>
    <w:qFormat/>
    <w:rsid w:val="004A2596"/>
    <w:pPr>
      <w:widowControl/>
      <w:numPr>
        <w:ilvl w:val="5"/>
        <w:numId w:val="4"/>
      </w:numPr>
      <w:jc w:val="both"/>
      <w:outlineLvl w:val="5"/>
    </w:pPr>
  </w:style>
  <w:style w:type="paragraph" w:customStyle="1" w:styleId="StandardL7">
    <w:name w:val="Standard_L7"/>
    <w:basedOn w:val="Normal"/>
    <w:uiPriority w:val="28"/>
    <w:qFormat/>
    <w:rsid w:val="004A2596"/>
    <w:pPr>
      <w:widowControl/>
      <w:numPr>
        <w:ilvl w:val="6"/>
        <w:numId w:val="4"/>
      </w:numPr>
      <w:jc w:val="both"/>
      <w:outlineLvl w:val="6"/>
    </w:pPr>
  </w:style>
  <w:style w:type="paragraph" w:customStyle="1" w:styleId="StandardL8">
    <w:name w:val="Standard_L8"/>
    <w:basedOn w:val="Normal"/>
    <w:uiPriority w:val="28"/>
    <w:qFormat/>
    <w:rsid w:val="004A2596"/>
    <w:pPr>
      <w:widowControl/>
      <w:numPr>
        <w:ilvl w:val="7"/>
        <w:numId w:val="4"/>
      </w:numPr>
      <w:jc w:val="both"/>
      <w:outlineLvl w:val="7"/>
    </w:pPr>
  </w:style>
  <w:style w:type="paragraph" w:customStyle="1" w:styleId="StandardL9">
    <w:name w:val="Standard_L9"/>
    <w:basedOn w:val="Normal"/>
    <w:uiPriority w:val="28"/>
    <w:qFormat/>
    <w:rsid w:val="004A2596"/>
    <w:pPr>
      <w:widowControl/>
      <w:numPr>
        <w:ilvl w:val="8"/>
        <w:numId w:val="4"/>
      </w:numPr>
      <w:jc w:val="both"/>
      <w:outlineLvl w:val="8"/>
    </w:pPr>
  </w:style>
  <w:style w:type="paragraph" w:customStyle="1" w:styleId="StandardNoL1">
    <w:name w:val="Standard_No#L1"/>
    <w:basedOn w:val="Normal"/>
    <w:uiPriority w:val="28"/>
    <w:qFormat/>
    <w:rsid w:val="004A2596"/>
    <w:pPr>
      <w:ind w:left="720"/>
      <w:jc w:val="both"/>
    </w:pPr>
  </w:style>
  <w:style w:type="paragraph" w:customStyle="1" w:styleId="StandardNoL2">
    <w:name w:val="Standard_No#L2"/>
    <w:basedOn w:val="Normal"/>
    <w:uiPriority w:val="28"/>
    <w:qFormat/>
    <w:rsid w:val="004A2596"/>
    <w:pPr>
      <w:ind w:left="720"/>
      <w:jc w:val="both"/>
    </w:pPr>
  </w:style>
  <w:style w:type="paragraph" w:customStyle="1" w:styleId="StandardNoL3">
    <w:name w:val="Standard_No#L3"/>
    <w:basedOn w:val="Normal"/>
    <w:uiPriority w:val="28"/>
    <w:qFormat/>
    <w:rsid w:val="004A2596"/>
    <w:pPr>
      <w:ind w:left="1440"/>
      <w:jc w:val="both"/>
    </w:pPr>
  </w:style>
  <w:style w:type="paragraph" w:customStyle="1" w:styleId="StandardNoL4">
    <w:name w:val="Standard_No#L4"/>
    <w:basedOn w:val="Normal"/>
    <w:uiPriority w:val="28"/>
    <w:qFormat/>
    <w:rsid w:val="004A2596"/>
    <w:pPr>
      <w:ind w:left="2160"/>
      <w:jc w:val="both"/>
    </w:pPr>
  </w:style>
  <w:style w:type="paragraph" w:customStyle="1" w:styleId="StandardNoL5">
    <w:name w:val="Standard_No#L5"/>
    <w:basedOn w:val="Normal"/>
    <w:uiPriority w:val="28"/>
    <w:qFormat/>
    <w:rsid w:val="004A2596"/>
    <w:pPr>
      <w:ind w:left="2880"/>
      <w:jc w:val="both"/>
    </w:pPr>
  </w:style>
  <w:style w:type="paragraph" w:customStyle="1" w:styleId="StandardNoL6">
    <w:name w:val="Standard_No#L6"/>
    <w:basedOn w:val="Normal"/>
    <w:uiPriority w:val="28"/>
    <w:qFormat/>
    <w:rsid w:val="004A2596"/>
    <w:pPr>
      <w:ind w:left="3600"/>
      <w:jc w:val="both"/>
    </w:pPr>
  </w:style>
  <w:style w:type="paragraph" w:customStyle="1" w:styleId="StandardNoL7">
    <w:name w:val="Standard_No#L7"/>
    <w:basedOn w:val="Normal"/>
    <w:uiPriority w:val="28"/>
    <w:qFormat/>
    <w:rsid w:val="004A2596"/>
    <w:pPr>
      <w:ind w:left="4320"/>
      <w:jc w:val="both"/>
    </w:pPr>
  </w:style>
  <w:style w:type="paragraph" w:customStyle="1" w:styleId="StandardNoL8">
    <w:name w:val="Standard_No#L8"/>
    <w:basedOn w:val="Normal"/>
    <w:uiPriority w:val="28"/>
    <w:qFormat/>
    <w:rsid w:val="004A2596"/>
    <w:pPr>
      <w:ind w:left="5040"/>
      <w:jc w:val="both"/>
    </w:pPr>
  </w:style>
  <w:style w:type="paragraph" w:customStyle="1" w:styleId="StandardNoL9">
    <w:name w:val="Standard_No#L9"/>
    <w:basedOn w:val="Normal"/>
    <w:uiPriority w:val="28"/>
    <w:qFormat/>
    <w:rsid w:val="004A2596"/>
    <w:pPr>
      <w:ind w:left="5760"/>
      <w:jc w:val="both"/>
    </w:pPr>
  </w:style>
  <w:style w:type="numbering" w:customStyle="1" w:styleId="StandardList">
    <w:name w:val="_Standard List"/>
    <w:basedOn w:val="NoList"/>
    <w:rsid w:val="004A2596"/>
    <w:pPr>
      <w:numPr>
        <w:numId w:val="4"/>
      </w:numPr>
    </w:pPr>
  </w:style>
  <w:style w:type="paragraph" w:customStyle="1" w:styleId="StandardFRL1">
    <w:name w:val="StandardFR_L1"/>
    <w:basedOn w:val="Normal"/>
    <w:next w:val="StandardFRL2"/>
    <w:uiPriority w:val="28"/>
    <w:qFormat/>
    <w:rsid w:val="00DE7039"/>
    <w:pPr>
      <w:keepNext/>
      <w:widowControl/>
      <w:numPr>
        <w:numId w:val="19"/>
      </w:numPr>
      <w:jc w:val="both"/>
      <w:outlineLvl w:val="0"/>
    </w:pPr>
    <w:rPr>
      <w:b/>
      <w:color w:val="000000"/>
    </w:rPr>
  </w:style>
  <w:style w:type="paragraph" w:customStyle="1" w:styleId="StandardFRL2">
    <w:name w:val="StandardFR_L2"/>
    <w:basedOn w:val="Normal"/>
    <w:uiPriority w:val="28"/>
    <w:qFormat/>
    <w:rsid w:val="00DE7039"/>
    <w:pPr>
      <w:widowControl/>
      <w:numPr>
        <w:ilvl w:val="1"/>
        <w:numId w:val="19"/>
      </w:numPr>
      <w:jc w:val="both"/>
      <w:outlineLvl w:val="1"/>
    </w:pPr>
    <w:rPr>
      <w:color w:val="000000"/>
    </w:rPr>
  </w:style>
  <w:style w:type="paragraph" w:customStyle="1" w:styleId="StandardFRL3">
    <w:name w:val="StandardFR_L3"/>
    <w:basedOn w:val="Normal"/>
    <w:uiPriority w:val="28"/>
    <w:qFormat/>
    <w:rsid w:val="00DE7039"/>
    <w:pPr>
      <w:widowControl/>
      <w:numPr>
        <w:ilvl w:val="2"/>
        <w:numId w:val="19"/>
      </w:numPr>
      <w:jc w:val="both"/>
      <w:outlineLvl w:val="2"/>
    </w:pPr>
    <w:rPr>
      <w:color w:val="000000"/>
    </w:rPr>
  </w:style>
  <w:style w:type="paragraph" w:customStyle="1" w:styleId="StandardFRL4">
    <w:name w:val="StandardFR_L4"/>
    <w:basedOn w:val="Normal"/>
    <w:uiPriority w:val="28"/>
    <w:qFormat/>
    <w:rsid w:val="00DE7039"/>
    <w:pPr>
      <w:widowControl/>
      <w:numPr>
        <w:ilvl w:val="3"/>
        <w:numId w:val="19"/>
      </w:numPr>
      <w:jc w:val="both"/>
      <w:outlineLvl w:val="3"/>
    </w:pPr>
  </w:style>
  <w:style w:type="paragraph" w:customStyle="1" w:styleId="StandardFRL5">
    <w:name w:val="StandardFR_L5"/>
    <w:basedOn w:val="Normal"/>
    <w:uiPriority w:val="28"/>
    <w:qFormat/>
    <w:rsid w:val="00DE7039"/>
    <w:pPr>
      <w:widowControl/>
      <w:numPr>
        <w:ilvl w:val="4"/>
        <w:numId w:val="19"/>
      </w:numPr>
      <w:jc w:val="both"/>
      <w:outlineLvl w:val="4"/>
    </w:pPr>
  </w:style>
  <w:style w:type="paragraph" w:customStyle="1" w:styleId="StandardFRL6">
    <w:name w:val="StandardFR_L6"/>
    <w:basedOn w:val="Normal"/>
    <w:uiPriority w:val="28"/>
    <w:qFormat/>
    <w:rsid w:val="00DE7039"/>
    <w:pPr>
      <w:widowControl/>
      <w:numPr>
        <w:ilvl w:val="5"/>
        <w:numId w:val="19"/>
      </w:numPr>
      <w:jc w:val="both"/>
      <w:outlineLvl w:val="5"/>
    </w:pPr>
  </w:style>
  <w:style w:type="paragraph" w:customStyle="1" w:styleId="StandardFRL7">
    <w:name w:val="StandardFR_L7"/>
    <w:basedOn w:val="Normal"/>
    <w:uiPriority w:val="28"/>
    <w:qFormat/>
    <w:rsid w:val="00DE7039"/>
    <w:pPr>
      <w:widowControl/>
      <w:numPr>
        <w:ilvl w:val="6"/>
        <w:numId w:val="19"/>
      </w:numPr>
      <w:jc w:val="both"/>
      <w:outlineLvl w:val="6"/>
    </w:pPr>
  </w:style>
  <w:style w:type="paragraph" w:customStyle="1" w:styleId="StandardFRL8">
    <w:name w:val="StandardFR_L8"/>
    <w:basedOn w:val="Normal"/>
    <w:uiPriority w:val="28"/>
    <w:qFormat/>
    <w:rsid w:val="00DE7039"/>
    <w:pPr>
      <w:widowControl/>
      <w:numPr>
        <w:ilvl w:val="7"/>
        <w:numId w:val="19"/>
      </w:numPr>
      <w:jc w:val="both"/>
      <w:outlineLvl w:val="7"/>
    </w:pPr>
  </w:style>
  <w:style w:type="paragraph" w:customStyle="1" w:styleId="StandardFRL9">
    <w:name w:val="StandardFR_L9"/>
    <w:basedOn w:val="Normal"/>
    <w:uiPriority w:val="28"/>
    <w:qFormat/>
    <w:rsid w:val="00DE7039"/>
    <w:pPr>
      <w:widowControl/>
      <w:numPr>
        <w:ilvl w:val="8"/>
        <w:numId w:val="19"/>
      </w:numPr>
      <w:jc w:val="both"/>
      <w:outlineLvl w:val="8"/>
    </w:pPr>
  </w:style>
  <w:style w:type="paragraph" w:customStyle="1" w:styleId="StandardFRNoL1">
    <w:name w:val="StandardFR_No#L1"/>
    <w:basedOn w:val="Normal"/>
    <w:uiPriority w:val="28"/>
    <w:qFormat/>
    <w:rsid w:val="00DE7039"/>
    <w:pPr>
      <w:ind w:left="720"/>
      <w:jc w:val="both"/>
    </w:pPr>
  </w:style>
  <w:style w:type="paragraph" w:customStyle="1" w:styleId="StandardFRNoL2">
    <w:name w:val="StandardFR_No#L2"/>
    <w:basedOn w:val="Normal"/>
    <w:uiPriority w:val="28"/>
    <w:qFormat/>
    <w:rsid w:val="00DE7039"/>
    <w:pPr>
      <w:ind w:left="720"/>
      <w:jc w:val="both"/>
    </w:pPr>
  </w:style>
  <w:style w:type="paragraph" w:customStyle="1" w:styleId="StandardFRNoL3">
    <w:name w:val="StandardFR_No#L3"/>
    <w:basedOn w:val="Normal"/>
    <w:uiPriority w:val="28"/>
    <w:qFormat/>
    <w:rsid w:val="00DE7039"/>
    <w:pPr>
      <w:ind w:left="1440"/>
      <w:jc w:val="both"/>
    </w:pPr>
  </w:style>
  <w:style w:type="paragraph" w:customStyle="1" w:styleId="StandardFRNoL4">
    <w:name w:val="StandardFR_No#L4"/>
    <w:basedOn w:val="Normal"/>
    <w:uiPriority w:val="28"/>
    <w:qFormat/>
    <w:rsid w:val="00DE7039"/>
    <w:pPr>
      <w:ind w:left="2160"/>
      <w:jc w:val="both"/>
    </w:pPr>
  </w:style>
  <w:style w:type="paragraph" w:customStyle="1" w:styleId="StandardFRNoL5">
    <w:name w:val="StandardFR_No#L5"/>
    <w:basedOn w:val="Normal"/>
    <w:uiPriority w:val="28"/>
    <w:qFormat/>
    <w:rsid w:val="00DE7039"/>
    <w:pPr>
      <w:ind w:left="2880"/>
      <w:jc w:val="both"/>
    </w:pPr>
  </w:style>
  <w:style w:type="paragraph" w:customStyle="1" w:styleId="StandardFRNoL6">
    <w:name w:val="StandardFR_No#L6"/>
    <w:basedOn w:val="Normal"/>
    <w:uiPriority w:val="28"/>
    <w:qFormat/>
    <w:rsid w:val="00DE7039"/>
    <w:pPr>
      <w:ind w:left="3600"/>
      <w:jc w:val="both"/>
    </w:pPr>
  </w:style>
  <w:style w:type="paragraph" w:customStyle="1" w:styleId="StandardFRNoL7">
    <w:name w:val="StandardFR_No#L7"/>
    <w:basedOn w:val="Normal"/>
    <w:uiPriority w:val="28"/>
    <w:qFormat/>
    <w:rsid w:val="00DE7039"/>
    <w:pPr>
      <w:ind w:left="4320"/>
      <w:jc w:val="both"/>
    </w:pPr>
  </w:style>
  <w:style w:type="paragraph" w:customStyle="1" w:styleId="StandardFRNoL8">
    <w:name w:val="StandardFR_No#L8"/>
    <w:basedOn w:val="Normal"/>
    <w:uiPriority w:val="28"/>
    <w:qFormat/>
    <w:rsid w:val="00DE7039"/>
    <w:pPr>
      <w:ind w:left="5040"/>
      <w:jc w:val="both"/>
    </w:pPr>
  </w:style>
  <w:style w:type="paragraph" w:customStyle="1" w:styleId="StandardFRNoL9">
    <w:name w:val="StandardFR_No#L9"/>
    <w:basedOn w:val="Normal"/>
    <w:uiPriority w:val="28"/>
    <w:qFormat/>
    <w:rsid w:val="00DE7039"/>
    <w:pPr>
      <w:ind w:left="5760"/>
      <w:jc w:val="both"/>
    </w:pPr>
  </w:style>
  <w:style w:type="numbering" w:customStyle="1" w:styleId="StandardFRList">
    <w:name w:val="_StandardFR List"/>
    <w:basedOn w:val="NoList"/>
    <w:rsid w:val="00DE7039"/>
    <w:pPr>
      <w:numPr>
        <w:numId w:val="19"/>
      </w:numPr>
    </w:pPr>
  </w:style>
  <w:style w:type="table" w:styleId="TableGridLight">
    <w:name w:val="Grid Table Light"/>
    <w:basedOn w:val="TableNormal"/>
    <w:uiPriority w:val="99"/>
    <w:semiHidden/>
    <w:unhideWhenUsed/>
    <w:rsid w:val="005915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99"/>
    <w:semiHidden/>
    <w:unhideWhenUsed/>
    <w:rsid w:val="0059154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semiHidden/>
    <w:unhideWhenUsed/>
    <w:rsid w:val="0059154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semiHidden/>
    <w:unhideWhenUsed/>
    <w:rsid w:val="0059154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semiHidden/>
    <w:unhideWhenUsed/>
    <w:rsid w:val="0059154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semiHidden/>
    <w:unhideWhenUsed/>
    <w:rsid w:val="0059154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semiHidden/>
    <w:unhideWhenUsed/>
    <w:rsid w:val="0059154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semiHidden/>
    <w:unhideWhenUsed/>
    <w:rsid w:val="0059154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semiHidden/>
    <w:unhideWhenUsed/>
    <w:rsid w:val="0059154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semiHidden/>
    <w:unhideWhenUsed/>
    <w:rsid w:val="0059154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99"/>
    <w:semiHidden/>
    <w:unhideWhenUsed/>
    <w:rsid w:val="0059154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99"/>
    <w:semiHidden/>
    <w:unhideWhenUsed/>
    <w:rsid w:val="0059154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99"/>
    <w:semiHidden/>
    <w:unhideWhenUsed/>
    <w:rsid w:val="0059154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99"/>
    <w:semiHidden/>
    <w:unhideWhenUsed/>
    <w:rsid w:val="0059154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99"/>
    <w:semiHidden/>
    <w:unhideWhenUsed/>
    <w:rsid w:val="0059154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99"/>
    <w:semiHidden/>
    <w:unhideWhenUsed/>
    <w:rsid w:val="005915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semiHidden/>
    <w:unhideWhenUsed/>
    <w:rsid w:val="005915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99"/>
    <w:semiHidden/>
    <w:unhideWhenUsed/>
    <w:rsid w:val="005915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99"/>
    <w:semiHidden/>
    <w:unhideWhenUsed/>
    <w:rsid w:val="005915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99"/>
    <w:semiHidden/>
    <w:unhideWhenUsed/>
    <w:rsid w:val="005915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99"/>
    <w:semiHidden/>
    <w:unhideWhenUsed/>
    <w:rsid w:val="005915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99"/>
    <w:semiHidden/>
    <w:unhideWhenUsed/>
    <w:rsid w:val="005915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99"/>
    <w:semiHidden/>
    <w:unhideWhenUsed/>
    <w:rsid w:val="005915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semiHidden/>
    <w:unhideWhenUsed/>
    <w:rsid w:val="005915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99"/>
    <w:semiHidden/>
    <w:unhideWhenUsed/>
    <w:rsid w:val="005915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99"/>
    <w:semiHidden/>
    <w:unhideWhenUsed/>
    <w:rsid w:val="005915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99"/>
    <w:semiHidden/>
    <w:unhideWhenUsed/>
    <w:rsid w:val="005915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99"/>
    <w:semiHidden/>
    <w:unhideWhenUsed/>
    <w:rsid w:val="005915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99"/>
    <w:semiHidden/>
    <w:unhideWhenUsed/>
    <w:rsid w:val="005915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99"/>
    <w:semiHidden/>
    <w:unhideWhenUsed/>
    <w:rsid w:val="005915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semiHidden/>
    <w:unhideWhenUsed/>
    <w:rsid w:val="005915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99"/>
    <w:semiHidden/>
    <w:unhideWhenUsed/>
    <w:rsid w:val="005915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99"/>
    <w:semiHidden/>
    <w:unhideWhenUsed/>
    <w:rsid w:val="005915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99"/>
    <w:semiHidden/>
    <w:unhideWhenUsed/>
    <w:rsid w:val="005915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99"/>
    <w:semiHidden/>
    <w:unhideWhenUsed/>
    <w:rsid w:val="005915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99"/>
    <w:semiHidden/>
    <w:unhideWhenUsed/>
    <w:rsid w:val="005915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99"/>
    <w:semiHidden/>
    <w:unhideWhenUsed/>
    <w:rsid w:val="0059154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semiHidden/>
    <w:unhideWhenUsed/>
    <w:rsid w:val="0059154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99"/>
    <w:semiHidden/>
    <w:unhideWhenUsed/>
    <w:rsid w:val="0059154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99"/>
    <w:semiHidden/>
    <w:unhideWhenUsed/>
    <w:rsid w:val="0059154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99"/>
    <w:semiHidden/>
    <w:unhideWhenUsed/>
    <w:rsid w:val="0059154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99"/>
    <w:semiHidden/>
    <w:unhideWhenUsed/>
    <w:rsid w:val="0059154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99"/>
    <w:semiHidden/>
    <w:unhideWhenUsed/>
    <w:rsid w:val="0059154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99"/>
    <w:semiHidden/>
    <w:unhideWhenUsed/>
    <w:rsid w:val="0059154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semiHidden/>
    <w:unhideWhenUsed/>
    <w:rsid w:val="0059154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99"/>
    <w:semiHidden/>
    <w:unhideWhenUsed/>
    <w:rsid w:val="0059154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99"/>
    <w:semiHidden/>
    <w:unhideWhenUsed/>
    <w:rsid w:val="0059154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99"/>
    <w:semiHidden/>
    <w:unhideWhenUsed/>
    <w:rsid w:val="0059154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99"/>
    <w:semiHidden/>
    <w:unhideWhenUsed/>
    <w:rsid w:val="0059154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99"/>
    <w:semiHidden/>
    <w:unhideWhenUsed/>
    <w:rsid w:val="0059154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1Light">
    <w:name w:val="List Table 1 Light"/>
    <w:basedOn w:val="TableNormal"/>
    <w:uiPriority w:val="99"/>
    <w:semiHidden/>
    <w:unhideWhenUsed/>
    <w:rsid w:val="0059154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semiHidden/>
    <w:unhideWhenUsed/>
    <w:rsid w:val="0059154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99"/>
    <w:semiHidden/>
    <w:unhideWhenUsed/>
    <w:rsid w:val="0059154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99"/>
    <w:semiHidden/>
    <w:unhideWhenUsed/>
    <w:rsid w:val="0059154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99"/>
    <w:semiHidden/>
    <w:unhideWhenUsed/>
    <w:rsid w:val="0059154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99"/>
    <w:semiHidden/>
    <w:unhideWhenUsed/>
    <w:rsid w:val="0059154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99"/>
    <w:semiHidden/>
    <w:unhideWhenUsed/>
    <w:rsid w:val="0059154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99"/>
    <w:semiHidden/>
    <w:unhideWhenUsed/>
    <w:rsid w:val="0059154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semiHidden/>
    <w:unhideWhenUsed/>
    <w:rsid w:val="0059154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99"/>
    <w:semiHidden/>
    <w:unhideWhenUsed/>
    <w:rsid w:val="0059154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99"/>
    <w:semiHidden/>
    <w:unhideWhenUsed/>
    <w:rsid w:val="0059154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99"/>
    <w:semiHidden/>
    <w:unhideWhenUsed/>
    <w:rsid w:val="0059154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99"/>
    <w:semiHidden/>
    <w:unhideWhenUsed/>
    <w:rsid w:val="0059154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99"/>
    <w:semiHidden/>
    <w:unhideWhenUsed/>
    <w:rsid w:val="0059154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99"/>
    <w:semiHidden/>
    <w:unhideWhenUsed/>
    <w:rsid w:val="005915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semiHidden/>
    <w:unhideWhenUsed/>
    <w:rsid w:val="0059154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99"/>
    <w:semiHidden/>
    <w:unhideWhenUsed/>
    <w:rsid w:val="0059154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99"/>
    <w:semiHidden/>
    <w:unhideWhenUsed/>
    <w:rsid w:val="0059154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99"/>
    <w:semiHidden/>
    <w:unhideWhenUsed/>
    <w:rsid w:val="0059154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99"/>
    <w:semiHidden/>
    <w:unhideWhenUsed/>
    <w:rsid w:val="005915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99"/>
    <w:semiHidden/>
    <w:unhideWhenUsed/>
    <w:rsid w:val="0059154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99"/>
    <w:semiHidden/>
    <w:unhideWhenUsed/>
    <w:rsid w:val="005915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semiHidden/>
    <w:unhideWhenUsed/>
    <w:rsid w:val="005915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99"/>
    <w:semiHidden/>
    <w:unhideWhenUsed/>
    <w:rsid w:val="005915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99"/>
    <w:semiHidden/>
    <w:unhideWhenUsed/>
    <w:rsid w:val="005915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99"/>
    <w:semiHidden/>
    <w:unhideWhenUsed/>
    <w:rsid w:val="005915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99"/>
    <w:semiHidden/>
    <w:unhideWhenUsed/>
    <w:rsid w:val="005915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99"/>
    <w:semiHidden/>
    <w:unhideWhenUsed/>
    <w:rsid w:val="005915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99"/>
    <w:semiHidden/>
    <w:unhideWhenUsed/>
    <w:rsid w:val="0059154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semiHidden/>
    <w:unhideWhenUsed/>
    <w:rsid w:val="0059154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semiHidden/>
    <w:unhideWhenUsed/>
    <w:rsid w:val="0059154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semiHidden/>
    <w:unhideWhenUsed/>
    <w:rsid w:val="0059154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semiHidden/>
    <w:unhideWhenUsed/>
    <w:rsid w:val="0059154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semiHidden/>
    <w:unhideWhenUsed/>
    <w:rsid w:val="0059154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semiHidden/>
    <w:unhideWhenUsed/>
    <w:rsid w:val="0059154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semiHidden/>
    <w:unhideWhenUsed/>
    <w:rsid w:val="0059154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semiHidden/>
    <w:unhideWhenUsed/>
    <w:rsid w:val="0059154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99"/>
    <w:semiHidden/>
    <w:unhideWhenUsed/>
    <w:rsid w:val="0059154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99"/>
    <w:semiHidden/>
    <w:unhideWhenUsed/>
    <w:rsid w:val="0059154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99"/>
    <w:semiHidden/>
    <w:unhideWhenUsed/>
    <w:rsid w:val="0059154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99"/>
    <w:semiHidden/>
    <w:unhideWhenUsed/>
    <w:rsid w:val="0059154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99"/>
    <w:semiHidden/>
    <w:unhideWhenUsed/>
    <w:rsid w:val="0059154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99"/>
    <w:semiHidden/>
    <w:unhideWhenUsed/>
    <w:rsid w:val="0059154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semiHidden/>
    <w:unhideWhenUsed/>
    <w:rsid w:val="0059154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semiHidden/>
    <w:unhideWhenUsed/>
    <w:rsid w:val="0059154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semiHidden/>
    <w:unhideWhenUsed/>
    <w:rsid w:val="0059154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semiHidden/>
    <w:unhideWhenUsed/>
    <w:rsid w:val="0059154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semiHidden/>
    <w:unhideWhenUsed/>
    <w:rsid w:val="0059154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semiHidden/>
    <w:unhideWhenUsed/>
    <w:rsid w:val="0059154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99"/>
    <w:semiHidden/>
    <w:unhideWhenUsed/>
    <w:rsid w:val="005915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semiHidden/>
    <w:unhideWhenUsed/>
    <w:rsid w:val="0059154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semiHidden/>
    <w:unhideWhenUsed/>
    <w:rsid w:val="0059154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semiHidden/>
    <w:unhideWhenUsed/>
    <w:rsid w:val="0059154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semiHidden/>
    <w:unhideWhenUsed/>
    <w:rsid w:val="0059154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ocsID">
    <w:name w:val="DocsID"/>
    <w:basedOn w:val="Normal"/>
    <w:uiPriority w:val="29"/>
    <w:qFormat/>
    <w:rsid w:val="00D83F8E"/>
    <w:pPr>
      <w:spacing w:before="20" w:after="0" w:line="160" w:lineRule="exact"/>
    </w:pPr>
    <w:rPr>
      <w:rFonts w:eastAsia="Times New Roman" w:cs="Times New Roman"/>
      <w:sz w:val="16"/>
      <w:szCs w:val="13"/>
      <w:lang w:val="en-CA"/>
    </w:rPr>
  </w:style>
  <w:style w:type="paragraph" w:styleId="Revision">
    <w:name w:val="Revision"/>
    <w:hidden/>
    <w:uiPriority w:val="99"/>
    <w:semiHidden/>
    <w:rsid w:val="00B64D57"/>
    <w:rPr>
      <w:rFonts w:ascii="Arial" w:eastAsiaTheme="minorHAnsi" w:hAnsi="Arial" w:cs="Arial"/>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25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0867f859-d9ca-420f-8ce6-44e8aa7b0b44" xsi:nil="true"/>
    <Time xmlns="0867f859-d9ca-420f-8ce6-44e8aa7b0b44" xsi:nil="true"/>
    <SharedWithUsers xmlns="0ba1c3e9-5c70-48ae-abf9-6cafc0353a2a">
      <UserInfo>
        <DisplayName/>
        <AccountId xsi:nil="true"/>
        <AccountType/>
      </UserInfo>
    </SharedWithUsers>
    <lcf76f155ced4ddcb4097134ff3c332f xmlns="0867f859-d9ca-420f-8ce6-44e8aa7b0b44">
      <Terms xmlns="http://schemas.microsoft.com/office/infopath/2007/PartnerControls"/>
    </lcf76f155ced4ddcb4097134ff3c332f>
    <TaxCatchAll xmlns="0ba1c3e9-5c70-48ae-abf9-6cafc0353a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9" ma:contentTypeDescription="Create a new document." ma:contentTypeScope="" ma:versionID="bc75cc75529275f81bd1e3053e467993">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d5c207575f787207ffe0f8771625afe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1552C-CE45-4FF9-BD30-34F332524630}">
  <ds:schemaRefs>
    <ds:schemaRef ds:uri="http://purl.org/dc/dcmitype/"/>
    <ds:schemaRef ds:uri="http://schemas.microsoft.com/office/infopath/2007/PartnerControls"/>
    <ds:schemaRef ds:uri="0867f859-d9ca-420f-8ce6-44e8aa7b0b44"/>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0ba1c3e9-5c70-48ae-abf9-6cafc0353a2a"/>
    <ds:schemaRef ds:uri="http://www.w3.org/XML/1998/namespace"/>
  </ds:schemaRefs>
</ds:datastoreItem>
</file>

<file path=customXml/itemProps2.xml><?xml version="1.0" encoding="utf-8"?>
<ds:datastoreItem xmlns:ds="http://schemas.openxmlformats.org/officeDocument/2006/customXml" ds:itemID="{5DB1AD34-3AAD-4A3A-98ED-940F15E03A86}">
  <ds:schemaRefs>
    <ds:schemaRef ds:uri="http://schemas.microsoft.com/sharepoint/v3/contenttype/forms"/>
  </ds:schemaRefs>
</ds:datastoreItem>
</file>

<file path=customXml/itemProps3.xml><?xml version="1.0" encoding="utf-8"?>
<ds:datastoreItem xmlns:ds="http://schemas.openxmlformats.org/officeDocument/2006/customXml" ds:itemID="{4DC03A83-AE61-426C-A563-6CD4809F4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90E2CB-7C87-4472-997B-7F2138C9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3902</Words>
  <Characters>22248</Characters>
  <Application>Microsoft Office Word</Application>
  <DocSecurity>4</DocSecurity>
  <Lines>185</Lines>
  <Paragraphs>52</Paragraphs>
  <ScaleCrop>false</ScaleCrop>
  <Company/>
  <LinksUpToDate>false</LinksUpToDate>
  <CharactersWithSpaces>26098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Verreault</dc:creator>
  <cp:keywords/>
  <cp:lastModifiedBy>Stéphanie Lamarche,M.Sc.,PMP</cp:lastModifiedBy>
  <cp:revision>43</cp:revision>
  <dcterms:created xsi:type="dcterms:W3CDTF">2024-02-02T17:11:00Z</dcterms:created>
  <dcterms:modified xsi:type="dcterms:W3CDTF">2025-08-28T12:35:00Z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0x010100EEF4C38C483B554087AF2DBD6B1FBEEB</vt:lpwstr>
  </property>
</Properties>
</file>