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26151" w14:textId="77777777" w:rsidR="001041FF" w:rsidRPr="00391F49" w:rsidRDefault="001041FF"/>
    <w:tbl>
      <w:tblPr>
        <w:tblStyle w:val="Grilledutableau"/>
        <w:tblW w:w="0" w:type="auto"/>
        <w:tblLook w:val="04A0" w:firstRow="1" w:lastRow="0" w:firstColumn="1" w:lastColumn="0" w:noHBand="0" w:noVBand="1"/>
      </w:tblPr>
      <w:tblGrid>
        <w:gridCol w:w="2785"/>
        <w:gridCol w:w="7285"/>
      </w:tblGrid>
      <w:tr w:rsidR="0030269A" w:rsidRPr="00391F49" w14:paraId="34071FC6" w14:textId="77777777" w:rsidTr="00EC616F">
        <w:tc>
          <w:tcPr>
            <w:tcW w:w="2785" w:type="dxa"/>
          </w:tcPr>
          <w:p w14:paraId="55763F84" w14:textId="3817A10C" w:rsidR="0030269A" w:rsidRPr="00391F49" w:rsidRDefault="0030269A" w:rsidP="002E2504">
            <w:pPr>
              <w:spacing w:before="60" w:after="60"/>
              <w:jc w:val="both"/>
              <w:rPr>
                <w:rFonts w:asciiTheme="minorHAnsi" w:hAnsiTheme="minorHAnsi" w:cstheme="minorHAnsi"/>
                <w:b/>
              </w:rPr>
            </w:pPr>
            <w:r w:rsidRPr="00391F49">
              <w:rPr>
                <w:rFonts w:asciiTheme="minorHAnsi" w:hAnsiTheme="minorHAnsi" w:cstheme="minorHAnsi"/>
                <w:b/>
              </w:rPr>
              <w:t>Tit</w:t>
            </w:r>
            <w:r w:rsidR="00ED30D3" w:rsidRPr="00391F49">
              <w:rPr>
                <w:rFonts w:asciiTheme="minorHAnsi" w:hAnsiTheme="minorHAnsi" w:cstheme="minorHAnsi"/>
                <w:b/>
              </w:rPr>
              <w:t>r</w:t>
            </w:r>
            <w:r w:rsidRPr="00391F49">
              <w:rPr>
                <w:rFonts w:asciiTheme="minorHAnsi" w:hAnsiTheme="minorHAnsi" w:cstheme="minorHAnsi"/>
                <w:b/>
              </w:rPr>
              <w:t>e</w:t>
            </w:r>
          </w:p>
        </w:tc>
        <w:tc>
          <w:tcPr>
            <w:tcW w:w="7285" w:type="dxa"/>
          </w:tcPr>
          <w:p w14:paraId="346F7C7A" w14:textId="0F5BFE64" w:rsidR="0030269A" w:rsidRPr="00391F49" w:rsidRDefault="00BA4E5D" w:rsidP="002E2504">
            <w:pPr>
              <w:spacing w:before="60" w:after="60"/>
              <w:jc w:val="both"/>
              <w:rPr>
                <w:rFonts w:asciiTheme="minorHAnsi" w:hAnsiTheme="minorHAnsi" w:cstheme="minorHAnsi"/>
              </w:rPr>
            </w:pPr>
            <w:r w:rsidRPr="00391F49">
              <w:rPr>
                <w:rFonts w:asciiTheme="minorHAnsi" w:hAnsiTheme="minorHAnsi" w:cstheme="minorHAnsi"/>
              </w:rPr>
              <w:t>Recherche sur les activités de procréation assistée</w:t>
            </w:r>
          </w:p>
        </w:tc>
      </w:tr>
      <w:tr w:rsidR="0030269A" w:rsidRPr="00391F49" w14:paraId="74F00378" w14:textId="77777777" w:rsidTr="00EC616F">
        <w:tc>
          <w:tcPr>
            <w:tcW w:w="2785" w:type="dxa"/>
          </w:tcPr>
          <w:p w14:paraId="105AC566" w14:textId="77777777" w:rsidR="0030269A" w:rsidRPr="00391F49" w:rsidRDefault="72DFED3B" w:rsidP="002E2504">
            <w:pPr>
              <w:spacing w:before="60" w:after="60"/>
              <w:jc w:val="both"/>
              <w:rPr>
                <w:rFonts w:asciiTheme="minorHAnsi" w:hAnsiTheme="minorHAnsi" w:cstheme="minorHAnsi"/>
                <w:b/>
                <w:bCs/>
              </w:rPr>
            </w:pPr>
            <w:r w:rsidRPr="00391F49">
              <w:rPr>
                <w:rFonts w:asciiTheme="minorHAnsi" w:hAnsiTheme="minorHAnsi" w:cstheme="minorHAnsi"/>
                <w:b/>
                <w:bCs/>
              </w:rPr>
              <w:t>Code MON</w:t>
            </w:r>
          </w:p>
        </w:tc>
        <w:tc>
          <w:tcPr>
            <w:tcW w:w="7285" w:type="dxa"/>
          </w:tcPr>
          <w:p w14:paraId="0553A510" w14:textId="4B9B3B70" w:rsidR="0030269A" w:rsidRPr="00391F49" w:rsidRDefault="72DFED3B" w:rsidP="002E2504">
            <w:pPr>
              <w:spacing w:before="60" w:after="60"/>
              <w:jc w:val="both"/>
              <w:rPr>
                <w:rFonts w:asciiTheme="minorHAnsi" w:hAnsiTheme="minorHAnsi" w:cstheme="minorHAnsi"/>
              </w:rPr>
            </w:pPr>
            <w:r w:rsidRPr="00391F49">
              <w:rPr>
                <w:rFonts w:asciiTheme="minorHAnsi" w:hAnsiTheme="minorHAnsi" w:cstheme="minorHAnsi"/>
              </w:rPr>
              <w:t>MON-</w:t>
            </w:r>
            <w:r w:rsidR="00DC6A4A" w:rsidRPr="00391F49">
              <w:rPr>
                <w:rFonts w:asciiTheme="minorHAnsi" w:hAnsiTheme="minorHAnsi" w:cstheme="minorHAnsi"/>
              </w:rPr>
              <w:t>CER</w:t>
            </w:r>
            <w:r w:rsidR="00C52524">
              <w:rPr>
                <w:rFonts w:asciiTheme="minorHAnsi" w:hAnsiTheme="minorHAnsi" w:cstheme="minorHAnsi"/>
              </w:rPr>
              <w:t> </w:t>
            </w:r>
            <w:r w:rsidR="00777DC3" w:rsidRPr="00391F49">
              <w:rPr>
                <w:rFonts w:asciiTheme="minorHAnsi" w:hAnsiTheme="minorHAnsi" w:cstheme="minorHAnsi"/>
              </w:rPr>
              <w:t>504</w:t>
            </w:r>
            <w:r w:rsidR="00761C27">
              <w:rPr>
                <w:rFonts w:asciiTheme="minorHAnsi" w:hAnsiTheme="minorHAnsi" w:cstheme="minorHAnsi"/>
              </w:rPr>
              <w:t>-</w:t>
            </w:r>
            <w:r w:rsidRPr="00391F49">
              <w:rPr>
                <w:rFonts w:asciiTheme="minorHAnsi" w:hAnsiTheme="minorHAnsi" w:cstheme="minorHAnsi"/>
              </w:rPr>
              <w:t>001</w:t>
            </w:r>
          </w:p>
        </w:tc>
      </w:tr>
      <w:tr w:rsidR="0030269A" w:rsidRPr="00391F49" w14:paraId="6DC79C76" w14:textId="77777777" w:rsidTr="00EC616F">
        <w:tc>
          <w:tcPr>
            <w:tcW w:w="2785" w:type="dxa"/>
          </w:tcPr>
          <w:p w14:paraId="36C1F653" w14:textId="77777777" w:rsidR="0030269A" w:rsidRPr="00391F49" w:rsidRDefault="1D13C35E" w:rsidP="002E2504">
            <w:pPr>
              <w:spacing w:before="60" w:after="60"/>
              <w:jc w:val="both"/>
              <w:rPr>
                <w:rFonts w:asciiTheme="minorHAnsi" w:hAnsiTheme="minorHAnsi" w:cstheme="minorHAnsi"/>
                <w:b/>
                <w:bCs/>
              </w:rPr>
            </w:pPr>
            <w:r w:rsidRPr="00391F49">
              <w:rPr>
                <w:rFonts w:asciiTheme="minorHAnsi" w:hAnsiTheme="minorHAnsi" w:cstheme="minorHAnsi"/>
                <w:b/>
                <w:bCs/>
              </w:rPr>
              <w:t>Code MON N2/ACCER</w:t>
            </w:r>
          </w:p>
        </w:tc>
        <w:tc>
          <w:tcPr>
            <w:tcW w:w="7285" w:type="dxa"/>
          </w:tcPr>
          <w:p w14:paraId="4A139F00" w14:textId="045E4BAE" w:rsidR="0030269A" w:rsidRPr="00391F49" w:rsidRDefault="00BA4E5D" w:rsidP="002E2504">
            <w:pPr>
              <w:spacing w:before="60" w:after="60"/>
              <w:jc w:val="both"/>
              <w:rPr>
                <w:rFonts w:asciiTheme="minorHAnsi" w:hAnsiTheme="minorHAnsi" w:cstheme="minorHAnsi"/>
              </w:rPr>
            </w:pPr>
            <w:r w:rsidRPr="00391F49">
              <w:rPr>
                <w:rFonts w:asciiTheme="minorHAnsi" w:hAnsiTheme="minorHAnsi" w:cstheme="minorHAnsi"/>
              </w:rPr>
              <w:t>N/A</w:t>
            </w:r>
          </w:p>
        </w:tc>
      </w:tr>
      <w:tr w:rsidR="0030269A" w:rsidRPr="00391F49" w14:paraId="365592A8" w14:textId="77777777" w:rsidTr="00EC616F">
        <w:tc>
          <w:tcPr>
            <w:tcW w:w="2785" w:type="dxa"/>
          </w:tcPr>
          <w:p w14:paraId="1DCA566D" w14:textId="77777777" w:rsidR="0030269A" w:rsidRPr="00391F49" w:rsidRDefault="0030269A" w:rsidP="002E2504">
            <w:pPr>
              <w:spacing w:before="60" w:after="60"/>
              <w:jc w:val="both"/>
              <w:rPr>
                <w:rFonts w:asciiTheme="minorHAnsi" w:hAnsiTheme="minorHAnsi" w:cstheme="minorHAnsi"/>
                <w:b/>
              </w:rPr>
            </w:pPr>
            <w:r w:rsidRPr="00391F49">
              <w:rPr>
                <w:rFonts w:asciiTheme="minorHAnsi" w:hAnsiTheme="minorHAnsi" w:cstheme="minorHAnsi"/>
                <w:b/>
              </w:rPr>
              <w:t>E</w:t>
            </w:r>
            <w:r w:rsidR="00ED30D3" w:rsidRPr="00391F49">
              <w:rPr>
                <w:rFonts w:asciiTheme="minorHAnsi" w:hAnsiTheme="minorHAnsi" w:cstheme="minorHAnsi"/>
                <w:b/>
              </w:rPr>
              <w:t>ntrée en vigueur</w:t>
            </w:r>
          </w:p>
        </w:tc>
        <w:tc>
          <w:tcPr>
            <w:tcW w:w="7285" w:type="dxa"/>
          </w:tcPr>
          <w:p w14:paraId="76625B4D" w14:textId="77777777" w:rsidR="0030269A" w:rsidRPr="00391F49" w:rsidRDefault="0030269A" w:rsidP="002E2504">
            <w:pPr>
              <w:spacing w:before="60" w:after="60"/>
              <w:jc w:val="both"/>
              <w:rPr>
                <w:rFonts w:asciiTheme="minorHAnsi" w:hAnsiTheme="minorHAnsi" w:cstheme="minorHAnsi"/>
              </w:rPr>
            </w:pPr>
            <w:r w:rsidRPr="00391F49">
              <w:rPr>
                <w:rFonts w:asciiTheme="minorHAnsi" w:hAnsiTheme="minorHAnsi" w:cstheme="minorHAnsi"/>
              </w:rPr>
              <w:t>YYYY-MM-DD</w:t>
            </w:r>
          </w:p>
        </w:tc>
      </w:tr>
    </w:tbl>
    <w:p w14:paraId="0BE81046" w14:textId="77777777" w:rsidR="0030269A" w:rsidRPr="00391F49" w:rsidRDefault="0030269A" w:rsidP="001041FF">
      <w:pPr>
        <w:spacing w:before="240" w:after="240"/>
        <w:jc w:val="both"/>
        <w:rPr>
          <w:rFonts w:asciiTheme="minorHAnsi" w:eastAsiaTheme="minorHAnsi" w:hAnsiTheme="minorHAnsi" w:cstheme="minorHAnsi"/>
          <w:sz w:val="22"/>
          <w:szCs w:val="22"/>
          <w:lang w:eastAsia="en-US"/>
        </w:rPr>
      </w:pPr>
    </w:p>
    <w:tbl>
      <w:tblPr>
        <w:tblStyle w:val="Grilledutableau"/>
        <w:tblW w:w="9998" w:type="dxa"/>
        <w:tblLook w:val="04A0" w:firstRow="1" w:lastRow="0" w:firstColumn="1" w:lastColumn="0" w:noHBand="0" w:noVBand="1"/>
      </w:tblPr>
      <w:tblGrid>
        <w:gridCol w:w="2785"/>
        <w:gridCol w:w="5007"/>
        <w:gridCol w:w="2206"/>
      </w:tblGrid>
      <w:tr w:rsidR="006E5AF8" w:rsidRPr="00391F49" w14:paraId="75ED12CE" w14:textId="77777777" w:rsidTr="00EC616F">
        <w:tc>
          <w:tcPr>
            <w:tcW w:w="2785" w:type="dxa"/>
            <w:shd w:val="clear" w:color="auto" w:fill="D9D9D9" w:themeFill="background1" w:themeFillShade="D9"/>
          </w:tcPr>
          <w:p w14:paraId="60C50DB7" w14:textId="77777777" w:rsidR="006E5AF8" w:rsidRPr="00391F49" w:rsidRDefault="006E5AF8" w:rsidP="002E2504">
            <w:pPr>
              <w:spacing w:before="60" w:after="60"/>
              <w:jc w:val="both"/>
              <w:rPr>
                <w:rFonts w:asciiTheme="minorHAnsi" w:hAnsiTheme="minorHAnsi" w:cstheme="minorHAnsi"/>
                <w:b/>
              </w:rPr>
            </w:pPr>
            <w:r w:rsidRPr="00391F49">
              <w:rPr>
                <w:rFonts w:asciiTheme="minorHAnsi" w:hAnsiTheme="minorHAnsi" w:cstheme="minorHAnsi"/>
                <w:b/>
              </w:rPr>
              <w:t>Statut</w:t>
            </w:r>
          </w:p>
        </w:tc>
        <w:tc>
          <w:tcPr>
            <w:tcW w:w="5007" w:type="dxa"/>
            <w:shd w:val="clear" w:color="auto" w:fill="D9D9D9" w:themeFill="background1" w:themeFillShade="D9"/>
          </w:tcPr>
          <w:p w14:paraId="02AC1FD8" w14:textId="77777777" w:rsidR="006E5AF8" w:rsidRPr="00391F49" w:rsidRDefault="006E5AF8" w:rsidP="002E2504">
            <w:pPr>
              <w:spacing w:before="60" w:after="60"/>
              <w:jc w:val="both"/>
              <w:rPr>
                <w:rFonts w:asciiTheme="minorHAnsi" w:hAnsiTheme="minorHAnsi" w:cstheme="minorHAnsi"/>
                <w:b/>
              </w:rPr>
            </w:pPr>
            <w:r w:rsidRPr="00391F49">
              <w:rPr>
                <w:rFonts w:asciiTheme="minorHAnsi" w:hAnsiTheme="minorHAnsi" w:cstheme="minorHAnsi"/>
                <w:b/>
              </w:rPr>
              <w:t>Nom et titre</w:t>
            </w:r>
          </w:p>
        </w:tc>
        <w:tc>
          <w:tcPr>
            <w:tcW w:w="2206" w:type="dxa"/>
            <w:shd w:val="clear" w:color="auto" w:fill="D9D9D9" w:themeFill="background1" w:themeFillShade="D9"/>
          </w:tcPr>
          <w:p w14:paraId="204E4656" w14:textId="77777777" w:rsidR="006E5AF8" w:rsidRPr="00391F49" w:rsidRDefault="006E5AF8" w:rsidP="002E2504">
            <w:pPr>
              <w:spacing w:before="60" w:after="60"/>
              <w:jc w:val="both"/>
              <w:rPr>
                <w:rFonts w:asciiTheme="minorHAnsi" w:hAnsiTheme="minorHAnsi" w:cstheme="minorHAnsi"/>
                <w:b/>
              </w:rPr>
            </w:pPr>
            <w:r w:rsidRPr="00391F49">
              <w:rPr>
                <w:rFonts w:asciiTheme="minorHAnsi" w:hAnsiTheme="minorHAnsi" w:cstheme="minorHAnsi"/>
                <w:b/>
              </w:rPr>
              <w:t>Date</w:t>
            </w:r>
          </w:p>
        </w:tc>
      </w:tr>
      <w:tr w:rsidR="00601073" w:rsidRPr="00391F49" w14:paraId="37A3F26E" w14:textId="77777777" w:rsidTr="00EC616F">
        <w:tc>
          <w:tcPr>
            <w:tcW w:w="2785" w:type="dxa"/>
          </w:tcPr>
          <w:p w14:paraId="22F75735" w14:textId="501D4EAA" w:rsidR="00601073" w:rsidRPr="00601073" w:rsidRDefault="00601073" w:rsidP="00601073">
            <w:pPr>
              <w:spacing w:before="60" w:after="60"/>
              <w:jc w:val="both"/>
              <w:rPr>
                <w:rFonts w:ascii="Calibri" w:hAnsi="Calibri" w:cs="Calibri"/>
                <w:b/>
                <w:bCs/>
                <w:i/>
                <w:iCs/>
              </w:rPr>
            </w:pPr>
            <w:r w:rsidRPr="00601073">
              <w:rPr>
                <w:rFonts w:ascii="Calibri" w:hAnsi="Calibri" w:cs="Calibri"/>
                <w:b/>
                <w:bCs/>
                <w:i/>
                <w:iCs/>
              </w:rPr>
              <w:t>Auteur modèle harmonisé</w:t>
            </w:r>
          </w:p>
        </w:tc>
        <w:tc>
          <w:tcPr>
            <w:tcW w:w="5007" w:type="dxa"/>
          </w:tcPr>
          <w:p w14:paraId="05D9552A" w14:textId="628A34CE" w:rsidR="00601073" w:rsidRPr="00601073" w:rsidRDefault="00601073" w:rsidP="00601073">
            <w:pPr>
              <w:spacing w:before="60" w:after="60"/>
              <w:jc w:val="both"/>
              <w:rPr>
                <w:rFonts w:ascii="Calibri" w:hAnsi="Calibri" w:cs="Calibri"/>
                <w:i/>
                <w:iCs/>
                <w:color w:val="A6A6A6" w:themeColor="background1" w:themeShade="A6"/>
              </w:rPr>
            </w:pPr>
            <w:r w:rsidRPr="00601073">
              <w:rPr>
                <w:rFonts w:ascii="Calibri" w:hAnsi="Calibri" w:cs="Calibri"/>
              </w:rPr>
              <w:t>MON CER développés par le Réseau CATALIS</w:t>
            </w:r>
          </w:p>
        </w:tc>
        <w:tc>
          <w:tcPr>
            <w:tcW w:w="2206" w:type="dxa"/>
          </w:tcPr>
          <w:p w14:paraId="7DA4D59D" w14:textId="2E7DF9A3" w:rsidR="00601073" w:rsidRPr="00601073" w:rsidRDefault="00601073" w:rsidP="00601073">
            <w:pPr>
              <w:spacing w:before="60" w:after="60"/>
              <w:jc w:val="center"/>
              <w:rPr>
                <w:rFonts w:ascii="Calibri" w:hAnsi="Calibri" w:cs="Calibri"/>
              </w:rPr>
            </w:pPr>
            <w:r w:rsidRPr="00601073">
              <w:rPr>
                <w:rFonts w:ascii="Calibri" w:hAnsi="Calibri" w:cs="Calibri"/>
              </w:rPr>
              <w:t>2023-05-01</w:t>
            </w:r>
          </w:p>
        </w:tc>
      </w:tr>
      <w:tr w:rsidR="00601073" w:rsidRPr="00391F49" w14:paraId="66742DE2" w14:textId="77777777" w:rsidTr="00EC616F">
        <w:tc>
          <w:tcPr>
            <w:tcW w:w="2785" w:type="dxa"/>
          </w:tcPr>
          <w:p w14:paraId="27982C52" w14:textId="4554DFA0" w:rsidR="00601073" w:rsidRPr="00601073" w:rsidRDefault="00601073" w:rsidP="00601073">
            <w:pPr>
              <w:spacing w:before="60" w:after="60"/>
              <w:jc w:val="both"/>
              <w:rPr>
                <w:rFonts w:ascii="Calibri" w:hAnsi="Calibri" w:cs="Calibri"/>
                <w:b/>
                <w:i/>
                <w:iCs/>
              </w:rPr>
            </w:pPr>
            <w:r w:rsidRPr="00601073">
              <w:rPr>
                <w:rFonts w:ascii="Calibri" w:hAnsi="Calibri" w:cs="Calibri"/>
                <w:b/>
                <w:i/>
              </w:rPr>
              <w:t>Approuvé</w:t>
            </w:r>
          </w:p>
        </w:tc>
        <w:tc>
          <w:tcPr>
            <w:tcW w:w="5007" w:type="dxa"/>
          </w:tcPr>
          <w:p w14:paraId="13E90EC6" w14:textId="67C8D7CC" w:rsidR="00601073" w:rsidRPr="00601073" w:rsidRDefault="00601073" w:rsidP="00601073">
            <w:pPr>
              <w:spacing w:before="60" w:after="60"/>
              <w:jc w:val="both"/>
              <w:rPr>
                <w:rFonts w:ascii="Calibri" w:hAnsi="Calibri" w:cs="Calibri"/>
                <w:i/>
                <w:iCs/>
                <w:color w:val="A6A6A6" w:themeColor="background1" w:themeShade="A6"/>
              </w:rPr>
            </w:pPr>
            <w:r w:rsidRPr="00601073">
              <w:rPr>
                <w:rFonts w:ascii="Calibri" w:hAnsi="Calibri" w:cs="Calibri"/>
                <w:i/>
                <w:iCs/>
                <w:color w:val="A6A6A6" w:themeColor="background1" w:themeShade="A6"/>
              </w:rPr>
              <w:t>CER</w:t>
            </w:r>
            <w:r w:rsidRPr="00601073">
              <w:rPr>
                <w:rFonts w:ascii="Calibri" w:hAnsi="Calibri" w:cs="Calibri"/>
                <w:i/>
                <w:color w:val="A6A6A6" w:themeColor="background1" w:themeShade="A6"/>
              </w:rPr>
              <w:t xml:space="preserve"> plénier </w:t>
            </w:r>
            <w:r w:rsidRPr="00601073">
              <w:rPr>
                <w:rFonts w:ascii="Calibri" w:hAnsi="Calibri" w:cs="Calibri"/>
                <w:i/>
                <w:iCs/>
                <w:color w:val="A6A6A6" w:themeColor="background1" w:themeShade="A6"/>
              </w:rPr>
              <w:t>XXX</w:t>
            </w:r>
          </w:p>
        </w:tc>
        <w:tc>
          <w:tcPr>
            <w:tcW w:w="2206" w:type="dxa"/>
          </w:tcPr>
          <w:p w14:paraId="6EE87242" w14:textId="1BF3BF88" w:rsidR="00601073" w:rsidRPr="00601073" w:rsidRDefault="00601073" w:rsidP="00601073">
            <w:pPr>
              <w:spacing w:before="60" w:after="60"/>
              <w:jc w:val="center"/>
              <w:rPr>
                <w:rFonts w:ascii="Calibri" w:hAnsi="Calibri" w:cs="Calibri"/>
              </w:rPr>
            </w:pPr>
            <w:r w:rsidRPr="00601073">
              <w:rPr>
                <w:rFonts w:ascii="Calibri" w:hAnsi="Calibri" w:cs="Calibri"/>
              </w:rPr>
              <w:t>YYYY-MM-DD</w:t>
            </w:r>
          </w:p>
        </w:tc>
      </w:tr>
      <w:tr w:rsidR="00601073" w:rsidRPr="00391F49" w14:paraId="14B20C38" w14:textId="77777777" w:rsidTr="00EC616F">
        <w:tc>
          <w:tcPr>
            <w:tcW w:w="2785" w:type="dxa"/>
          </w:tcPr>
          <w:p w14:paraId="12112420" w14:textId="4AE478DA" w:rsidR="00601073" w:rsidRPr="00601073" w:rsidRDefault="00601073" w:rsidP="00601073">
            <w:pPr>
              <w:spacing w:before="60" w:after="60"/>
              <w:jc w:val="both"/>
              <w:rPr>
                <w:rFonts w:ascii="Calibri" w:hAnsi="Calibri" w:cs="Calibri"/>
                <w:b/>
                <w:bCs/>
                <w:i/>
                <w:iCs/>
              </w:rPr>
            </w:pPr>
            <w:r w:rsidRPr="00601073">
              <w:rPr>
                <w:rFonts w:ascii="Calibri" w:hAnsi="Calibri" w:cs="Calibri"/>
                <w:b/>
                <w:bCs/>
                <w:i/>
                <w:iCs/>
              </w:rPr>
              <w:t>[Approuvé] ou [Prend acte]</w:t>
            </w:r>
          </w:p>
        </w:tc>
        <w:tc>
          <w:tcPr>
            <w:tcW w:w="5007" w:type="dxa"/>
          </w:tcPr>
          <w:p w14:paraId="36A39E1E" w14:textId="41521148" w:rsidR="00601073" w:rsidRPr="00601073" w:rsidRDefault="00601073" w:rsidP="00601073">
            <w:pPr>
              <w:spacing w:before="60" w:after="60"/>
              <w:jc w:val="both"/>
              <w:rPr>
                <w:rFonts w:ascii="Calibri" w:hAnsi="Calibri" w:cs="Calibri"/>
                <w:i/>
                <w:iCs/>
                <w:color w:val="A6A6A6" w:themeColor="background1" w:themeShade="A6"/>
              </w:rPr>
            </w:pPr>
            <w:r w:rsidRPr="00601073">
              <w:rPr>
                <w:rFonts w:ascii="Calibri" w:hAnsi="Calibri" w:cs="Calibri"/>
                <w:i/>
                <w:color w:val="A6A6A6" w:themeColor="background1" w:themeShade="A6"/>
              </w:rPr>
              <w:t xml:space="preserve">CA </w:t>
            </w:r>
            <w:r w:rsidRPr="00601073">
              <w:rPr>
                <w:rFonts w:ascii="Calibri" w:hAnsi="Calibri" w:cs="Calibri"/>
                <w:i/>
                <w:iCs/>
                <w:color w:val="A6A6A6" w:themeColor="background1" w:themeShade="A6"/>
              </w:rPr>
              <w:t>XXX</w:t>
            </w:r>
          </w:p>
        </w:tc>
        <w:tc>
          <w:tcPr>
            <w:tcW w:w="2206" w:type="dxa"/>
          </w:tcPr>
          <w:p w14:paraId="3DF5AB1B" w14:textId="051CCB1F" w:rsidR="00601073" w:rsidRPr="00601073" w:rsidRDefault="00601073" w:rsidP="00601073">
            <w:pPr>
              <w:spacing w:before="60" w:after="60"/>
              <w:jc w:val="center"/>
              <w:rPr>
                <w:rFonts w:ascii="Calibri" w:hAnsi="Calibri" w:cs="Calibri"/>
              </w:rPr>
            </w:pPr>
            <w:r w:rsidRPr="00601073">
              <w:rPr>
                <w:rFonts w:ascii="Calibri" w:hAnsi="Calibri" w:cs="Calibri"/>
              </w:rPr>
              <w:t>YYYY-MM-DD</w:t>
            </w:r>
          </w:p>
        </w:tc>
      </w:tr>
    </w:tbl>
    <w:p w14:paraId="0D8B78EB" w14:textId="77777777" w:rsidR="002E18ED" w:rsidRPr="00391F49" w:rsidRDefault="002E18ED" w:rsidP="001041FF">
      <w:pPr>
        <w:spacing w:before="240" w:after="240"/>
        <w:jc w:val="both"/>
        <w:rPr>
          <w:rFonts w:asciiTheme="minorHAnsi" w:eastAsiaTheme="minorHAnsi" w:hAnsiTheme="minorHAnsi" w:cstheme="minorHAnsi"/>
          <w:sz w:val="22"/>
          <w:szCs w:val="22"/>
          <w:lang w:eastAsia="en-US"/>
        </w:rPr>
      </w:pPr>
    </w:p>
    <w:p w14:paraId="3AAA882B" w14:textId="77777777" w:rsidR="0030269A" w:rsidRPr="009A0865" w:rsidRDefault="0030269A" w:rsidP="001041FF">
      <w:pPr>
        <w:spacing w:before="240" w:after="240"/>
        <w:jc w:val="both"/>
        <w:rPr>
          <w:rFonts w:asciiTheme="minorHAnsi" w:hAnsiTheme="minorHAnsi" w:cstheme="minorHAnsi"/>
          <w:b/>
          <w:sz w:val="22"/>
          <w:szCs w:val="22"/>
        </w:rPr>
      </w:pPr>
      <w:r w:rsidRPr="009A0865">
        <w:rPr>
          <w:rFonts w:asciiTheme="minorHAnsi" w:hAnsiTheme="minorHAnsi" w:cstheme="minorHAnsi"/>
          <w:b/>
          <w:sz w:val="22"/>
          <w:szCs w:val="22"/>
        </w:rPr>
        <w:t xml:space="preserve">Table </w:t>
      </w:r>
      <w:r w:rsidR="00ED30D3" w:rsidRPr="009A0865">
        <w:rPr>
          <w:rFonts w:asciiTheme="minorHAnsi" w:eastAsiaTheme="minorHAnsi" w:hAnsiTheme="minorHAnsi" w:cstheme="minorHAnsi"/>
          <w:b/>
          <w:sz w:val="22"/>
          <w:szCs w:val="22"/>
          <w:lang w:eastAsia="en-US"/>
        </w:rPr>
        <w:t>des</w:t>
      </w:r>
      <w:r w:rsidR="00ED30D3" w:rsidRPr="009A0865">
        <w:rPr>
          <w:rFonts w:asciiTheme="minorHAnsi" w:hAnsiTheme="minorHAnsi" w:cstheme="minorHAnsi"/>
          <w:b/>
          <w:sz w:val="22"/>
          <w:szCs w:val="22"/>
        </w:rPr>
        <w:t xml:space="preserve"> matières</w:t>
      </w:r>
    </w:p>
    <w:p w14:paraId="77991166" w14:textId="69F94068" w:rsidR="00DF4B6E" w:rsidRDefault="0030269A">
      <w:pPr>
        <w:pStyle w:val="TM1"/>
        <w:rPr>
          <w:rFonts w:cstheme="minorBidi"/>
          <w:kern w:val="2"/>
          <w:lang w:eastAsia="fr-CA"/>
          <w14:ligatures w14:val="standardContextual"/>
        </w:rPr>
      </w:pPr>
      <w:r w:rsidRPr="00CC7870">
        <w:rPr>
          <w:noProof w:val="0"/>
        </w:rPr>
        <w:fldChar w:fldCharType="begin"/>
      </w:r>
      <w:r w:rsidRPr="00CC7870">
        <w:rPr>
          <w:noProof w:val="0"/>
        </w:rPr>
        <w:instrText xml:space="preserve"> TOC \o "1-2" \u </w:instrText>
      </w:r>
      <w:r w:rsidRPr="00CC7870">
        <w:rPr>
          <w:noProof w:val="0"/>
        </w:rPr>
        <w:fldChar w:fldCharType="separate"/>
      </w:r>
      <w:r w:rsidR="00DF4B6E" w:rsidRPr="0007682E">
        <w:t>1</w:t>
      </w:r>
      <w:r w:rsidR="00DF4B6E">
        <w:rPr>
          <w:rFonts w:cstheme="minorBidi"/>
          <w:kern w:val="2"/>
          <w:lang w:eastAsia="fr-CA"/>
          <w14:ligatures w14:val="standardContextual"/>
        </w:rPr>
        <w:tab/>
      </w:r>
      <w:r w:rsidR="00DF4B6E" w:rsidRPr="0007682E">
        <w:t>Objectif</w:t>
      </w:r>
      <w:r w:rsidR="00DF4B6E">
        <w:tab/>
      </w:r>
      <w:r w:rsidR="00DF4B6E">
        <w:fldChar w:fldCharType="begin"/>
      </w:r>
      <w:r w:rsidR="00DF4B6E">
        <w:instrText xml:space="preserve"> PAGEREF _Toc153370253 \h </w:instrText>
      </w:r>
      <w:r w:rsidR="00DF4B6E">
        <w:fldChar w:fldCharType="separate"/>
      </w:r>
      <w:r w:rsidR="00DF4B6E">
        <w:t>1</w:t>
      </w:r>
      <w:r w:rsidR="00DF4B6E">
        <w:fldChar w:fldCharType="end"/>
      </w:r>
    </w:p>
    <w:p w14:paraId="463D77FB" w14:textId="3924915C" w:rsidR="00DF4B6E" w:rsidRDefault="00DF4B6E">
      <w:pPr>
        <w:pStyle w:val="TM1"/>
        <w:rPr>
          <w:rFonts w:cstheme="minorBidi"/>
          <w:kern w:val="2"/>
          <w:lang w:eastAsia="fr-CA"/>
          <w14:ligatures w14:val="standardContextual"/>
        </w:rPr>
      </w:pPr>
      <w:r w:rsidRPr="0007682E">
        <w:t>2</w:t>
      </w:r>
      <w:r>
        <w:rPr>
          <w:rFonts w:cstheme="minorBidi"/>
          <w:kern w:val="2"/>
          <w:lang w:eastAsia="fr-CA"/>
          <w14:ligatures w14:val="standardContextual"/>
        </w:rPr>
        <w:tab/>
      </w:r>
      <w:r w:rsidRPr="0007682E">
        <w:t>Portée</w:t>
      </w:r>
      <w:r>
        <w:tab/>
      </w:r>
      <w:r>
        <w:fldChar w:fldCharType="begin"/>
      </w:r>
      <w:r>
        <w:instrText xml:space="preserve"> PAGEREF _Toc153370254 \h </w:instrText>
      </w:r>
      <w:r>
        <w:fldChar w:fldCharType="separate"/>
      </w:r>
      <w:r>
        <w:t>1</w:t>
      </w:r>
      <w:r>
        <w:fldChar w:fldCharType="end"/>
      </w:r>
    </w:p>
    <w:p w14:paraId="3F30B0D3" w14:textId="2834D7A2" w:rsidR="00DF4B6E" w:rsidRDefault="00DF4B6E">
      <w:pPr>
        <w:pStyle w:val="TM1"/>
        <w:rPr>
          <w:rFonts w:cstheme="minorBidi"/>
          <w:kern w:val="2"/>
          <w:lang w:eastAsia="fr-CA"/>
          <w14:ligatures w14:val="standardContextual"/>
        </w:rPr>
      </w:pPr>
      <w:r w:rsidRPr="0007682E">
        <w:t>3</w:t>
      </w:r>
      <w:r>
        <w:rPr>
          <w:rFonts w:cstheme="minorBidi"/>
          <w:kern w:val="2"/>
          <w:lang w:eastAsia="fr-CA"/>
          <w14:ligatures w14:val="standardContextual"/>
        </w:rPr>
        <w:tab/>
      </w:r>
      <w:r w:rsidRPr="0007682E">
        <w:t>Responsabilités</w:t>
      </w:r>
      <w:r>
        <w:tab/>
      </w:r>
      <w:r>
        <w:fldChar w:fldCharType="begin"/>
      </w:r>
      <w:r>
        <w:instrText xml:space="preserve"> PAGEREF _Toc153370255 \h </w:instrText>
      </w:r>
      <w:r>
        <w:fldChar w:fldCharType="separate"/>
      </w:r>
      <w:r>
        <w:t>2</w:t>
      </w:r>
      <w:r>
        <w:fldChar w:fldCharType="end"/>
      </w:r>
    </w:p>
    <w:p w14:paraId="49FC63EC" w14:textId="345E3877" w:rsidR="00DF4B6E" w:rsidRDefault="00DF4B6E">
      <w:pPr>
        <w:pStyle w:val="TM1"/>
        <w:rPr>
          <w:rFonts w:cstheme="minorBidi"/>
          <w:kern w:val="2"/>
          <w:lang w:eastAsia="fr-CA"/>
          <w14:ligatures w14:val="standardContextual"/>
        </w:rPr>
      </w:pPr>
      <w:r w:rsidRPr="0007682E">
        <w:t>4</w:t>
      </w:r>
      <w:r>
        <w:rPr>
          <w:rFonts w:cstheme="minorBidi"/>
          <w:kern w:val="2"/>
          <w:lang w:eastAsia="fr-CA"/>
          <w14:ligatures w14:val="standardContextual"/>
        </w:rPr>
        <w:tab/>
      </w:r>
      <w:r w:rsidRPr="0007682E">
        <w:t>Définitions</w:t>
      </w:r>
      <w:r>
        <w:tab/>
      </w:r>
      <w:r>
        <w:fldChar w:fldCharType="begin"/>
      </w:r>
      <w:r>
        <w:instrText xml:space="preserve"> PAGEREF _Toc153370256 \h </w:instrText>
      </w:r>
      <w:r>
        <w:fldChar w:fldCharType="separate"/>
      </w:r>
      <w:r>
        <w:t>2</w:t>
      </w:r>
      <w:r>
        <w:fldChar w:fldCharType="end"/>
      </w:r>
    </w:p>
    <w:p w14:paraId="72922355" w14:textId="6C72E3FA" w:rsidR="00DF4B6E" w:rsidRDefault="00DF4B6E">
      <w:pPr>
        <w:pStyle w:val="TM1"/>
        <w:rPr>
          <w:rFonts w:cstheme="minorBidi"/>
          <w:kern w:val="2"/>
          <w:lang w:eastAsia="fr-CA"/>
          <w14:ligatures w14:val="standardContextual"/>
        </w:rPr>
      </w:pPr>
      <w:r w:rsidRPr="0007682E">
        <w:rPr>
          <w:rFonts w:cstheme="minorBidi"/>
        </w:rPr>
        <w:t>5</w:t>
      </w:r>
      <w:r>
        <w:rPr>
          <w:rFonts w:cstheme="minorBidi"/>
          <w:kern w:val="2"/>
          <w:lang w:eastAsia="fr-CA"/>
          <w14:ligatures w14:val="standardContextual"/>
        </w:rPr>
        <w:tab/>
      </w:r>
      <w:r w:rsidRPr="0007682E">
        <w:rPr>
          <w:rFonts w:cstheme="minorBidi"/>
        </w:rPr>
        <w:t>Cadre législatif</w:t>
      </w:r>
      <w:r>
        <w:tab/>
      </w:r>
      <w:r>
        <w:fldChar w:fldCharType="begin"/>
      </w:r>
      <w:r>
        <w:instrText xml:space="preserve"> PAGEREF _Toc153370257 \h </w:instrText>
      </w:r>
      <w:r>
        <w:fldChar w:fldCharType="separate"/>
      </w:r>
      <w:r>
        <w:t>2</w:t>
      </w:r>
      <w:r>
        <w:fldChar w:fldCharType="end"/>
      </w:r>
    </w:p>
    <w:p w14:paraId="6B626279" w14:textId="5E7EC223" w:rsidR="00DF4B6E" w:rsidRDefault="00DF4B6E">
      <w:pPr>
        <w:pStyle w:val="TM1"/>
        <w:rPr>
          <w:rFonts w:cstheme="minorBidi"/>
          <w:kern w:val="2"/>
          <w:lang w:eastAsia="fr-CA"/>
          <w14:ligatures w14:val="standardContextual"/>
        </w:rPr>
      </w:pPr>
      <w:r w:rsidRPr="0007682E">
        <w:rPr>
          <w:rFonts w:cstheme="minorBidi"/>
        </w:rPr>
        <w:t>6</w:t>
      </w:r>
      <w:r>
        <w:rPr>
          <w:rFonts w:cstheme="minorBidi"/>
          <w:kern w:val="2"/>
          <w:lang w:eastAsia="fr-CA"/>
          <w14:ligatures w14:val="standardContextual"/>
        </w:rPr>
        <w:tab/>
      </w:r>
      <w:r w:rsidRPr="0007682E">
        <w:rPr>
          <w:rFonts w:cstheme="minorBidi"/>
        </w:rPr>
        <w:t>Procédures</w:t>
      </w:r>
      <w:r>
        <w:tab/>
      </w:r>
      <w:r>
        <w:fldChar w:fldCharType="begin"/>
      </w:r>
      <w:r>
        <w:instrText xml:space="preserve"> PAGEREF _Toc153370258 \h </w:instrText>
      </w:r>
      <w:r>
        <w:fldChar w:fldCharType="separate"/>
      </w:r>
      <w:r>
        <w:t>3</w:t>
      </w:r>
      <w:r>
        <w:fldChar w:fldCharType="end"/>
      </w:r>
    </w:p>
    <w:p w14:paraId="386899B1" w14:textId="1D833EC9" w:rsidR="00DF4B6E" w:rsidRDefault="00DF4B6E">
      <w:pPr>
        <w:pStyle w:val="TM1"/>
        <w:rPr>
          <w:rFonts w:cstheme="minorBidi"/>
          <w:kern w:val="2"/>
          <w:lang w:eastAsia="fr-CA"/>
          <w14:ligatures w14:val="standardContextual"/>
        </w:rPr>
      </w:pPr>
      <w:r w:rsidRPr="0007682E">
        <w:rPr>
          <w:rFonts w:cstheme="minorBidi"/>
        </w:rPr>
        <w:t>7</w:t>
      </w:r>
      <w:r>
        <w:rPr>
          <w:rFonts w:cstheme="minorBidi"/>
          <w:kern w:val="2"/>
          <w:lang w:eastAsia="fr-CA"/>
          <w14:ligatures w14:val="standardContextual"/>
        </w:rPr>
        <w:tab/>
      </w:r>
      <w:r w:rsidRPr="0007682E">
        <w:rPr>
          <w:rFonts w:cstheme="minorBidi"/>
        </w:rPr>
        <w:t>Références</w:t>
      </w:r>
      <w:r>
        <w:tab/>
      </w:r>
      <w:r>
        <w:fldChar w:fldCharType="begin"/>
      </w:r>
      <w:r>
        <w:instrText xml:space="preserve"> PAGEREF _Toc153370259 \h </w:instrText>
      </w:r>
      <w:r>
        <w:fldChar w:fldCharType="separate"/>
      </w:r>
      <w:r>
        <w:t>3</w:t>
      </w:r>
      <w:r>
        <w:fldChar w:fldCharType="end"/>
      </w:r>
    </w:p>
    <w:p w14:paraId="1FDCFE22" w14:textId="25231293" w:rsidR="00DF4B6E" w:rsidRDefault="00DF4B6E">
      <w:pPr>
        <w:pStyle w:val="TM1"/>
        <w:rPr>
          <w:rFonts w:cstheme="minorBidi"/>
          <w:kern w:val="2"/>
          <w:lang w:eastAsia="fr-CA"/>
          <w14:ligatures w14:val="standardContextual"/>
        </w:rPr>
      </w:pPr>
      <w:r w:rsidRPr="0007682E">
        <w:rPr>
          <w:rFonts w:cstheme="minorBidi"/>
        </w:rPr>
        <w:t>8</w:t>
      </w:r>
      <w:r>
        <w:rPr>
          <w:rFonts w:cstheme="minorBidi"/>
          <w:kern w:val="2"/>
          <w:lang w:eastAsia="fr-CA"/>
          <w14:ligatures w14:val="standardContextual"/>
        </w:rPr>
        <w:tab/>
      </w:r>
      <w:r w:rsidRPr="0007682E">
        <w:rPr>
          <w:rFonts w:cstheme="minorBidi"/>
        </w:rPr>
        <w:t>Historique des révisions</w:t>
      </w:r>
      <w:r>
        <w:tab/>
      </w:r>
      <w:r>
        <w:fldChar w:fldCharType="begin"/>
      </w:r>
      <w:r>
        <w:instrText xml:space="preserve"> PAGEREF _Toc153370260 \h </w:instrText>
      </w:r>
      <w:r>
        <w:fldChar w:fldCharType="separate"/>
      </w:r>
      <w:r>
        <w:t>3</w:t>
      </w:r>
      <w:r>
        <w:fldChar w:fldCharType="end"/>
      </w:r>
    </w:p>
    <w:p w14:paraId="7C0E283A" w14:textId="7680CC6B" w:rsidR="00DF4B6E" w:rsidRDefault="00DF4B6E">
      <w:pPr>
        <w:pStyle w:val="TM1"/>
        <w:rPr>
          <w:rFonts w:cstheme="minorBidi"/>
          <w:kern w:val="2"/>
          <w:lang w:eastAsia="fr-CA"/>
          <w14:ligatures w14:val="standardContextual"/>
        </w:rPr>
      </w:pPr>
      <w:r w:rsidRPr="0007682E">
        <w:rPr>
          <w:rFonts w:cstheme="minorBidi"/>
        </w:rPr>
        <w:t>9</w:t>
      </w:r>
      <w:r>
        <w:rPr>
          <w:rFonts w:cstheme="minorBidi"/>
          <w:kern w:val="2"/>
          <w:lang w:eastAsia="fr-CA"/>
          <w14:ligatures w14:val="standardContextual"/>
        </w:rPr>
        <w:tab/>
      </w:r>
      <w:r w:rsidRPr="0007682E">
        <w:rPr>
          <w:rFonts w:cstheme="minorBidi"/>
        </w:rPr>
        <w:t>Annexes</w:t>
      </w:r>
      <w:r>
        <w:tab/>
      </w:r>
      <w:r>
        <w:fldChar w:fldCharType="begin"/>
      </w:r>
      <w:r>
        <w:instrText xml:space="preserve"> PAGEREF _Toc153370261 \h </w:instrText>
      </w:r>
      <w:r>
        <w:fldChar w:fldCharType="separate"/>
      </w:r>
      <w:r>
        <w:t>4</w:t>
      </w:r>
      <w:r>
        <w:fldChar w:fldCharType="end"/>
      </w:r>
    </w:p>
    <w:p w14:paraId="198C3EB0" w14:textId="462A3D05" w:rsidR="00B66BD6" w:rsidRPr="00391F49" w:rsidRDefault="0030269A" w:rsidP="002E2504">
      <w:pPr>
        <w:pStyle w:val="Titre1"/>
        <w:ind w:left="1138" w:hanging="1138"/>
        <w:rPr>
          <w:rFonts w:cstheme="minorHAnsi"/>
        </w:rPr>
      </w:pPr>
      <w:r w:rsidRPr="00CC7870">
        <w:rPr>
          <w:rFonts w:eastAsiaTheme="minorEastAsia" w:cstheme="minorHAnsi"/>
        </w:rPr>
        <w:fldChar w:fldCharType="end"/>
      </w:r>
      <w:bookmarkStart w:id="0" w:name="_Toc153370253"/>
      <w:r w:rsidR="00ED30D3" w:rsidRPr="00391F49">
        <w:rPr>
          <w:rFonts w:cstheme="minorHAnsi"/>
        </w:rPr>
        <w:t>Objectif</w:t>
      </w:r>
      <w:bookmarkEnd w:id="0"/>
    </w:p>
    <w:p w14:paraId="2081C37E" w14:textId="6279A77B" w:rsidR="00D01CDE" w:rsidRPr="00391F49" w:rsidRDefault="22FF5B0B" w:rsidP="22FF5B0B">
      <w:pPr>
        <w:spacing w:before="240" w:after="240"/>
        <w:jc w:val="both"/>
        <w:rPr>
          <w:rFonts w:asciiTheme="minorHAnsi" w:hAnsiTheme="minorHAnsi" w:cstheme="minorBidi"/>
          <w:sz w:val="22"/>
          <w:szCs w:val="22"/>
        </w:rPr>
      </w:pPr>
      <w:r w:rsidRPr="22FF5B0B">
        <w:rPr>
          <w:rFonts w:asciiTheme="minorHAnsi" w:hAnsiTheme="minorHAnsi" w:cstheme="minorBidi"/>
          <w:sz w:val="22"/>
          <w:szCs w:val="22"/>
        </w:rPr>
        <w:t>Ce</w:t>
      </w:r>
      <w:r w:rsidR="004504DD">
        <w:rPr>
          <w:rFonts w:asciiTheme="minorHAnsi" w:hAnsiTheme="minorHAnsi" w:cstheme="minorBidi"/>
          <w:sz w:val="22"/>
          <w:szCs w:val="22"/>
        </w:rPr>
        <w:t xml:space="preserve"> </w:t>
      </w:r>
      <w:r w:rsidR="004504DD" w:rsidRPr="004504DD">
        <w:rPr>
          <w:rFonts w:ascii="Calibri" w:hAnsi="Calibri" w:cs="Calibri"/>
          <w:sz w:val="22"/>
          <w:szCs w:val="22"/>
        </w:rPr>
        <w:t>mode opératoire normalisé</w:t>
      </w:r>
      <w:r w:rsidR="004504DD" w:rsidRPr="004504DD">
        <w:rPr>
          <w:sz w:val="22"/>
          <w:szCs w:val="22"/>
        </w:rPr>
        <w:t xml:space="preserve"> </w:t>
      </w:r>
      <w:r w:rsidR="004504DD">
        <w:rPr>
          <w:rFonts w:asciiTheme="minorHAnsi" w:hAnsiTheme="minorHAnsi" w:cstheme="minorBidi"/>
          <w:sz w:val="22"/>
          <w:szCs w:val="22"/>
        </w:rPr>
        <w:t>(</w:t>
      </w:r>
      <w:r w:rsidRPr="22FF5B0B">
        <w:rPr>
          <w:rFonts w:asciiTheme="minorHAnsi" w:hAnsiTheme="minorHAnsi" w:cstheme="minorBidi"/>
          <w:sz w:val="22"/>
          <w:szCs w:val="22"/>
        </w:rPr>
        <w:t>MON</w:t>
      </w:r>
      <w:r w:rsidR="004504DD">
        <w:rPr>
          <w:rFonts w:asciiTheme="minorHAnsi" w:hAnsiTheme="minorHAnsi" w:cstheme="minorBidi"/>
          <w:sz w:val="22"/>
          <w:szCs w:val="22"/>
        </w:rPr>
        <w:t>)</w:t>
      </w:r>
      <w:r w:rsidRPr="22FF5B0B">
        <w:rPr>
          <w:rFonts w:asciiTheme="minorHAnsi" w:hAnsiTheme="minorHAnsi" w:cstheme="minorBidi"/>
          <w:sz w:val="22"/>
          <w:szCs w:val="22"/>
        </w:rPr>
        <w:t xml:space="preserve"> vient clarifier le processus d’évaluation éthique des projets de recherche sur les activités de procréation assistée qui se déroulent dans les </w:t>
      </w:r>
      <w:r w:rsidRPr="22FF5B0B">
        <w:rPr>
          <w:rFonts w:asciiTheme="minorHAnsi" w:eastAsiaTheme="minorEastAsia" w:hAnsiTheme="minorHAnsi" w:cstheme="minorBidi"/>
          <w:sz w:val="22"/>
          <w:szCs w:val="22"/>
          <w:lang w:eastAsia="en-US"/>
        </w:rPr>
        <w:t>établissements</w:t>
      </w:r>
      <w:r w:rsidRPr="22FF5B0B">
        <w:rPr>
          <w:rFonts w:asciiTheme="minorHAnsi" w:hAnsiTheme="minorHAnsi" w:cstheme="minorBidi"/>
          <w:sz w:val="22"/>
          <w:szCs w:val="22"/>
        </w:rPr>
        <w:t xml:space="preserve"> du réseau de la santé et des services sociaux</w:t>
      </w:r>
      <w:r w:rsidR="00D85BCE">
        <w:rPr>
          <w:rFonts w:asciiTheme="minorHAnsi" w:hAnsiTheme="minorHAnsi" w:cstheme="minorBidi"/>
          <w:sz w:val="22"/>
          <w:szCs w:val="22"/>
        </w:rPr>
        <w:t xml:space="preserve"> (RSSS)</w:t>
      </w:r>
      <w:r w:rsidRPr="22FF5B0B">
        <w:rPr>
          <w:rFonts w:asciiTheme="minorHAnsi" w:hAnsiTheme="minorHAnsi" w:cstheme="minorBidi"/>
          <w:sz w:val="22"/>
          <w:szCs w:val="22"/>
        </w:rPr>
        <w:t>.</w:t>
      </w:r>
    </w:p>
    <w:p w14:paraId="2D35764B" w14:textId="015BC58C" w:rsidR="00756C58" w:rsidRPr="00391F49" w:rsidRDefault="00ED30D3" w:rsidP="002E2504">
      <w:pPr>
        <w:pStyle w:val="Titre1"/>
        <w:rPr>
          <w:rFonts w:cstheme="minorHAnsi"/>
        </w:rPr>
      </w:pPr>
      <w:bookmarkStart w:id="1" w:name="_Toc153370254"/>
      <w:r w:rsidRPr="00391F49">
        <w:rPr>
          <w:rFonts w:cstheme="minorHAnsi"/>
        </w:rPr>
        <w:t>Portée</w:t>
      </w:r>
      <w:bookmarkEnd w:id="1"/>
    </w:p>
    <w:p w14:paraId="7707D397" w14:textId="10337CD1" w:rsidR="002E18ED" w:rsidRPr="00391F49" w:rsidRDefault="005E4C3B" w:rsidP="0074702F">
      <w:pPr>
        <w:spacing w:before="240" w:after="240"/>
        <w:jc w:val="both"/>
        <w:rPr>
          <w:rFonts w:asciiTheme="minorHAnsi" w:hAnsiTheme="minorHAnsi" w:cstheme="minorHAnsi"/>
          <w:sz w:val="22"/>
          <w:szCs w:val="22"/>
        </w:rPr>
      </w:pPr>
      <w:r w:rsidRPr="004504DD">
        <w:rPr>
          <w:rFonts w:asciiTheme="minorHAnsi" w:eastAsiaTheme="minorHAnsi" w:hAnsiTheme="minorHAnsi" w:cstheme="minorHAnsi"/>
          <w:sz w:val="22"/>
          <w:szCs w:val="22"/>
          <w:lang w:eastAsia="en-US"/>
        </w:rPr>
        <w:t xml:space="preserve">Ce MON concerne les </w:t>
      </w:r>
      <w:r w:rsidR="004504DD" w:rsidRPr="004504DD">
        <w:rPr>
          <w:rFonts w:asciiTheme="minorHAnsi" w:hAnsiTheme="minorHAnsi" w:cstheme="minorHAnsi"/>
          <w:sz w:val="22"/>
          <w:szCs w:val="22"/>
        </w:rPr>
        <w:t>comités d’éthique de la recherche (</w:t>
      </w:r>
      <w:r w:rsidRPr="004504DD">
        <w:rPr>
          <w:rFonts w:asciiTheme="minorHAnsi" w:eastAsiaTheme="minorHAnsi" w:hAnsiTheme="minorHAnsi" w:cstheme="minorHAnsi"/>
          <w:sz w:val="22"/>
          <w:szCs w:val="22"/>
          <w:lang w:eastAsia="en-US"/>
        </w:rPr>
        <w:t>CER</w:t>
      </w:r>
      <w:r w:rsidR="004504DD" w:rsidRPr="004504DD">
        <w:rPr>
          <w:rFonts w:asciiTheme="minorHAnsi" w:eastAsiaTheme="minorHAnsi" w:hAnsiTheme="minorHAnsi" w:cstheme="minorHAnsi"/>
          <w:sz w:val="22"/>
          <w:szCs w:val="22"/>
          <w:lang w:eastAsia="en-US"/>
        </w:rPr>
        <w:t>)</w:t>
      </w:r>
      <w:r w:rsidRPr="004504DD">
        <w:rPr>
          <w:rFonts w:asciiTheme="minorHAnsi" w:eastAsiaTheme="minorHAnsi" w:hAnsiTheme="minorHAnsi" w:cstheme="minorHAnsi"/>
          <w:sz w:val="22"/>
          <w:szCs w:val="22"/>
          <w:lang w:eastAsia="en-US"/>
        </w:rPr>
        <w:t xml:space="preserve"> </w:t>
      </w:r>
      <w:r w:rsidR="0096747C" w:rsidRPr="004504DD">
        <w:rPr>
          <w:rFonts w:asciiTheme="minorHAnsi" w:eastAsiaTheme="minorHAnsi" w:hAnsiTheme="minorHAnsi" w:cstheme="minorHAnsi"/>
          <w:sz w:val="22"/>
          <w:szCs w:val="22"/>
          <w:lang w:eastAsia="en-US"/>
        </w:rPr>
        <w:t>des établissement</w:t>
      </w:r>
      <w:r w:rsidR="00D73221" w:rsidRPr="004504DD">
        <w:rPr>
          <w:rFonts w:asciiTheme="minorHAnsi" w:eastAsiaTheme="minorHAnsi" w:hAnsiTheme="minorHAnsi" w:cstheme="minorHAnsi"/>
          <w:sz w:val="22"/>
          <w:szCs w:val="22"/>
          <w:lang w:eastAsia="en-US"/>
        </w:rPr>
        <w:t>s</w:t>
      </w:r>
      <w:r w:rsidR="0096747C" w:rsidRPr="004504DD">
        <w:rPr>
          <w:rFonts w:asciiTheme="minorHAnsi" w:eastAsiaTheme="minorHAnsi" w:hAnsiTheme="minorHAnsi" w:cstheme="minorHAnsi"/>
          <w:sz w:val="22"/>
          <w:szCs w:val="22"/>
          <w:lang w:eastAsia="en-US"/>
        </w:rPr>
        <w:t xml:space="preserve"> du </w:t>
      </w:r>
      <w:r w:rsidR="001459B7" w:rsidRPr="004504DD">
        <w:rPr>
          <w:rFonts w:asciiTheme="minorHAnsi" w:eastAsiaTheme="minorHAnsi" w:hAnsiTheme="minorHAnsi" w:cstheme="minorHAnsi"/>
          <w:sz w:val="22"/>
          <w:szCs w:val="22"/>
          <w:lang w:eastAsia="en-US"/>
        </w:rPr>
        <w:t>RSSS</w:t>
      </w:r>
      <w:r w:rsidR="0096747C" w:rsidRPr="004504DD">
        <w:rPr>
          <w:rFonts w:asciiTheme="minorHAnsi" w:eastAsiaTheme="minorHAnsi" w:hAnsiTheme="minorHAnsi" w:cstheme="minorHAnsi"/>
          <w:sz w:val="22"/>
          <w:szCs w:val="22"/>
          <w:lang w:eastAsia="en-US"/>
        </w:rPr>
        <w:t xml:space="preserve"> </w:t>
      </w:r>
      <w:r w:rsidRPr="004504DD">
        <w:rPr>
          <w:rFonts w:asciiTheme="minorHAnsi" w:eastAsiaTheme="minorHAnsi" w:hAnsiTheme="minorHAnsi" w:cstheme="minorHAnsi"/>
          <w:sz w:val="22"/>
          <w:szCs w:val="22"/>
          <w:lang w:eastAsia="en-US"/>
        </w:rPr>
        <w:t xml:space="preserve">qui évaluent des projets de recherche </w:t>
      </w:r>
      <w:r w:rsidR="009A0865" w:rsidRPr="004504DD">
        <w:rPr>
          <w:rFonts w:asciiTheme="minorHAnsi" w:eastAsiaTheme="minorHAnsi" w:hAnsiTheme="minorHAnsi" w:cstheme="minorHAnsi"/>
          <w:sz w:val="22"/>
          <w:szCs w:val="22"/>
          <w:lang w:eastAsia="en-US"/>
        </w:rPr>
        <w:t xml:space="preserve">avec des êtres </w:t>
      </w:r>
      <w:r w:rsidRPr="004504DD">
        <w:rPr>
          <w:rFonts w:asciiTheme="minorHAnsi" w:eastAsiaTheme="minorHAnsi" w:hAnsiTheme="minorHAnsi" w:cstheme="minorHAnsi"/>
          <w:sz w:val="22"/>
          <w:szCs w:val="22"/>
          <w:lang w:eastAsia="en-US"/>
        </w:rPr>
        <w:t>humains</w:t>
      </w:r>
      <w:r w:rsidR="00D01CDE" w:rsidRPr="004504DD">
        <w:rPr>
          <w:rFonts w:asciiTheme="minorHAnsi" w:eastAsiaTheme="minorHAnsi" w:hAnsiTheme="minorHAnsi" w:cstheme="minorHAnsi"/>
          <w:sz w:val="22"/>
          <w:szCs w:val="22"/>
          <w:lang w:eastAsia="en-US"/>
        </w:rPr>
        <w:t xml:space="preserve"> </w:t>
      </w:r>
      <w:r w:rsidRPr="004504DD">
        <w:rPr>
          <w:rFonts w:asciiTheme="minorHAnsi" w:eastAsiaTheme="minorHAnsi" w:hAnsiTheme="minorHAnsi" w:cstheme="minorHAnsi"/>
          <w:sz w:val="22"/>
          <w:szCs w:val="22"/>
          <w:lang w:eastAsia="en-US"/>
        </w:rPr>
        <w:t>conformément aux règlements et aux lignes</w:t>
      </w:r>
      <w:r w:rsidRPr="00391F49">
        <w:rPr>
          <w:rFonts w:asciiTheme="minorHAnsi" w:eastAsiaTheme="minorHAnsi" w:hAnsiTheme="minorHAnsi" w:cstheme="minorHAnsi"/>
          <w:sz w:val="22"/>
          <w:szCs w:val="22"/>
          <w:lang w:eastAsia="en-US"/>
        </w:rPr>
        <w:t xml:space="preserve"> directrices applicables</w:t>
      </w:r>
      <w:r w:rsidR="00E937FA" w:rsidRPr="00391F49">
        <w:rPr>
          <w:rFonts w:asciiTheme="minorHAnsi" w:eastAsiaTheme="minorHAnsi" w:hAnsiTheme="minorHAnsi" w:cstheme="minorHAnsi"/>
          <w:sz w:val="22"/>
          <w:szCs w:val="22"/>
          <w:lang w:eastAsia="en-US"/>
        </w:rPr>
        <w:t>.</w:t>
      </w:r>
    </w:p>
    <w:p w14:paraId="024D387A" w14:textId="77777777" w:rsidR="00756C58" w:rsidRPr="00391F49" w:rsidRDefault="002E18ED" w:rsidP="002E2504">
      <w:pPr>
        <w:pStyle w:val="Titre1"/>
        <w:rPr>
          <w:rFonts w:cstheme="minorHAnsi"/>
        </w:rPr>
      </w:pPr>
      <w:bookmarkStart w:id="2" w:name="_Toc153370255"/>
      <w:r w:rsidRPr="00391F49">
        <w:rPr>
          <w:rFonts w:cstheme="minorHAnsi"/>
        </w:rPr>
        <w:lastRenderedPageBreak/>
        <w:t>R</w:t>
      </w:r>
      <w:r w:rsidR="00756C58" w:rsidRPr="00391F49">
        <w:rPr>
          <w:rFonts w:cstheme="minorHAnsi"/>
        </w:rPr>
        <w:t>espons</w:t>
      </w:r>
      <w:r w:rsidR="00ED30D3" w:rsidRPr="00391F49">
        <w:rPr>
          <w:rFonts w:cstheme="minorHAnsi"/>
        </w:rPr>
        <w:t>a</w:t>
      </w:r>
      <w:r w:rsidR="00756C58" w:rsidRPr="00391F49">
        <w:rPr>
          <w:rFonts w:cstheme="minorHAnsi"/>
        </w:rPr>
        <w:t>bilit</w:t>
      </w:r>
      <w:r w:rsidR="00ED30D3" w:rsidRPr="00391F49">
        <w:rPr>
          <w:rFonts w:cstheme="minorHAnsi"/>
        </w:rPr>
        <w:t>é</w:t>
      </w:r>
      <w:r w:rsidR="00756C58" w:rsidRPr="00391F49">
        <w:rPr>
          <w:rFonts w:cstheme="minorHAnsi"/>
        </w:rPr>
        <w:t>s</w:t>
      </w:r>
      <w:bookmarkEnd w:id="2"/>
    </w:p>
    <w:p w14:paraId="677C5418" w14:textId="53750510" w:rsidR="002E18ED" w:rsidRPr="00391F49" w:rsidRDefault="00A54199" w:rsidP="4551AA31">
      <w:pPr>
        <w:spacing w:before="240" w:after="240"/>
        <w:jc w:val="both"/>
        <w:rPr>
          <w:rFonts w:asciiTheme="minorHAnsi" w:hAnsiTheme="minorHAnsi" w:cstheme="minorBidi"/>
          <w:sz w:val="22"/>
          <w:szCs w:val="22"/>
        </w:rPr>
      </w:pPr>
      <w:r w:rsidRPr="002E2504">
        <w:rPr>
          <w:rFonts w:ascii="Verdana" w:eastAsiaTheme="minorHAnsi" w:hAnsi="Verdana"/>
          <w:sz w:val="18"/>
          <w:szCs w:val="18"/>
          <w:lang w:eastAsia="en-US"/>
        </w:rPr>
        <w:t xml:space="preserve">Tous les membres du CER et tout le personnel désigné du CER </w:t>
      </w:r>
      <w:r>
        <w:rPr>
          <w:rFonts w:asciiTheme="minorHAnsi" w:eastAsiaTheme="minorEastAsia" w:hAnsiTheme="minorHAnsi" w:cstheme="minorBidi"/>
          <w:sz w:val="22"/>
          <w:szCs w:val="22"/>
          <w:lang w:eastAsia="en-US"/>
        </w:rPr>
        <w:t>sont responsables de</w:t>
      </w:r>
      <w:r w:rsidR="4551AA31" w:rsidRPr="4551AA31">
        <w:rPr>
          <w:rFonts w:asciiTheme="minorHAnsi" w:eastAsiaTheme="minorEastAsia" w:hAnsiTheme="minorHAnsi" w:cstheme="minorBidi"/>
          <w:sz w:val="22"/>
          <w:szCs w:val="22"/>
          <w:lang w:eastAsia="en-US"/>
        </w:rPr>
        <w:t xml:space="preserve"> s’assurer que les exigences de ce MON sont satisfaites.</w:t>
      </w:r>
    </w:p>
    <w:p w14:paraId="27B30A45" w14:textId="77777777" w:rsidR="00756C58" w:rsidRPr="00391F49" w:rsidRDefault="002E18ED" w:rsidP="002E2504">
      <w:pPr>
        <w:pStyle w:val="Titre1"/>
        <w:rPr>
          <w:rFonts w:cstheme="minorHAnsi"/>
        </w:rPr>
      </w:pPr>
      <w:bookmarkStart w:id="3" w:name="_Toc153370256"/>
      <w:r w:rsidRPr="00391F49">
        <w:rPr>
          <w:rFonts w:cstheme="minorHAnsi"/>
        </w:rPr>
        <w:t>D</w:t>
      </w:r>
      <w:r w:rsidR="00ED30D3" w:rsidRPr="00391F49">
        <w:rPr>
          <w:rFonts w:cstheme="minorHAnsi"/>
        </w:rPr>
        <w:t>é</w:t>
      </w:r>
      <w:r w:rsidR="00756C58" w:rsidRPr="00391F49">
        <w:rPr>
          <w:rFonts w:cstheme="minorHAnsi"/>
        </w:rPr>
        <w:t>finitions</w:t>
      </w:r>
      <w:bookmarkEnd w:id="3"/>
    </w:p>
    <w:p w14:paraId="1A9DB29D" w14:textId="77777777" w:rsidR="00D01CDE" w:rsidRPr="00391F49" w:rsidRDefault="00C000FA" w:rsidP="0074702F">
      <w:pPr>
        <w:spacing w:before="240" w:after="240"/>
        <w:jc w:val="both"/>
        <w:rPr>
          <w:rFonts w:asciiTheme="minorHAnsi" w:hAnsiTheme="minorHAnsi" w:cstheme="minorHAnsi"/>
          <w:sz w:val="22"/>
          <w:szCs w:val="22"/>
        </w:rPr>
      </w:pPr>
      <w:r w:rsidRPr="00391F49">
        <w:rPr>
          <w:rFonts w:asciiTheme="minorHAnsi" w:hAnsiTheme="minorHAnsi" w:cstheme="minorHAnsi"/>
          <w:sz w:val="22"/>
          <w:szCs w:val="22"/>
        </w:rPr>
        <w:t xml:space="preserve">Voir le </w:t>
      </w:r>
      <w:r w:rsidRPr="00391F49">
        <w:rPr>
          <w:rFonts w:asciiTheme="minorHAnsi" w:eastAsiaTheme="minorHAnsi" w:hAnsiTheme="minorHAnsi" w:cstheme="minorHAnsi"/>
          <w:sz w:val="22"/>
          <w:szCs w:val="22"/>
          <w:lang w:eastAsia="en-US"/>
        </w:rPr>
        <w:t>glossaire</w:t>
      </w:r>
      <w:r w:rsidRPr="00391F49">
        <w:rPr>
          <w:rFonts w:asciiTheme="minorHAnsi" w:hAnsiTheme="minorHAnsi" w:cstheme="minorHAnsi"/>
          <w:sz w:val="22"/>
          <w:szCs w:val="22"/>
        </w:rPr>
        <w:t>.</w:t>
      </w:r>
    </w:p>
    <w:p w14:paraId="23567B13" w14:textId="2C27A8B2" w:rsidR="00D73221" w:rsidRPr="00391F49" w:rsidRDefault="332B18BA" w:rsidP="4551AA31">
      <w:pPr>
        <w:pStyle w:val="Titre1"/>
        <w:rPr>
          <w:rFonts w:cstheme="minorBidi"/>
        </w:rPr>
      </w:pPr>
      <w:bookmarkStart w:id="4" w:name="_Toc153370257"/>
      <w:r w:rsidRPr="332B18BA">
        <w:rPr>
          <w:rFonts w:cstheme="minorBidi"/>
        </w:rPr>
        <w:t>Cadre législatif</w:t>
      </w:r>
      <w:bookmarkEnd w:id="4"/>
    </w:p>
    <w:p w14:paraId="6E68A9A6" w14:textId="5F5B8BBF" w:rsidR="00D73221" w:rsidRPr="00391F49" w:rsidRDefault="00D73221" w:rsidP="22FF5B0B">
      <w:pPr>
        <w:spacing w:before="240" w:after="240"/>
        <w:jc w:val="both"/>
        <w:rPr>
          <w:rFonts w:asciiTheme="minorHAnsi" w:hAnsiTheme="minorHAnsi" w:cstheme="minorBidi"/>
          <w:sz w:val="22"/>
          <w:szCs w:val="22"/>
        </w:rPr>
      </w:pPr>
      <w:bookmarkStart w:id="5" w:name="_Hlk12974688"/>
      <w:r w:rsidRPr="22FF5B0B">
        <w:rPr>
          <w:rFonts w:asciiTheme="minorHAnsi" w:hAnsiTheme="minorHAnsi" w:cstheme="minorBidi"/>
          <w:sz w:val="22"/>
          <w:szCs w:val="22"/>
        </w:rPr>
        <w:t>Selon</w:t>
      </w:r>
      <w:r w:rsidR="00AF50A4" w:rsidRPr="22FF5B0B">
        <w:rPr>
          <w:rFonts w:asciiTheme="minorHAnsi" w:hAnsiTheme="minorHAnsi" w:cstheme="minorBidi"/>
          <w:sz w:val="22"/>
          <w:szCs w:val="22"/>
        </w:rPr>
        <w:t xml:space="preserve"> l’article</w:t>
      </w:r>
      <w:r w:rsidR="001459B7" w:rsidRPr="22FF5B0B">
        <w:rPr>
          <w:rFonts w:asciiTheme="minorHAnsi" w:hAnsiTheme="minorHAnsi" w:cstheme="minorBidi"/>
          <w:sz w:val="22"/>
          <w:szCs w:val="22"/>
        </w:rPr>
        <w:t> </w:t>
      </w:r>
      <w:r w:rsidRPr="22FF5B0B">
        <w:rPr>
          <w:rFonts w:asciiTheme="minorHAnsi" w:hAnsiTheme="minorHAnsi" w:cstheme="minorBidi"/>
          <w:sz w:val="22"/>
          <w:szCs w:val="22"/>
        </w:rPr>
        <w:t>8 de la</w:t>
      </w:r>
      <w:r w:rsidR="00AF50A4" w:rsidRPr="22FF5B0B">
        <w:rPr>
          <w:rFonts w:asciiTheme="minorHAnsi" w:hAnsiTheme="minorHAnsi" w:cstheme="minorBidi"/>
          <w:sz w:val="22"/>
          <w:szCs w:val="22"/>
        </w:rPr>
        <w:t xml:space="preserve"> </w:t>
      </w:r>
      <w:r w:rsidR="00C678E5" w:rsidRPr="22FF5B0B">
        <w:rPr>
          <w:rFonts w:asciiTheme="minorHAnsi" w:hAnsiTheme="minorHAnsi" w:cstheme="minorBidi"/>
          <w:i/>
          <w:iCs/>
          <w:sz w:val="22"/>
          <w:szCs w:val="22"/>
        </w:rPr>
        <w:t>L</w:t>
      </w:r>
      <w:r w:rsidR="00AF50A4" w:rsidRPr="22FF5B0B">
        <w:rPr>
          <w:rFonts w:asciiTheme="minorHAnsi" w:hAnsiTheme="minorHAnsi" w:cstheme="minorBidi"/>
          <w:i/>
          <w:iCs/>
          <w:sz w:val="22"/>
          <w:szCs w:val="22"/>
        </w:rPr>
        <w:t>oi sur les activités cliniques et de recherche en matière de procréation assistée</w:t>
      </w:r>
      <w:r w:rsidR="00BA4E5D" w:rsidRPr="22FF5B0B">
        <w:rPr>
          <w:rStyle w:val="Appelnotedebasdep"/>
          <w:rFonts w:asciiTheme="minorHAnsi" w:hAnsiTheme="minorHAnsi" w:cstheme="minorBidi"/>
          <w:sz w:val="22"/>
          <w:szCs w:val="22"/>
        </w:rPr>
        <w:footnoteReference w:id="1"/>
      </w:r>
      <w:r w:rsidR="00C52524">
        <w:rPr>
          <w:rFonts w:asciiTheme="minorHAnsi" w:hAnsiTheme="minorHAnsi" w:cstheme="minorBidi"/>
          <w:sz w:val="22"/>
          <w:szCs w:val="22"/>
        </w:rPr>
        <w:t> </w:t>
      </w:r>
      <w:r w:rsidRPr="22FF5B0B">
        <w:rPr>
          <w:rFonts w:asciiTheme="minorHAnsi" w:hAnsiTheme="minorHAnsi" w:cstheme="minorBidi"/>
          <w:sz w:val="22"/>
          <w:szCs w:val="22"/>
        </w:rPr>
        <w:t>: «</w:t>
      </w:r>
      <w:r w:rsidR="00C52524">
        <w:rPr>
          <w:rFonts w:asciiTheme="minorHAnsi" w:hAnsiTheme="minorHAnsi" w:cstheme="minorBidi"/>
          <w:sz w:val="22"/>
          <w:szCs w:val="22"/>
        </w:rPr>
        <w:t> </w:t>
      </w:r>
      <w:r w:rsidRPr="22FF5B0B">
        <w:rPr>
          <w:rFonts w:asciiTheme="minorHAnsi" w:hAnsiTheme="minorHAnsi" w:cstheme="minorBidi"/>
          <w:color w:val="000000" w:themeColor="text1"/>
          <w:sz w:val="22"/>
          <w:szCs w:val="22"/>
          <w:shd w:val="clear" w:color="auto" w:fill="FFFFFF"/>
        </w:rPr>
        <w:t xml:space="preserve">tout projet de </w:t>
      </w:r>
      <w:r w:rsidRPr="22FF5B0B">
        <w:rPr>
          <w:rFonts w:asciiTheme="minorHAnsi" w:eastAsiaTheme="minorEastAsia" w:hAnsiTheme="minorHAnsi" w:cstheme="minorBidi"/>
          <w:sz w:val="22"/>
          <w:szCs w:val="22"/>
          <w:lang w:eastAsia="en-US"/>
        </w:rPr>
        <w:t>recherche</w:t>
      </w:r>
      <w:r w:rsidRPr="22FF5B0B">
        <w:rPr>
          <w:rFonts w:asciiTheme="minorHAnsi" w:hAnsiTheme="minorHAnsi" w:cstheme="minorBidi"/>
          <w:color w:val="000000" w:themeColor="text1"/>
          <w:sz w:val="22"/>
          <w:szCs w:val="22"/>
          <w:shd w:val="clear" w:color="auto" w:fill="FFFFFF"/>
        </w:rPr>
        <w:t xml:space="preserve"> portant sur des activités de procréation assistée ou utilisant des embryons qui en sont issus mais qui n’ont pas servi à cette fin doit être approuvé et suivi par le comité d’éthique de la recherche institué par le ministre en application de l’article</w:t>
      </w:r>
      <w:r w:rsidR="001459B7" w:rsidRPr="22FF5B0B">
        <w:rPr>
          <w:rFonts w:asciiTheme="minorHAnsi" w:hAnsiTheme="minorHAnsi" w:cstheme="minorBidi"/>
          <w:color w:val="000000" w:themeColor="text1"/>
          <w:sz w:val="22"/>
          <w:szCs w:val="22"/>
          <w:shd w:val="clear" w:color="auto" w:fill="FFFFFF"/>
        </w:rPr>
        <w:t> </w:t>
      </w:r>
      <w:r w:rsidRPr="22FF5B0B">
        <w:rPr>
          <w:rFonts w:asciiTheme="minorHAnsi" w:hAnsiTheme="minorHAnsi" w:cstheme="minorBidi"/>
          <w:color w:val="000000" w:themeColor="text1"/>
          <w:sz w:val="22"/>
          <w:szCs w:val="22"/>
          <w:shd w:val="clear" w:color="auto" w:fill="FFFFFF"/>
        </w:rPr>
        <w:t>21 du Code civil.</w:t>
      </w:r>
      <w:r w:rsidR="00C52524">
        <w:rPr>
          <w:rFonts w:asciiTheme="minorHAnsi" w:hAnsiTheme="minorHAnsi" w:cstheme="minorBidi"/>
          <w:color w:val="000000" w:themeColor="text1"/>
          <w:sz w:val="22"/>
          <w:szCs w:val="22"/>
        </w:rPr>
        <w:t> </w:t>
      </w:r>
      <w:r w:rsidRPr="22FF5B0B">
        <w:rPr>
          <w:rFonts w:asciiTheme="minorHAnsi" w:hAnsiTheme="minorHAnsi" w:cstheme="minorBidi"/>
          <w:color w:val="000000" w:themeColor="text1"/>
          <w:sz w:val="22"/>
          <w:szCs w:val="22"/>
        </w:rPr>
        <w:t xml:space="preserve">» </w:t>
      </w:r>
    </w:p>
    <w:bookmarkEnd w:id="5"/>
    <w:p w14:paraId="5BE8976B" w14:textId="595B22F4" w:rsidR="002E2504" w:rsidRPr="00391F49" w:rsidRDefault="00335707" w:rsidP="0074702F">
      <w:pPr>
        <w:spacing w:before="240" w:after="240"/>
        <w:jc w:val="both"/>
        <w:rPr>
          <w:rFonts w:asciiTheme="minorHAnsi" w:hAnsiTheme="minorHAnsi" w:cstheme="minorHAnsi"/>
          <w:sz w:val="22"/>
          <w:szCs w:val="22"/>
        </w:rPr>
      </w:pPr>
      <w:r w:rsidRPr="00391F49">
        <w:rPr>
          <w:rFonts w:asciiTheme="minorHAnsi" w:hAnsiTheme="minorHAnsi" w:cstheme="minorHAnsi"/>
          <w:sz w:val="22"/>
          <w:szCs w:val="22"/>
        </w:rPr>
        <w:t>L’article</w:t>
      </w:r>
      <w:r w:rsidR="00C52524">
        <w:rPr>
          <w:rFonts w:asciiTheme="minorHAnsi" w:hAnsiTheme="minorHAnsi" w:cstheme="minorHAnsi"/>
          <w:sz w:val="22"/>
          <w:szCs w:val="22"/>
        </w:rPr>
        <w:t> </w:t>
      </w:r>
      <w:r w:rsidRPr="00391F49">
        <w:rPr>
          <w:rFonts w:asciiTheme="minorHAnsi" w:hAnsiTheme="minorHAnsi" w:cstheme="minorHAnsi"/>
          <w:sz w:val="22"/>
          <w:szCs w:val="22"/>
        </w:rPr>
        <w:t xml:space="preserve">2 de la loi </w:t>
      </w:r>
      <w:r w:rsidRPr="00391F49">
        <w:rPr>
          <w:rFonts w:asciiTheme="minorHAnsi" w:eastAsiaTheme="minorHAnsi" w:hAnsiTheme="minorHAnsi" w:cstheme="minorHAnsi"/>
          <w:sz w:val="22"/>
          <w:szCs w:val="22"/>
          <w:lang w:eastAsia="en-US"/>
        </w:rPr>
        <w:t>défini</w:t>
      </w:r>
      <w:r w:rsidR="00132513" w:rsidRPr="00391F49">
        <w:rPr>
          <w:rFonts w:asciiTheme="minorHAnsi" w:eastAsiaTheme="minorHAnsi" w:hAnsiTheme="minorHAnsi" w:cstheme="minorHAnsi"/>
          <w:sz w:val="22"/>
          <w:szCs w:val="22"/>
          <w:lang w:eastAsia="en-US"/>
        </w:rPr>
        <w:t>t</w:t>
      </w:r>
      <w:r w:rsidRPr="00391F49">
        <w:rPr>
          <w:rFonts w:asciiTheme="minorHAnsi" w:hAnsiTheme="minorHAnsi" w:cstheme="minorHAnsi"/>
          <w:sz w:val="22"/>
          <w:szCs w:val="22"/>
        </w:rPr>
        <w:t xml:space="preserve"> </w:t>
      </w:r>
      <w:r w:rsidR="00A617F3" w:rsidRPr="00391F49">
        <w:rPr>
          <w:rFonts w:asciiTheme="minorHAnsi" w:hAnsiTheme="minorHAnsi" w:cstheme="minorHAnsi"/>
          <w:sz w:val="22"/>
          <w:szCs w:val="22"/>
        </w:rPr>
        <w:t>les activités</w:t>
      </w:r>
      <w:r w:rsidRPr="00391F49">
        <w:rPr>
          <w:rFonts w:asciiTheme="minorHAnsi" w:hAnsiTheme="minorHAnsi" w:cstheme="minorHAnsi"/>
          <w:sz w:val="22"/>
          <w:szCs w:val="22"/>
        </w:rPr>
        <w:t xml:space="preserve"> de procré</w:t>
      </w:r>
      <w:r w:rsidR="00AF50A4" w:rsidRPr="00391F49">
        <w:rPr>
          <w:rFonts w:asciiTheme="minorHAnsi" w:hAnsiTheme="minorHAnsi" w:cstheme="minorHAnsi"/>
          <w:sz w:val="22"/>
          <w:szCs w:val="22"/>
        </w:rPr>
        <w:t>ation</w:t>
      </w:r>
      <w:r w:rsidRPr="00391F49">
        <w:rPr>
          <w:rFonts w:asciiTheme="minorHAnsi" w:hAnsiTheme="minorHAnsi" w:cstheme="minorHAnsi"/>
          <w:sz w:val="22"/>
          <w:szCs w:val="22"/>
        </w:rPr>
        <w:t xml:space="preserve"> ass</w:t>
      </w:r>
      <w:r w:rsidR="00AF50A4" w:rsidRPr="00391F49">
        <w:rPr>
          <w:rFonts w:asciiTheme="minorHAnsi" w:hAnsiTheme="minorHAnsi" w:cstheme="minorHAnsi"/>
          <w:sz w:val="22"/>
          <w:szCs w:val="22"/>
        </w:rPr>
        <w:t>istée</w:t>
      </w:r>
      <w:r w:rsidRPr="00391F49">
        <w:rPr>
          <w:rFonts w:asciiTheme="minorHAnsi" w:hAnsiTheme="minorHAnsi" w:cstheme="minorHAnsi"/>
          <w:sz w:val="22"/>
          <w:szCs w:val="22"/>
        </w:rPr>
        <w:t xml:space="preserve"> de la </w:t>
      </w:r>
      <w:r w:rsidR="00AF50A4" w:rsidRPr="00391F49">
        <w:rPr>
          <w:rFonts w:asciiTheme="minorHAnsi" w:hAnsiTheme="minorHAnsi" w:cstheme="minorHAnsi"/>
          <w:sz w:val="22"/>
          <w:szCs w:val="22"/>
        </w:rPr>
        <w:t>façon</w:t>
      </w:r>
      <w:r w:rsidRPr="00391F49">
        <w:rPr>
          <w:rFonts w:asciiTheme="minorHAnsi" w:hAnsiTheme="minorHAnsi" w:cstheme="minorHAnsi"/>
          <w:sz w:val="22"/>
          <w:szCs w:val="22"/>
        </w:rPr>
        <w:t xml:space="preserve"> suivante : </w:t>
      </w:r>
    </w:p>
    <w:p w14:paraId="37B6F457" w14:textId="45030376" w:rsidR="00335707" w:rsidRPr="00391F49" w:rsidRDefault="00335707" w:rsidP="003E2ADB">
      <w:pPr>
        <w:ind w:left="360" w:right="360"/>
        <w:jc w:val="both"/>
        <w:rPr>
          <w:rFonts w:asciiTheme="minorHAnsi" w:hAnsiTheme="minorHAnsi" w:cstheme="minorHAnsi"/>
          <w:sz w:val="22"/>
          <w:szCs w:val="22"/>
        </w:rPr>
      </w:pPr>
      <w:r w:rsidRPr="00391F49">
        <w:rPr>
          <w:rFonts w:asciiTheme="minorHAnsi" w:hAnsiTheme="minorHAnsi" w:cstheme="minorHAnsi"/>
          <w:color w:val="333333"/>
          <w:sz w:val="22"/>
          <w:szCs w:val="22"/>
        </w:rPr>
        <w:t>« </w:t>
      </w:r>
      <w:r w:rsidR="00D765EA" w:rsidRPr="00391F49">
        <w:rPr>
          <w:rFonts w:asciiTheme="minorHAnsi" w:hAnsiTheme="minorHAnsi" w:cstheme="minorHAnsi"/>
          <w:sz w:val="22"/>
          <w:szCs w:val="22"/>
        </w:rPr>
        <w:t>T</w:t>
      </w:r>
      <w:r w:rsidRPr="00391F49">
        <w:rPr>
          <w:rFonts w:asciiTheme="minorHAnsi" w:hAnsiTheme="minorHAnsi" w:cstheme="minorHAnsi"/>
          <w:sz w:val="22"/>
          <w:szCs w:val="22"/>
        </w:rPr>
        <w:t>out soutien apporté à la reproduction humaine par des techniques médicales ou pharmaceutiques ou par des manipulations de laboratoire, que ce soit dans le domaine clinique en visant la création d’un embryon humain ou dans le domaine de la recherche en permettant d’améliorer les procédés cliniques ou d’acquérir de nouvelles connaissances. </w:t>
      </w:r>
    </w:p>
    <w:p w14:paraId="31B9120A" w14:textId="5B5CC134" w:rsidR="001F4C0A" w:rsidRPr="00391F49" w:rsidRDefault="001F4C0A" w:rsidP="003E2ADB">
      <w:pPr>
        <w:ind w:left="360" w:right="360"/>
        <w:jc w:val="both"/>
        <w:rPr>
          <w:rFonts w:asciiTheme="minorHAnsi" w:hAnsiTheme="minorHAnsi" w:cstheme="minorHAnsi"/>
          <w:sz w:val="22"/>
          <w:szCs w:val="22"/>
        </w:rPr>
      </w:pPr>
    </w:p>
    <w:p w14:paraId="5BFE917D" w14:textId="6989452E" w:rsidR="00A45DCD" w:rsidRPr="00391F49" w:rsidRDefault="00A45DCD" w:rsidP="003E2ADB">
      <w:pPr>
        <w:ind w:left="360" w:right="360"/>
        <w:jc w:val="both"/>
        <w:rPr>
          <w:rFonts w:asciiTheme="minorHAnsi" w:hAnsiTheme="minorHAnsi" w:cstheme="minorHAnsi"/>
          <w:sz w:val="22"/>
          <w:szCs w:val="22"/>
        </w:rPr>
      </w:pPr>
      <w:r w:rsidRPr="00391F49">
        <w:rPr>
          <w:rFonts w:asciiTheme="minorHAnsi" w:hAnsiTheme="minorHAnsi" w:cstheme="minorHAnsi"/>
          <w:sz w:val="22"/>
          <w:szCs w:val="22"/>
        </w:rPr>
        <w:t>Sont notamment visées les activités suivantes</w:t>
      </w:r>
      <w:r w:rsidR="001F20F3">
        <w:rPr>
          <w:rFonts w:asciiTheme="minorHAnsi" w:hAnsiTheme="minorHAnsi" w:cstheme="minorHAnsi"/>
          <w:sz w:val="22"/>
          <w:szCs w:val="22"/>
        </w:rPr>
        <w:t> </w:t>
      </w:r>
      <w:r w:rsidRPr="00391F49">
        <w:rPr>
          <w:rFonts w:asciiTheme="minorHAnsi" w:hAnsiTheme="minorHAnsi" w:cstheme="minorHAnsi"/>
          <w:sz w:val="22"/>
          <w:szCs w:val="22"/>
        </w:rPr>
        <w:t xml:space="preserve">: l’utilisation de procédés pharmaceutiques pour la stimulation ovarienne; le prélèvement, le traitement, la manipulation </w:t>
      </w:r>
      <w:r w:rsidRPr="001F20F3">
        <w:rPr>
          <w:rFonts w:asciiTheme="minorHAnsi" w:hAnsiTheme="minorHAnsi" w:cstheme="minorHAnsi"/>
          <w:i/>
          <w:iCs/>
          <w:sz w:val="22"/>
          <w:szCs w:val="22"/>
        </w:rPr>
        <w:t>in vitro</w:t>
      </w:r>
      <w:r w:rsidRPr="00391F49">
        <w:rPr>
          <w:rFonts w:asciiTheme="minorHAnsi" w:hAnsiTheme="minorHAnsi" w:cstheme="minorHAnsi"/>
          <w:sz w:val="22"/>
          <w:szCs w:val="22"/>
        </w:rPr>
        <w:t xml:space="preserve"> et la conservation des gamètes humains; l’insémination artificielle avec le sperme du conjoint ou le sperme d’un donneur; le diagnostic génétique préimplantatoire; la conservation d’embryons; le transfert d’embryons chez une femme.</w:t>
      </w:r>
    </w:p>
    <w:p w14:paraId="73C92D27" w14:textId="77777777" w:rsidR="00A45DCD" w:rsidRPr="00391F49" w:rsidRDefault="00A45DCD" w:rsidP="003E2ADB">
      <w:pPr>
        <w:ind w:left="360" w:right="360"/>
        <w:jc w:val="both"/>
        <w:rPr>
          <w:rFonts w:asciiTheme="minorHAnsi" w:hAnsiTheme="minorHAnsi" w:cstheme="minorHAnsi"/>
          <w:sz w:val="22"/>
          <w:szCs w:val="22"/>
        </w:rPr>
      </w:pPr>
    </w:p>
    <w:p w14:paraId="124FE130" w14:textId="58BD9884" w:rsidR="002645AF" w:rsidRPr="00391F49" w:rsidRDefault="00A45DCD" w:rsidP="002D213E">
      <w:pPr>
        <w:ind w:left="360" w:right="360"/>
        <w:jc w:val="both"/>
        <w:rPr>
          <w:rFonts w:asciiTheme="minorHAnsi" w:hAnsiTheme="minorHAnsi" w:cstheme="minorHAnsi"/>
          <w:sz w:val="22"/>
          <w:szCs w:val="22"/>
        </w:rPr>
      </w:pPr>
      <w:r w:rsidRPr="00391F49">
        <w:rPr>
          <w:rFonts w:asciiTheme="minorHAnsi" w:hAnsiTheme="minorHAnsi" w:cstheme="minorHAnsi"/>
          <w:sz w:val="22"/>
          <w:szCs w:val="22"/>
        </w:rPr>
        <w:t>Toutefois, les procédés chirurgicaux qui visent à rétablir les fonctions reproductrices normales d’une femme ou d’un homme ne sont pas visés</w:t>
      </w:r>
      <w:r w:rsidR="00132513" w:rsidRPr="00391F49">
        <w:rPr>
          <w:rFonts w:asciiTheme="minorHAnsi" w:hAnsiTheme="minorHAnsi" w:cstheme="minorHAnsi"/>
          <w:sz w:val="22"/>
          <w:szCs w:val="22"/>
        </w:rPr>
        <w:t>.</w:t>
      </w:r>
      <w:r w:rsidR="00C52524">
        <w:rPr>
          <w:rFonts w:asciiTheme="minorHAnsi" w:hAnsiTheme="minorHAnsi" w:cstheme="minorHAnsi"/>
          <w:sz w:val="22"/>
          <w:szCs w:val="22"/>
        </w:rPr>
        <w:t> </w:t>
      </w:r>
      <w:r w:rsidR="00132513" w:rsidRPr="00391F49">
        <w:rPr>
          <w:rFonts w:asciiTheme="minorHAnsi" w:hAnsiTheme="minorHAnsi" w:cstheme="minorHAnsi"/>
          <w:sz w:val="22"/>
          <w:szCs w:val="22"/>
        </w:rPr>
        <w:t>»</w:t>
      </w:r>
    </w:p>
    <w:p w14:paraId="643CAD93" w14:textId="5F5659BB" w:rsidR="00336A57" w:rsidRPr="00DF4B6E" w:rsidRDefault="332B18BA" w:rsidP="00DF4B6E">
      <w:pPr>
        <w:spacing w:before="240" w:after="240"/>
        <w:ind w:left="1134" w:hanging="1134"/>
        <w:jc w:val="both"/>
        <w:rPr>
          <w:rFonts w:asciiTheme="minorHAnsi" w:hAnsiTheme="minorHAnsi" w:cstheme="minorBidi"/>
          <w:b/>
          <w:bCs/>
          <w:sz w:val="22"/>
          <w:szCs w:val="22"/>
        </w:rPr>
      </w:pPr>
      <w:r w:rsidRPr="00DF4B6E">
        <w:rPr>
          <w:rFonts w:asciiTheme="minorHAnsi" w:hAnsiTheme="minorHAnsi" w:cstheme="minorBidi"/>
          <w:b/>
          <w:bCs/>
          <w:sz w:val="22"/>
          <w:szCs w:val="22"/>
        </w:rPr>
        <w:t xml:space="preserve">5.1 </w:t>
      </w:r>
      <w:r w:rsidR="004504DD">
        <w:rPr>
          <w:rFonts w:asciiTheme="minorHAnsi" w:hAnsiTheme="minorHAnsi" w:cstheme="minorBidi"/>
          <w:b/>
          <w:bCs/>
          <w:sz w:val="22"/>
          <w:szCs w:val="22"/>
        </w:rPr>
        <w:tab/>
      </w:r>
      <w:r w:rsidRPr="00DF4B6E">
        <w:rPr>
          <w:rFonts w:asciiTheme="minorHAnsi" w:hAnsiTheme="minorHAnsi" w:cstheme="minorBidi"/>
          <w:b/>
          <w:bCs/>
          <w:sz w:val="22"/>
          <w:szCs w:val="22"/>
        </w:rPr>
        <w:t>Évaluation par le comité institué par le ministre de la Santé et des Services sociaux.</w:t>
      </w:r>
    </w:p>
    <w:p w14:paraId="5D6DC76F" w14:textId="31282CB4" w:rsidR="00336A57" w:rsidRPr="002645AF" w:rsidRDefault="332B18BA" w:rsidP="332B18BA">
      <w:pPr>
        <w:spacing w:before="240" w:after="240"/>
        <w:jc w:val="both"/>
        <w:rPr>
          <w:rFonts w:asciiTheme="minorHAnsi" w:hAnsiTheme="minorHAnsi" w:cstheme="minorBidi"/>
          <w:sz w:val="22"/>
          <w:szCs w:val="22"/>
        </w:rPr>
      </w:pPr>
      <w:r w:rsidRPr="332B18BA">
        <w:rPr>
          <w:rFonts w:asciiTheme="minorHAnsi" w:hAnsiTheme="minorHAnsi" w:cstheme="minorBidi"/>
          <w:sz w:val="22"/>
          <w:szCs w:val="22"/>
        </w:rPr>
        <w:t>Doivent ainsi être évalués par le Comité d’éthique de la recherche institué par le ministre de la Santé et des Services sociaux les projets de recherche portant uniquement sur :</w:t>
      </w:r>
    </w:p>
    <w:p w14:paraId="65E04806" w14:textId="056FB2BF" w:rsidR="00A45DCD" w:rsidRPr="00391F49" w:rsidRDefault="00A45DCD" w:rsidP="00865B73">
      <w:pPr>
        <w:pStyle w:val="SOPBulletA"/>
        <w:rPr>
          <w:rFonts w:eastAsiaTheme="minorEastAsia"/>
          <w:color w:val="000000" w:themeColor="text1"/>
        </w:rPr>
      </w:pPr>
      <w:r w:rsidRPr="00391F49">
        <w:t xml:space="preserve">L’utilisation de procédés pharmaceutiques pour la stimulation ovarienne dans le cadre des activités de procréation assistée; </w:t>
      </w:r>
    </w:p>
    <w:p w14:paraId="6837F62E" w14:textId="77777777" w:rsidR="00A45DCD" w:rsidRPr="00391F49" w:rsidRDefault="00A45DCD" w:rsidP="00865B73">
      <w:pPr>
        <w:pStyle w:val="SOPBulletA"/>
        <w:rPr>
          <w:rFonts w:eastAsiaTheme="minorEastAsia"/>
          <w:color w:val="000000" w:themeColor="text1"/>
        </w:rPr>
      </w:pPr>
      <w:r w:rsidRPr="00391F49">
        <w:t>Le prélèvement, le traitement, la manipulation </w:t>
      </w:r>
      <w:r w:rsidRPr="001F20F3">
        <w:rPr>
          <w:i/>
          <w:iCs/>
        </w:rPr>
        <w:t>in vitro</w:t>
      </w:r>
      <w:r w:rsidRPr="00391F49">
        <w:t> et la conservation des gamètes humains dans le cadre des activités de procréation assistée;</w:t>
      </w:r>
    </w:p>
    <w:p w14:paraId="45EC210C" w14:textId="44591A45" w:rsidR="00A45DCD" w:rsidRPr="00391F49" w:rsidRDefault="00A45DCD" w:rsidP="00865B73">
      <w:pPr>
        <w:pStyle w:val="SOPBulletA"/>
        <w:rPr>
          <w:rFonts w:eastAsiaTheme="minorEastAsia"/>
          <w:color w:val="000000" w:themeColor="text1"/>
        </w:rPr>
      </w:pPr>
      <w:r w:rsidRPr="00391F49">
        <w:lastRenderedPageBreak/>
        <w:t>L’insémination artificielle avec le sperme du conjoint ou le sperme d’un donneur dans le cadre d</w:t>
      </w:r>
      <w:r w:rsidR="003B7E08" w:rsidRPr="00391F49">
        <w:t>’</w:t>
      </w:r>
      <w:r w:rsidRPr="00391F49">
        <w:t>activités de procréation assistée;</w:t>
      </w:r>
    </w:p>
    <w:p w14:paraId="0EBC9723" w14:textId="149099DF" w:rsidR="00A45DCD" w:rsidRPr="00391F49" w:rsidRDefault="002F33FC" w:rsidP="00865B73">
      <w:pPr>
        <w:pStyle w:val="SOPBulletA"/>
        <w:rPr>
          <w:rFonts w:eastAsiaTheme="minorEastAsia"/>
          <w:color w:val="000000" w:themeColor="text1"/>
        </w:rPr>
      </w:pPr>
      <w:r>
        <w:t>L</w:t>
      </w:r>
      <w:r w:rsidR="00A45DCD" w:rsidRPr="00391F49">
        <w:t>e diagnostic génétique préimplantatoire dans le cadre d</w:t>
      </w:r>
      <w:r w:rsidR="00BA4E5D" w:rsidRPr="00391F49">
        <w:t>’</w:t>
      </w:r>
      <w:r w:rsidR="00A45DCD" w:rsidRPr="00391F49">
        <w:t xml:space="preserve">activités de procréation assistée; </w:t>
      </w:r>
    </w:p>
    <w:p w14:paraId="73FEE205" w14:textId="77777777" w:rsidR="00A45DCD" w:rsidRPr="00391F49" w:rsidRDefault="00A45DCD" w:rsidP="00865B73">
      <w:pPr>
        <w:pStyle w:val="SOPBulletA"/>
        <w:rPr>
          <w:rFonts w:eastAsiaTheme="minorEastAsia"/>
          <w:color w:val="000000" w:themeColor="text1"/>
        </w:rPr>
      </w:pPr>
      <w:r w:rsidRPr="00391F49">
        <w:t xml:space="preserve">La conservation d’embryons dans le cadre des activités de procréation assistée; </w:t>
      </w:r>
    </w:p>
    <w:p w14:paraId="1431BE86" w14:textId="61E4CB42" w:rsidR="00A45DCD" w:rsidRPr="00391F49" w:rsidRDefault="00A45DCD" w:rsidP="00865B73">
      <w:pPr>
        <w:pStyle w:val="SOPBulletA"/>
        <w:rPr>
          <w:rFonts w:eastAsiaTheme="minorEastAsia"/>
          <w:color w:val="000000" w:themeColor="text1"/>
        </w:rPr>
      </w:pPr>
      <w:r w:rsidRPr="00391F49">
        <w:t>Le transfert d’embryons chez une femme dans le cadre d</w:t>
      </w:r>
      <w:r w:rsidR="00BA4E5D" w:rsidRPr="00391F49">
        <w:t>’</w:t>
      </w:r>
      <w:r w:rsidRPr="00391F49">
        <w:t>activités de procréation assistée</w:t>
      </w:r>
      <w:r w:rsidR="00865B73">
        <w:t>.</w:t>
      </w:r>
    </w:p>
    <w:p w14:paraId="2F48E523" w14:textId="6B9C5789" w:rsidR="00D73221" w:rsidRPr="00DF4B6E" w:rsidRDefault="332B18BA" w:rsidP="00DF4B6E">
      <w:pPr>
        <w:spacing w:before="240" w:after="240"/>
        <w:ind w:left="1134" w:hanging="1134"/>
        <w:jc w:val="both"/>
        <w:rPr>
          <w:rFonts w:asciiTheme="minorHAnsi" w:hAnsiTheme="minorHAnsi" w:cstheme="minorBidi"/>
          <w:b/>
          <w:bCs/>
          <w:sz w:val="22"/>
          <w:szCs w:val="22"/>
        </w:rPr>
      </w:pPr>
      <w:r w:rsidRPr="00DF4B6E">
        <w:rPr>
          <w:rFonts w:asciiTheme="minorHAnsi" w:hAnsiTheme="minorHAnsi" w:cstheme="minorBidi"/>
          <w:b/>
          <w:bCs/>
          <w:sz w:val="22"/>
          <w:szCs w:val="22"/>
        </w:rPr>
        <w:t xml:space="preserve">5.2 </w:t>
      </w:r>
      <w:r w:rsidR="004504DD">
        <w:rPr>
          <w:rFonts w:asciiTheme="minorHAnsi" w:hAnsiTheme="minorHAnsi" w:cstheme="minorBidi"/>
          <w:b/>
          <w:bCs/>
          <w:sz w:val="22"/>
          <w:szCs w:val="22"/>
        </w:rPr>
        <w:tab/>
      </w:r>
      <w:r w:rsidRPr="00DF4B6E">
        <w:rPr>
          <w:rFonts w:asciiTheme="minorHAnsi" w:hAnsiTheme="minorHAnsi" w:cstheme="minorBidi"/>
          <w:b/>
          <w:bCs/>
          <w:sz w:val="22"/>
          <w:szCs w:val="22"/>
        </w:rPr>
        <w:t>Évaluation par les CER institutionnels</w:t>
      </w:r>
    </w:p>
    <w:p w14:paraId="0AD82867" w14:textId="74C0A696" w:rsidR="00D73221" w:rsidRPr="00391F49" w:rsidRDefault="332B18BA" w:rsidP="332B18BA">
      <w:pPr>
        <w:spacing w:before="240" w:after="240"/>
        <w:jc w:val="both"/>
        <w:rPr>
          <w:rFonts w:asciiTheme="minorHAnsi" w:hAnsiTheme="minorHAnsi" w:cstheme="minorBidi"/>
          <w:sz w:val="22"/>
          <w:szCs w:val="22"/>
        </w:rPr>
      </w:pPr>
      <w:r w:rsidRPr="332B18BA">
        <w:rPr>
          <w:rFonts w:asciiTheme="minorHAnsi" w:hAnsiTheme="minorHAnsi" w:cstheme="minorBidi"/>
          <w:sz w:val="22"/>
          <w:szCs w:val="22"/>
        </w:rPr>
        <w:t xml:space="preserve">Doivent être évalués par les CER des établissements du RSSS tous les projets de recherche qui ne portent pas sur des </w:t>
      </w:r>
      <w:r w:rsidRPr="332B18BA">
        <w:rPr>
          <w:rFonts w:asciiTheme="minorHAnsi" w:eastAsiaTheme="minorEastAsia" w:hAnsiTheme="minorHAnsi" w:cstheme="minorBidi"/>
          <w:sz w:val="22"/>
          <w:szCs w:val="22"/>
          <w:lang w:eastAsia="en-US"/>
        </w:rPr>
        <w:t>activités</w:t>
      </w:r>
      <w:r w:rsidRPr="332B18BA">
        <w:rPr>
          <w:rFonts w:asciiTheme="minorHAnsi" w:hAnsiTheme="minorHAnsi" w:cstheme="minorBidi"/>
          <w:sz w:val="22"/>
          <w:szCs w:val="22"/>
        </w:rPr>
        <w:t xml:space="preserve"> de procréation assistée, dont notamment : </w:t>
      </w:r>
    </w:p>
    <w:p w14:paraId="60F6EA81" w14:textId="033B5074" w:rsidR="003A29AA" w:rsidRPr="00391F49" w:rsidRDefault="003E04E4" w:rsidP="00865B73">
      <w:pPr>
        <w:pStyle w:val="SOPBulletA"/>
      </w:pPr>
      <w:r w:rsidRPr="00391F49">
        <w:t xml:space="preserve">Les </w:t>
      </w:r>
      <w:r w:rsidR="00D73221" w:rsidRPr="00391F49">
        <w:t xml:space="preserve">projets de recherche </w:t>
      </w:r>
      <w:r w:rsidR="003A29AA" w:rsidRPr="00391F49">
        <w:t>sur dossier</w:t>
      </w:r>
      <w:r w:rsidR="00C20FDA" w:rsidRPr="00391F49">
        <w:t>s</w:t>
      </w:r>
      <w:r w:rsidR="00CD6717" w:rsidRPr="00391F49">
        <w:t>;</w:t>
      </w:r>
    </w:p>
    <w:p w14:paraId="7B8F4109" w14:textId="680D1271" w:rsidR="003A29AA" w:rsidRPr="00391F49" w:rsidRDefault="00742370" w:rsidP="00865B73">
      <w:pPr>
        <w:pStyle w:val="SOPBulletA"/>
      </w:pPr>
      <w:r w:rsidRPr="00391F49">
        <w:t xml:space="preserve">Les </w:t>
      </w:r>
      <w:r w:rsidR="001459B7" w:rsidRPr="00391F49">
        <w:t xml:space="preserve">projets de recherche </w:t>
      </w:r>
      <w:r w:rsidRPr="00391F49">
        <w:t>sur la f</w:t>
      </w:r>
      <w:r w:rsidR="003A29AA" w:rsidRPr="00391F49">
        <w:t>ertilité</w:t>
      </w:r>
      <w:r w:rsidR="00CD6717" w:rsidRPr="00391F49">
        <w:t>;</w:t>
      </w:r>
    </w:p>
    <w:p w14:paraId="41BEDEDF" w14:textId="51D185BA" w:rsidR="00742370" w:rsidRPr="00391F49" w:rsidRDefault="00742370" w:rsidP="00865B73">
      <w:pPr>
        <w:pStyle w:val="SOPBulletA"/>
      </w:pPr>
      <w:r w:rsidRPr="00391F49">
        <w:t xml:space="preserve">Les </w:t>
      </w:r>
      <w:r w:rsidR="001459B7" w:rsidRPr="00391F49">
        <w:t xml:space="preserve">projets de recherche </w:t>
      </w:r>
      <w:r w:rsidRPr="00391F49">
        <w:t>en endocrinologie</w:t>
      </w:r>
      <w:r w:rsidR="00CD6717" w:rsidRPr="00391F49">
        <w:t>;</w:t>
      </w:r>
    </w:p>
    <w:p w14:paraId="5278DA5E" w14:textId="425E2F67" w:rsidR="003A29AA" w:rsidRPr="00391F49" w:rsidRDefault="00742370" w:rsidP="00865B73">
      <w:pPr>
        <w:pStyle w:val="SOPBulletA"/>
      </w:pPr>
      <w:r w:rsidRPr="00391F49">
        <w:t xml:space="preserve">Les </w:t>
      </w:r>
      <w:r w:rsidR="001459B7" w:rsidRPr="00391F49">
        <w:t>projets de recherche</w:t>
      </w:r>
      <w:r w:rsidRPr="00391F49">
        <w:t xml:space="preserve"> sur l’impact </w:t>
      </w:r>
      <w:r w:rsidR="003A29AA" w:rsidRPr="00391F49">
        <w:t>d'un programme d’exercice sur la fertilité</w:t>
      </w:r>
      <w:r w:rsidR="00CD6717" w:rsidRPr="00391F49">
        <w:t>;</w:t>
      </w:r>
    </w:p>
    <w:p w14:paraId="324D57EA" w14:textId="42FFD8A9" w:rsidR="005228B4" w:rsidRPr="00391F49" w:rsidRDefault="005228B4" w:rsidP="00865B73">
      <w:pPr>
        <w:pStyle w:val="SOPBulletA"/>
      </w:pPr>
      <w:r w:rsidRPr="00391F49">
        <w:t>Les projets de recherche sur l’impact d'un programme nutritionnel sur la fertilité;</w:t>
      </w:r>
    </w:p>
    <w:p w14:paraId="4A178B44" w14:textId="128D10EC" w:rsidR="002E2504" w:rsidRPr="00391F49" w:rsidRDefault="00C42568" w:rsidP="00865B73">
      <w:pPr>
        <w:pStyle w:val="SOPBulletA"/>
      </w:pPr>
      <w:r>
        <w:t xml:space="preserve">Les </w:t>
      </w:r>
      <w:r w:rsidR="001F20F3">
        <w:t>p</w:t>
      </w:r>
      <w:r>
        <w:t>rojets de recherche sur l’impact des habitudes de vie sur la fertilité</w:t>
      </w:r>
      <w:r w:rsidR="002E2504" w:rsidRPr="00391F49">
        <w:t>;</w:t>
      </w:r>
    </w:p>
    <w:p w14:paraId="3B99865F" w14:textId="75C7DDC2" w:rsidR="00D765EA" w:rsidRPr="00391F49" w:rsidRDefault="00D765EA" w:rsidP="00865B73">
      <w:pPr>
        <w:pStyle w:val="SOPBulletA"/>
      </w:pPr>
      <w:r w:rsidRPr="00391F49">
        <w:t xml:space="preserve">Les projets de recherche sur les procédés chirurgicaux qui visent à rétablir les fonctions reproductrices normales d’une femme ou d’un </w:t>
      </w:r>
      <w:r w:rsidR="00E937FA" w:rsidRPr="00391F49">
        <w:t>homme;</w:t>
      </w:r>
    </w:p>
    <w:p w14:paraId="0F935670" w14:textId="280566A0" w:rsidR="00207602" w:rsidRPr="00391F49" w:rsidRDefault="00207602" w:rsidP="00865B73">
      <w:pPr>
        <w:pStyle w:val="SOPBulletA"/>
      </w:pPr>
      <w:r w:rsidRPr="00391F49">
        <w:t xml:space="preserve">Les projets de recherche sur </w:t>
      </w:r>
      <w:r w:rsidR="00183A07" w:rsidRPr="00391F49">
        <w:t>la conservation des gamètes</w:t>
      </w:r>
      <w:r w:rsidRPr="00391F49">
        <w:t xml:space="preserve">; </w:t>
      </w:r>
    </w:p>
    <w:p w14:paraId="6C27AD2C" w14:textId="1F0EB604" w:rsidR="002E2504" w:rsidRPr="00391F49" w:rsidRDefault="00207602" w:rsidP="00865B73">
      <w:pPr>
        <w:pStyle w:val="SOPBulletA"/>
      </w:pPr>
      <w:r w:rsidRPr="00391F49">
        <w:t>Les projets de recherche sur les conséquences de la chimiothérapie</w:t>
      </w:r>
      <w:r w:rsidR="00E7181E" w:rsidRPr="00391F49">
        <w:t xml:space="preserve"> sur la fertilité</w:t>
      </w:r>
      <w:r w:rsidRPr="00391F49">
        <w:t xml:space="preserve">; </w:t>
      </w:r>
    </w:p>
    <w:p w14:paraId="12696FE1" w14:textId="385EF014" w:rsidR="00E7181E" w:rsidRPr="00391F49" w:rsidRDefault="4551AA31" w:rsidP="00865B73">
      <w:pPr>
        <w:pStyle w:val="SOPBulletA"/>
      </w:pPr>
      <w:r>
        <w:t>Les projets de recherche sur les conséquences psychologiques de la procréation assistée.</w:t>
      </w:r>
    </w:p>
    <w:p w14:paraId="53FBA924" w14:textId="3AAFD588" w:rsidR="00AF50A4" w:rsidRPr="001A4C3A" w:rsidRDefault="001A4C3A" w:rsidP="001A4C3A">
      <w:pPr>
        <w:pStyle w:val="Titre1"/>
        <w:rPr>
          <w:rFonts w:cstheme="minorBidi"/>
        </w:rPr>
      </w:pPr>
      <w:bookmarkStart w:id="6" w:name="_Toc153370258"/>
      <w:r w:rsidRPr="001A4C3A">
        <w:rPr>
          <w:rFonts w:cstheme="minorBidi"/>
        </w:rPr>
        <w:t>P</w:t>
      </w:r>
      <w:r w:rsidR="00DF4B6E">
        <w:rPr>
          <w:rFonts w:cstheme="minorBidi"/>
        </w:rPr>
        <w:t>rocédures</w:t>
      </w:r>
      <w:bookmarkEnd w:id="6"/>
    </w:p>
    <w:p w14:paraId="0795E84C" w14:textId="7710FA2A" w:rsidR="00AF50A4" w:rsidRPr="00391F49" w:rsidRDefault="332B18BA" w:rsidP="4551AA31">
      <w:pPr>
        <w:spacing w:before="240" w:after="240"/>
        <w:jc w:val="both"/>
        <w:rPr>
          <w:rFonts w:asciiTheme="minorHAnsi" w:eastAsiaTheme="minorEastAsia" w:hAnsiTheme="minorHAnsi" w:cstheme="minorBidi"/>
          <w:sz w:val="22"/>
          <w:szCs w:val="22"/>
          <w:lang w:eastAsia="en-US"/>
        </w:rPr>
      </w:pPr>
      <w:r w:rsidRPr="332B18BA">
        <w:rPr>
          <w:rFonts w:asciiTheme="minorHAnsi" w:eastAsiaTheme="minorEastAsia" w:hAnsiTheme="minorHAnsi" w:cstheme="minorBidi"/>
          <w:sz w:val="22"/>
          <w:szCs w:val="22"/>
          <w:lang w:eastAsia="en-US"/>
        </w:rPr>
        <w:t>Avant ou lors de la soumission d’une demande d’évaluation éthique d’un projet de recherche, le président du CER ou son délégué déterminera si le projet de recherche doit être évalué par le CER de l’établissement ou par le Comité d’éthique de la recherche du ministre de la Santé et des Services sociaux.</w:t>
      </w:r>
    </w:p>
    <w:p w14:paraId="7F9C680F" w14:textId="47621F1C" w:rsidR="00756C58" w:rsidRPr="00391F49" w:rsidRDefault="4551AA31" w:rsidP="002E2504">
      <w:pPr>
        <w:pStyle w:val="Titre1"/>
        <w:rPr>
          <w:rFonts w:cstheme="minorBidi"/>
        </w:rPr>
      </w:pPr>
      <w:bookmarkStart w:id="7" w:name="_Toc153370259"/>
      <w:r w:rsidRPr="4551AA31">
        <w:rPr>
          <w:rFonts w:cstheme="minorBidi"/>
        </w:rPr>
        <w:t>Références</w:t>
      </w:r>
      <w:bookmarkEnd w:id="7"/>
    </w:p>
    <w:p w14:paraId="2E5100D6" w14:textId="77777777" w:rsidR="00756C58" w:rsidRPr="00391F49" w:rsidRDefault="00347179" w:rsidP="002E2504">
      <w:pPr>
        <w:jc w:val="both"/>
        <w:rPr>
          <w:rFonts w:asciiTheme="minorHAnsi" w:hAnsiTheme="minorHAnsi" w:cstheme="minorHAnsi"/>
          <w:sz w:val="22"/>
          <w:szCs w:val="22"/>
        </w:rPr>
      </w:pPr>
      <w:r w:rsidRPr="00391F49">
        <w:rPr>
          <w:rFonts w:asciiTheme="minorHAnsi" w:hAnsiTheme="minorHAnsi" w:cstheme="minorHAnsi"/>
          <w:sz w:val="22"/>
          <w:szCs w:val="22"/>
        </w:rPr>
        <w:t>Voir les notes en bas de page.</w:t>
      </w:r>
    </w:p>
    <w:p w14:paraId="7499CF1B" w14:textId="1F6CA95B" w:rsidR="00756C58" w:rsidRPr="00391F49" w:rsidRDefault="4551AA31" w:rsidP="002E2504">
      <w:pPr>
        <w:pStyle w:val="Titre1"/>
        <w:rPr>
          <w:rFonts w:cstheme="minorBidi"/>
        </w:rPr>
      </w:pPr>
      <w:bookmarkStart w:id="8" w:name="_Toc153370260"/>
      <w:r w:rsidRPr="4551AA31">
        <w:rPr>
          <w:rFonts w:cstheme="minorBidi"/>
        </w:rPr>
        <w:t>Historique des révisions</w:t>
      </w:r>
      <w:bookmarkEnd w:id="8"/>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559"/>
        <w:gridCol w:w="5954"/>
      </w:tblGrid>
      <w:tr w:rsidR="00756C58" w:rsidRPr="00391F49" w14:paraId="7AB3B9E8" w14:textId="77777777" w:rsidTr="00474636">
        <w:tc>
          <w:tcPr>
            <w:tcW w:w="2439" w:type="dxa"/>
            <w:tcBorders>
              <w:right w:val="single" w:sz="4" w:space="0" w:color="auto"/>
            </w:tcBorders>
            <w:shd w:val="clear" w:color="auto" w:fill="auto"/>
            <w:vAlign w:val="center"/>
          </w:tcPr>
          <w:p w14:paraId="4BAB35F2" w14:textId="77777777" w:rsidR="00756C58" w:rsidRPr="00391F49" w:rsidRDefault="00347179" w:rsidP="002E0563">
            <w:pPr>
              <w:jc w:val="center"/>
              <w:rPr>
                <w:rFonts w:asciiTheme="minorHAnsi" w:eastAsia="Calibri" w:hAnsiTheme="minorHAnsi" w:cstheme="minorHAnsi"/>
                <w:b/>
                <w:sz w:val="22"/>
                <w:szCs w:val="22"/>
              </w:rPr>
            </w:pPr>
            <w:r w:rsidRPr="00391F49">
              <w:rPr>
                <w:rFonts w:asciiTheme="minorHAnsi" w:eastAsia="Calibri" w:hAnsiTheme="minorHAnsi" w:cstheme="minorHAnsi"/>
                <w:b/>
                <w:sz w:val="22"/>
                <w:szCs w:val="22"/>
              </w:rPr>
              <w:t xml:space="preserve">Code </w:t>
            </w:r>
            <w:r w:rsidR="00474636" w:rsidRPr="00391F49">
              <w:rPr>
                <w:rFonts w:asciiTheme="minorHAnsi" w:eastAsia="Calibri" w:hAnsiTheme="minorHAnsi" w:cstheme="minorHAnsi"/>
                <w:b/>
                <w:sz w:val="22"/>
                <w:szCs w:val="22"/>
              </w:rPr>
              <w:t xml:space="preserve">du </w:t>
            </w:r>
            <w:r w:rsidRPr="00391F49">
              <w:rPr>
                <w:rFonts w:asciiTheme="minorHAnsi" w:eastAsia="Calibri" w:hAnsiTheme="minorHAnsi" w:cstheme="minorHAnsi"/>
                <w:b/>
                <w:sz w:val="22"/>
                <w:szCs w:val="22"/>
              </w:rPr>
              <w:t>MON</w:t>
            </w:r>
          </w:p>
        </w:tc>
        <w:tc>
          <w:tcPr>
            <w:tcW w:w="1559" w:type="dxa"/>
            <w:tcBorders>
              <w:left w:val="single" w:sz="4" w:space="0" w:color="auto"/>
              <w:right w:val="single" w:sz="4" w:space="0" w:color="auto"/>
            </w:tcBorders>
            <w:shd w:val="clear" w:color="auto" w:fill="auto"/>
            <w:vAlign w:val="center"/>
          </w:tcPr>
          <w:p w14:paraId="02415790" w14:textId="77777777" w:rsidR="00756C58" w:rsidRPr="00391F49" w:rsidRDefault="00474636" w:rsidP="005033DA">
            <w:pPr>
              <w:jc w:val="center"/>
              <w:rPr>
                <w:rFonts w:asciiTheme="minorHAnsi" w:eastAsia="Calibri" w:hAnsiTheme="minorHAnsi" w:cstheme="minorHAnsi"/>
                <w:b/>
                <w:sz w:val="22"/>
                <w:szCs w:val="22"/>
              </w:rPr>
            </w:pPr>
            <w:r w:rsidRPr="00391F49">
              <w:rPr>
                <w:rFonts w:asciiTheme="minorHAnsi" w:eastAsia="Calibri" w:hAnsiTheme="minorHAnsi" w:cstheme="minorHAnsi"/>
                <w:b/>
                <w:sz w:val="22"/>
                <w:szCs w:val="22"/>
              </w:rPr>
              <w:t>Entrée en vigueur</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FC8F034" w14:textId="77777777" w:rsidR="00756C58" w:rsidRPr="00391F49" w:rsidRDefault="00347179" w:rsidP="002E2504">
            <w:pPr>
              <w:jc w:val="both"/>
              <w:rPr>
                <w:rFonts w:asciiTheme="minorHAnsi" w:eastAsia="Calibri" w:hAnsiTheme="minorHAnsi" w:cstheme="minorHAnsi"/>
                <w:b/>
                <w:sz w:val="22"/>
                <w:szCs w:val="22"/>
              </w:rPr>
            </w:pPr>
            <w:r w:rsidRPr="00391F49">
              <w:rPr>
                <w:rFonts w:asciiTheme="minorHAnsi" w:eastAsia="Calibri" w:hAnsiTheme="minorHAnsi" w:cstheme="minorHAnsi"/>
                <w:b/>
                <w:sz w:val="22"/>
                <w:szCs w:val="22"/>
              </w:rPr>
              <w:t xml:space="preserve">Résumé des </w:t>
            </w:r>
            <w:r w:rsidR="00474636" w:rsidRPr="00391F49">
              <w:rPr>
                <w:rFonts w:asciiTheme="minorHAnsi" w:eastAsia="Calibri" w:hAnsiTheme="minorHAnsi" w:cstheme="minorHAnsi"/>
                <w:b/>
                <w:sz w:val="22"/>
                <w:szCs w:val="22"/>
              </w:rPr>
              <w:t>modifications</w:t>
            </w:r>
          </w:p>
        </w:tc>
      </w:tr>
      <w:tr w:rsidR="00756C58" w:rsidRPr="00391F49" w14:paraId="4279A268" w14:textId="77777777" w:rsidTr="00474636">
        <w:tc>
          <w:tcPr>
            <w:tcW w:w="2439" w:type="dxa"/>
            <w:tcBorders>
              <w:right w:val="single" w:sz="4" w:space="0" w:color="auto"/>
            </w:tcBorders>
            <w:shd w:val="clear" w:color="auto" w:fill="auto"/>
            <w:vAlign w:val="center"/>
          </w:tcPr>
          <w:p w14:paraId="5BEFE0E8" w14:textId="20EF2EED" w:rsidR="00756C58" w:rsidRPr="00391F49" w:rsidRDefault="00474636" w:rsidP="002E2504">
            <w:pPr>
              <w:jc w:val="both"/>
              <w:rPr>
                <w:rFonts w:asciiTheme="minorHAnsi" w:eastAsia="Calibri" w:hAnsiTheme="minorHAnsi" w:cstheme="minorHAnsi"/>
                <w:sz w:val="22"/>
                <w:szCs w:val="22"/>
              </w:rPr>
            </w:pPr>
            <w:r w:rsidRPr="00391F49">
              <w:rPr>
                <w:rFonts w:asciiTheme="minorHAnsi" w:eastAsia="Calibri" w:hAnsiTheme="minorHAnsi" w:cstheme="minorHAnsi"/>
                <w:sz w:val="22"/>
                <w:szCs w:val="22"/>
              </w:rPr>
              <w:t>MON-</w:t>
            </w:r>
            <w:r w:rsidR="00DC6A4A" w:rsidRPr="00391F49">
              <w:rPr>
                <w:rFonts w:asciiTheme="minorHAnsi" w:eastAsia="Calibri" w:hAnsiTheme="minorHAnsi" w:cstheme="minorHAnsi"/>
                <w:sz w:val="22"/>
                <w:szCs w:val="22"/>
              </w:rPr>
              <w:t>CER</w:t>
            </w:r>
            <w:r w:rsidR="00C52524">
              <w:rPr>
                <w:rFonts w:asciiTheme="minorHAnsi" w:eastAsia="Calibri" w:hAnsiTheme="minorHAnsi" w:cstheme="minorHAnsi"/>
                <w:sz w:val="22"/>
                <w:szCs w:val="22"/>
              </w:rPr>
              <w:t> </w:t>
            </w:r>
            <w:r w:rsidR="00777DC3" w:rsidRPr="00391F49">
              <w:rPr>
                <w:rFonts w:asciiTheme="minorHAnsi" w:eastAsia="Calibri" w:hAnsiTheme="minorHAnsi" w:cstheme="minorHAnsi"/>
                <w:sz w:val="22"/>
                <w:szCs w:val="22"/>
              </w:rPr>
              <w:t>504</w:t>
            </w:r>
            <w:r w:rsidR="009A0865">
              <w:rPr>
                <w:rFonts w:asciiTheme="minorHAnsi" w:eastAsia="Calibri" w:hAnsiTheme="minorHAnsi" w:cstheme="minorHAnsi"/>
                <w:sz w:val="22"/>
                <w:szCs w:val="22"/>
              </w:rPr>
              <w:t>-</w:t>
            </w:r>
            <w:r w:rsidR="00777DC3" w:rsidRPr="00391F49">
              <w:rPr>
                <w:rFonts w:asciiTheme="minorHAnsi" w:eastAsia="Calibri" w:hAnsiTheme="minorHAnsi" w:cstheme="minorHAnsi"/>
                <w:sz w:val="22"/>
                <w:szCs w:val="22"/>
              </w:rPr>
              <w:t>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940637" w14:textId="77777777" w:rsidR="00756C58" w:rsidRPr="00391F49" w:rsidRDefault="00756C58" w:rsidP="002E2504">
            <w:pPr>
              <w:jc w:val="both"/>
              <w:rPr>
                <w:rFonts w:asciiTheme="minorHAnsi" w:eastAsia="Calibri" w:hAnsiTheme="minorHAnsi" w:cstheme="minorHAnsi"/>
                <w:sz w:val="22"/>
                <w:szCs w:val="22"/>
              </w:rPr>
            </w:pPr>
            <w:r w:rsidRPr="00391F49">
              <w:rPr>
                <w:rFonts w:asciiTheme="minorHAnsi" w:eastAsia="Calibri" w:hAnsiTheme="minorHAnsi" w:cstheme="minorHAnsi"/>
                <w:sz w:val="22"/>
                <w:szCs w:val="22"/>
              </w:rPr>
              <w:t>YYYY-MM-DD</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5BF2EF7" w14:textId="77777777" w:rsidR="00756C58" w:rsidRPr="00391F49" w:rsidRDefault="00347179" w:rsidP="002E2504">
            <w:pPr>
              <w:jc w:val="both"/>
              <w:rPr>
                <w:rFonts w:asciiTheme="minorHAnsi" w:eastAsia="Calibri" w:hAnsiTheme="minorHAnsi" w:cstheme="minorHAnsi"/>
                <w:sz w:val="22"/>
                <w:szCs w:val="22"/>
              </w:rPr>
            </w:pPr>
            <w:r w:rsidRPr="00391F49">
              <w:rPr>
                <w:rFonts w:asciiTheme="minorHAnsi" w:eastAsia="Calibri" w:hAnsiTheme="minorHAnsi" w:cstheme="minorHAnsi"/>
                <w:sz w:val="22"/>
                <w:szCs w:val="22"/>
              </w:rPr>
              <w:t>Version o</w:t>
            </w:r>
            <w:r w:rsidR="00756C58" w:rsidRPr="00391F49">
              <w:rPr>
                <w:rFonts w:asciiTheme="minorHAnsi" w:eastAsia="Calibri" w:hAnsiTheme="minorHAnsi" w:cstheme="minorHAnsi"/>
                <w:sz w:val="22"/>
                <w:szCs w:val="22"/>
              </w:rPr>
              <w:t>riginal</w:t>
            </w:r>
            <w:r w:rsidRPr="00391F49">
              <w:rPr>
                <w:rFonts w:asciiTheme="minorHAnsi" w:eastAsia="Calibri" w:hAnsiTheme="minorHAnsi" w:cstheme="minorHAnsi"/>
                <w:sz w:val="22"/>
                <w:szCs w:val="22"/>
              </w:rPr>
              <w:t>e</w:t>
            </w:r>
          </w:p>
        </w:tc>
      </w:tr>
      <w:tr w:rsidR="00756C58" w:rsidRPr="00391F49" w14:paraId="5EE86A28" w14:textId="77777777" w:rsidTr="00474636">
        <w:tc>
          <w:tcPr>
            <w:tcW w:w="2439" w:type="dxa"/>
            <w:tcBorders>
              <w:right w:val="single" w:sz="4" w:space="0" w:color="auto"/>
            </w:tcBorders>
            <w:shd w:val="clear" w:color="auto" w:fill="auto"/>
            <w:vAlign w:val="center"/>
          </w:tcPr>
          <w:p w14:paraId="4F58402E" w14:textId="77777777" w:rsidR="00756C58" w:rsidRPr="00391F49" w:rsidRDefault="00756C58" w:rsidP="002E2504">
            <w:pPr>
              <w:jc w:val="both"/>
              <w:rPr>
                <w:rFonts w:asciiTheme="minorHAnsi" w:eastAsia="Calibr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A2FABB" w14:textId="77777777" w:rsidR="00756C58" w:rsidRPr="00391F49" w:rsidRDefault="00756C58" w:rsidP="002E2504">
            <w:pPr>
              <w:jc w:val="both"/>
              <w:rPr>
                <w:rFonts w:asciiTheme="minorHAnsi" w:eastAsia="Calibri" w:hAnsiTheme="minorHAnsi" w:cstheme="minorHAnsi"/>
                <w:sz w:val="22"/>
                <w:szCs w:val="22"/>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2799F7E" w14:textId="77777777" w:rsidR="00756C58" w:rsidRPr="00391F49" w:rsidRDefault="00756C58" w:rsidP="002E2504">
            <w:pPr>
              <w:jc w:val="both"/>
              <w:rPr>
                <w:rFonts w:asciiTheme="minorHAnsi" w:eastAsia="Calibri" w:hAnsiTheme="minorHAnsi" w:cstheme="minorHAnsi"/>
                <w:sz w:val="22"/>
                <w:szCs w:val="22"/>
              </w:rPr>
            </w:pPr>
          </w:p>
        </w:tc>
      </w:tr>
      <w:tr w:rsidR="00756C58" w:rsidRPr="00391F49" w14:paraId="6FAF2C36" w14:textId="77777777" w:rsidTr="00474636">
        <w:tc>
          <w:tcPr>
            <w:tcW w:w="2439" w:type="dxa"/>
            <w:tcBorders>
              <w:right w:val="single" w:sz="4" w:space="0" w:color="auto"/>
            </w:tcBorders>
            <w:shd w:val="clear" w:color="auto" w:fill="auto"/>
            <w:vAlign w:val="center"/>
          </w:tcPr>
          <w:p w14:paraId="153D6204" w14:textId="77777777" w:rsidR="00756C58" w:rsidRPr="00391F49" w:rsidRDefault="00756C58" w:rsidP="002E2504">
            <w:pPr>
              <w:jc w:val="both"/>
              <w:rPr>
                <w:rFonts w:asciiTheme="minorHAnsi" w:eastAsia="Calibri" w:hAnsiTheme="minorHAnsi" w:cstheme="minorHAnsi"/>
                <w:sz w:val="22"/>
                <w:szCs w:val="22"/>
              </w:rPr>
            </w:pPr>
          </w:p>
        </w:tc>
        <w:tc>
          <w:tcPr>
            <w:tcW w:w="1559" w:type="dxa"/>
            <w:tcBorders>
              <w:top w:val="single" w:sz="4" w:space="0" w:color="auto"/>
              <w:left w:val="single" w:sz="4" w:space="0" w:color="auto"/>
              <w:right w:val="single" w:sz="4" w:space="0" w:color="auto"/>
            </w:tcBorders>
            <w:shd w:val="clear" w:color="auto" w:fill="auto"/>
            <w:vAlign w:val="center"/>
          </w:tcPr>
          <w:p w14:paraId="6EE5F2FD" w14:textId="77777777" w:rsidR="00756C58" w:rsidRPr="00391F49" w:rsidRDefault="00756C58" w:rsidP="002E2504">
            <w:pPr>
              <w:jc w:val="both"/>
              <w:rPr>
                <w:rFonts w:asciiTheme="minorHAnsi" w:eastAsia="Calibri" w:hAnsiTheme="minorHAnsi" w:cstheme="minorHAnsi"/>
                <w:sz w:val="22"/>
                <w:szCs w:val="22"/>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6A7D551" w14:textId="77777777" w:rsidR="00756C58" w:rsidRPr="00391F49" w:rsidRDefault="00756C58" w:rsidP="002E2504">
            <w:pPr>
              <w:jc w:val="both"/>
              <w:rPr>
                <w:rFonts w:asciiTheme="minorHAnsi" w:eastAsia="Calibri" w:hAnsiTheme="minorHAnsi" w:cstheme="minorHAnsi"/>
                <w:sz w:val="22"/>
                <w:szCs w:val="22"/>
              </w:rPr>
            </w:pPr>
          </w:p>
        </w:tc>
      </w:tr>
    </w:tbl>
    <w:p w14:paraId="2E3FFEC4" w14:textId="77777777" w:rsidR="00756C58" w:rsidRPr="00391F49" w:rsidRDefault="4551AA31" w:rsidP="002E2504">
      <w:pPr>
        <w:pStyle w:val="Titre1"/>
        <w:rPr>
          <w:rFonts w:cstheme="minorBidi"/>
        </w:rPr>
      </w:pPr>
      <w:bookmarkStart w:id="9" w:name="_Toc153370261"/>
      <w:r w:rsidRPr="4551AA31">
        <w:rPr>
          <w:rFonts w:cstheme="minorBidi"/>
        </w:rPr>
        <w:lastRenderedPageBreak/>
        <w:t>Annexes</w:t>
      </w:r>
      <w:bookmarkEnd w:id="9"/>
    </w:p>
    <w:sectPr w:rsidR="00756C58" w:rsidRPr="00391F49" w:rsidSect="0030269A">
      <w:headerReference w:type="default" r:id="rId11"/>
      <w:foot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4D3CE" w14:textId="77777777" w:rsidR="00974F89" w:rsidRDefault="00974F89" w:rsidP="0030269A">
      <w:r>
        <w:separator/>
      </w:r>
    </w:p>
  </w:endnote>
  <w:endnote w:type="continuationSeparator" w:id="0">
    <w:p w14:paraId="3B88CB4B" w14:textId="77777777" w:rsidR="00974F89" w:rsidRDefault="00974F89" w:rsidP="0030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4F7A" w14:textId="77777777" w:rsidR="00DB20E9" w:rsidRPr="00627E38" w:rsidRDefault="00DB20E9" w:rsidP="00DB20E9">
    <w:pPr>
      <w:pStyle w:val="Pieddepage"/>
      <w:pBdr>
        <w:bottom w:val="single" w:sz="4" w:space="1" w:color="auto"/>
      </w:pBdr>
      <w:rPr>
        <w:sz w:val="20"/>
        <w:szCs w:val="20"/>
      </w:rPr>
    </w:pPr>
  </w:p>
  <w:p w14:paraId="7399D3D4" w14:textId="2042A5AF" w:rsidR="00DB20E9" w:rsidRPr="003F0BFA" w:rsidRDefault="008503D3" w:rsidP="00DB20E9">
    <w:pPr>
      <w:pStyle w:val="Pieddepage"/>
      <w:tabs>
        <w:tab w:val="clear" w:pos="4153"/>
        <w:tab w:val="clear" w:pos="8306"/>
        <w:tab w:val="right" w:pos="10065"/>
      </w:tabs>
      <w:jc w:val="left"/>
      <w:rPr>
        <w:rFonts w:cstheme="minorHAnsi"/>
        <w:sz w:val="20"/>
        <w:szCs w:val="20"/>
      </w:rPr>
    </w:pPr>
    <w:r>
      <w:rPr>
        <w:rFonts w:eastAsia="Times New Roman"/>
        <w:color w:val="A6A6A6"/>
        <w:sz w:val="20"/>
        <w:szCs w:val="20"/>
      </w:rPr>
      <w:t>MON N2 ACCER actualisé suivant les normes québécoises </w:t>
    </w:r>
    <w:r w:rsidR="00DB20E9" w:rsidRPr="00347179">
      <w:rPr>
        <w:rFonts w:cstheme="minorHAnsi"/>
        <w:sz w:val="20"/>
        <w:szCs w:val="20"/>
      </w:rPr>
      <w:tab/>
      <w:t xml:space="preserve">Page </w:t>
    </w:r>
    <w:r w:rsidR="00DB20E9" w:rsidRPr="00627E38">
      <w:rPr>
        <w:rFonts w:cstheme="minorHAnsi"/>
        <w:sz w:val="20"/>
        <w:szCs w:val="20"/>
        <w:lang w:val="fr-FR"/>
      </w:rPr>
      <w:fldChar w:fldCharType="begin"/>
    </w:r>
    <w:r w:rsidR="00DB20E9" w:rsidRPr="00347179">
      <w:rPr>
        <w:rFonts w:cstheme="minorHAnsi"/>
        <w:sz w:val="20"/>
        <w:szCs w:val="20"/>
      </w:rPr>
      <w:instrText xml:space="preserve"> PAGE </w:instrText>
    </w:r>
    <w:r w:rsidR="00DB20E9" w:rsidRPr="00627E38">
      <w:rPr>
        <w:rFonts w:cstheme="minorHAnsi"/>
        <w:sz w:val="20"/>
        <w:szCs w:val="20"/>
        <w:lang w:val="en-CA"/>
      </w:rPr>
      <w:fldChar w:fldCharType="separate"/>
    </w:r>
    <w:r w:rsidR="00920AC2">
      <w:rPr>
        <w:rFonts w:cstheme="minorHAnsi"/>
        <w:noProof/>
        <w:sz w:val="20"/>
        <w:szCs w:val="20"/>
      </w:rPr>
      <w:t>4</w:t>
    </w:r>
    <w:r w:rsidR="00DB20E9" w:rsidRPr="00627E38">
      <w:rPr>
        <w:rFonts w:cstheme="minorHAnsi"/>
        <w:sz w:val="20"/>
        <w:szCs w:val="20"/>
        <w:lang w:val="fr-FR"/>
      </w:rPr>
      <w:fldChar w:fldCharType="end"/>
    </w:r>
    <w:r w:rsidR="00DB20E9" w:rsidRPr="00347179">
      <w:rPr>
        <w:rFonts w:cstheme="minorHAnsi"/>
        <w:sz w:val="20"/>
        <w:szCs w:val="20"/>
      </w:rPr>
      <w:t xml:space="preserve"> </w:t>
    </w:r>
    <w:r w:rsidR="00DB20E9">
      <w:rPr>
        <w:rFonts w:cstheme="minorHAnsi"/>
        <w:sz w:val="20"/>
        <w:szCs w:val="20"/>
      </w:rPr>
      <w:t xml:space="preserve">de </w:t>
    </w:r>
    <w:r w:rsidR="00DB20E9" w:rsidRPr="00627E38">
      <w:rPr>
        <w:rFonts w:cstheme="minorHAnsi"/>
        <w:sz w:val="20"/>
        <w:szCs w:val="20"/>
        <w:lang w:val="fr-FR"/>
      </w:rPr>
      <w:fldChar w:fldCharType="begin"/>
    </w:r>
    <w:r w:rsidR="00DB20E9" w:rsidRPr="00347179">
      <w:rPr>
        <w:rFonts w:cstheme="minorHAnsi"/>
        <w:sz w:val="20"/>
        <w:szCs w:val="20"/>
      </w:rPr>
      <w:instrText xml:space="preserve"> NUMPAGES </w:instrText>
    </w:r>
    <w:r w:rsidR="00DB20E9" w:rsidRPr="00627E38">
      <w:rPr>
        <w:rFonts w:cstheme="minorHAnsi"/>
        <w:sz w:val="20"/>
        <w:szCs w:val="20"/>
        <w:lang w:val="en-CA"/>
      </w:rPr>
      <w:fldChar w:fldCharType="separate"/>
    </w:r>
    <w:r w:rsidR="00920AC2">
      <w:rPr>
        <w:rFonts w:cstheme="minorHAnsi"/>
        <w:noProof/>
        <w:sz w:val="20"/>
        <w:szCs w:val="20"/>
      </w:rPr>
      <w:t>4</w:t>
    </w:r>
    <w:r w:rsidR="00DB20E9" w:rsidRPr="00627E38">
      <w:rPr>
        <w:rFonts w:cstheme="minorHAnsi"/>
        <w:sz w:val="20"/>
        <w:szCs w:val="20"/>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E3E6A" w14:textId="77777777" w:rsidR="00974F89" w:rsidRDefault="00974F89" w:rsidP="0030269A">
      <w:r>
        <w:separator/>
      </w:r>
    </w:p>
  </w:footnote>
  <w:footnote w:type="continuationSeparator" w:id="0">
    <w:p w14:paraId="0A4C18E7" w14:textId="77777777" w:rsidR="00974F89" w:rsidRDefault="00974F89" w:rsidP="0030269A">
      <w:r>
        <w:continuationSeparator/>
      </w:r>
    </w:p>
  </w:footnote>
  <w:footnote w:id="1">
    <w:p w14:paraId="4927A1D1" w14:textId="17118970" w:rsidR="00BA4E5D" w:rsidRDefault="00BA4E5D">
      <w:pPr>
        <w:pStyle w:val="Notedebasdepage"/>
      </w:pPr>
      <w:r w:rsidRPr="00DF4B6E">
        <w:rPr>
          <w:rStyle w:val="Appelnotedebasdep"/>
        </w:rPr>
        <w:footnoteRef/>
      </w:r>
      <w:r w:rsidRPr="00DF4B6E">
        <w:t xml:space="preserve"> </w:t>
      </w:r>
      <w:r w:rsidR="008649FC" w:rsidRPr="00DF4B6E">
        <w:tab/>
      </w:r>
      <w:r w:rsidR="00EE1678" w:rsidRPr="00DF4B6E">
        <w:t>Loi sur les activités cliniques et de recherche en matière de procréation assistée</w:t>
      </w:r>
      <w:r w:rsidR="00C16472" w:rsidRPr="00DF4B6E">
        <w:t>, c.</w:t>
      </w:r>
      <w:r w:rsidR="00BE11F5">
        <w:t xml:space="preserve"> </w:t>
      </w:r>
      <w:r w:rsidR="00C16472" w:rsidRPr="00DF4B6E">
        <w:t>A-5.01.</w:t>
      </w:r>
      <w:r w:rsidR="004504D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8E38D" w14:textId="77777777" w:rsidR="0030269A" w:rsidRPr="00ED30D3" w:rsidRDefault="0030269A" w:rsidP="0030269A">
    <w:pPr>
      <w:pStyle w:val="En-tte"/>
    </w:pPr>
  </w:p>
  <w:tbl>
    <w:tblPr>
      <w:tblW w:w="0" w:type="auto"/>
      <w:tblLook w:val="04A0" w:firstRow="1" w:lastRow="0" w:firstColumn="1" w:lastColumn="0" w:noHBand="0" w:noVBand="1"/>
    </w:tblPr>
    <w:tblGrid>
      <w:gridCol w:w="4957"/>
      <w:gridCol w:w="5113"/>
    </w:tblGrid>
    <w:tr w:rsidR="0030269A" w:rsidRPr="00ED30D3" w14:paraId="21A77A86" w14:textId="77777777" w:rsidTr="72DFED3B">
      <w:trPr>
        <w:trHeight w:val="567"/>
      </w:trPr>
      <w:tc>
        <w:tcPr>
          <w:tcW w:w="4957" w:type="dxa"/>
          <w:vMerge w:val="restart"/>
          <w:tcBorders>
            <w:right w:val="single" w:sz="4" w:space="0" w:color="auto"/>
          </w:tcBorders>
          <w:shd w:val="clear" w:color="auto" w:fill="auto"/>
          <w:vAlign w:val="center"/>
        </w:tcPr>
        <w:p w14:paraId="50CE7F06" w14:textId="2C2215E9" w:rsidR="0030269A" w:rsidRPr="00ED30D3"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1CEBEB1D" w14:textId="694F5284" w:rsidR="0030269A" w:rsidRPr="00F464F1" w:rsidRDefault="72DFED3B" w:rsidP="72DFED3B">
          <w:pPr>
            <w:jc w:val="right"/>
            <w:rPr>
              <w:rFonts w:asciiTheme="minorHAnsi" w:hAnsiTheme="minorHAnsi" w:cstheme="minorHAnsi"/>
              <w:sz w:val="32"/>
              <w:szCs w:val="32"/>
            </w:rPr>
          </w:pPr>
          <w:r w:rsidRPr="00F464F1">
            <w:rPr>
              <w:rFonts w:asciiTheme="minorHAnsi" w:hAnsiTheme="minorHAnsi" w:cstheme="minorHAnsi"/>
              <w:sz w:val="32"/>
              <w:szCs w:val="32"/>
            </w:rPr>
            <w:t>MON-</w:t>
          </w:r>
          <w:r w:rsidR="00DC6A4A">
            <w:rPr>
              <w:rFonts w:asciiTheme="minorHAnsi" w:hAnsiTheme="minorHAnsi" w:cstheme="minorHAnsi"/>
              <w:sz w:val="32"/>
              <w:szCs w:val="32"/>
            </w:rPr>
            <w:t>CER</w:t>
          </w:r>
          <w:r w:rsidR="00C52524">
            <w:rPr>
              <w:rFonts w:asciiTheme="minorHAnsi" w:hAnsiTheme="minorHAnsi" w:cstheme="minorHAnsi"/>
              <w:sz w:val="32"/>
              <w:szCs w:val="32"/>
            </w:rPr>
            <w:t> </w:t>
          </w:r>
          <w:r w:rsidR="00777DC3" w:rsidRPr="00777DC3">
            <w:rPr>
              <w:rFonts w:asciiTheme="minorHAnsi" w:hAnsiTheme="minorHAnsi" w:cstheme="minorHAnsi"/>
              <w:sz w:val="32"/>
              <w:szCs w:val="32"/>
            </w:rPr>
            <w:t>504</w:t>
          </w:r>
          <w:r w:rsidR="00761C27">
            <w:rPr>
              <w:rFonts w:asciiTheme="minorHAnsi" w:hAnsiTheme="minorHAnsi" w:cstheme="minorHAnsi"/>
              <w:sz w:val="32"/>
              <w:szCs w:val="32"/>
            </w:rPr>
            <w:t>-</w:t>
          </w:r>
          <w:r w:rsidRPr="00777DC3">
            <w:rPr>
              <w:rFonts w:asciiTheme="minorHAnsi" w:hAnsiTheme="minorHAnsi" w:cstheme="minorHAnsi"/>
              <w:sz w:val="32"/>
              <w:szCs w:val="32"/>
            </w:rPr>
            <w:t>001</w:t>
          </w:r>
        </w:p>
      </w:tc>
    </w:tr>
    <w:tr w:rsidR="0030269A" w:rsidRPr="00ED30D3" w14:paraId="7BFF069A" w14:textId="77777777" w:rsidTr="72DFED3B">
      <w:trPr>
        <w:trHeight w:val="567"/>
      </w:trPr>
      <w:tc>
        <w:tcPr>
          <w:tcW w:w="4957" w:type="dxa"/>
          <w:vMerge/>
        </w:tcPr>
        <w:p w14:paraId="311428FE" w14:textId="77777777" w:rsidR="0030269A" w:rsidRPr="00ED30D3" w:rsidRDefault="0030269A" w:rsidP="0030269A">
          <w:pPr>
            <w:pStyle w:val="En-tte"/>
            <w:rPr>
              <w:rFonts w:eastAsia="Calibri"/>
            </w:rPr>
          </w:pPr>
        </w:p>
      </w:tc>
      <w:tc>
        <w:tcPr>
          <w:tcW w:w="5113" w:type="dxa"/>
          <w:tcBorders>
            <w:left w:val="single" w:sz="4" w:space="0" w:color="auto"/>
            <w:bottom w:val="single" w:sz="4" w:space="0" w:color="auto"/>
            <w:right w:val="single" w:sz="4" w:space="0" w:color="auto"/>
          </w:tcBorders>
          <w:shd w:val="clear" w:color="auto" w:fill="auto"/>
          <w:vAlign w:val="center"/>
        </w:tcPr>
        <w:p w14:paraId="6D756898" w14:textId="77777777" w:rsidR="0030269A" w:rsidRPr="00F464F1" w:rsidRDefault="00ED30D3" w:rsidP="0030269A">
          <w:pPr>
            <w:jc w:val="right"/>
            <w:rPr>
              <w:rFonts w:asciiTheme="minorHAnsi" w:hAnsiTheme="minorHAnsi" w:cstheme="minorHAnsi"/>
            </w:rPr>
          </w:pPr>
          <w:r w:rsidRPr="00F464F1">
            <w:rPr>
              <w:rFonts w:asciiTheme="minorHAnsi" w:hAnsiTheme="minorHAnsi" w:cstheme="minorHAnsi"/>
            </w:rPr>
            <w:t>Comité d’éthique de la recherche</w:t>
          </w:r>
        </w:p>
        <w:p w14:paraId="4C3A84A2" w14:textId="77777777" w:rsidR="0030269A" w:rsidRPr="00F464F1" w:rsidRDefault="00ED30D3" w:rsidP="0030269A">
          <w:pPr>
            <w:jc w:val="right"/>
            <w:rPr>
              <w:rFonts w:asciiTheme="minorHAnsi" w:hAnsiTheme="minorHAnsi" w:cstheme="minorHAnsi"/>
            </w:rPr>
          </w:pPr>
          <w:r w:rsidRPr="00F464F1">
            <w:rPr>
              <w:rFonts w:asciiTheme="minorHAnsi" w:hAnsiTheme="minorHAnsi" w:cstheme="minorHAnsi"/>
            </w:rPr>
            <w:t>Mode opératoire normalisé</w:t>
          </w:r>
        </w:p>
      </w:tc>
    </w:tr>
  </w:tbl>
  <w:p w14:paraId="01AD344A" w14:textId="77777777" w:rsidR="0030269A" w:rsidRPr="00ED30D3" w:rsidRDefault="0030269A" w:rsidP="0030269A">
    <w:pPr>
      <w:pStyle w:val="En-tte"/>
    </w:pPr>
  </w:p>
  <w:p w14:paraId="6CBBB58D" w14:textId="77777777" w:rsidR="0030269A" w:rsidRPr="00ED30D3" w:rsidRDefault="0030269A" w:rsidP="003026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BC9096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D6BC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866F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DE69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A1AD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66311D"/>
    <w:multiLevelType w:val="multilevel"/>
    <w:tmpl w:val="E63287DE"/>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5"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3019655F"/>
    <w:multiLevelType w:val="hybridMultilevel"/>
    <w:tmpl w:val="E558E858"/>
    <w:lvl w:ilvl="0" w:tplc="C2A6D292">
      <w:start w:val="8"/>
      <w:numFmt w:val="bullet"/>
      <w:lvlText w:val=""/>
      <w:lvlJc w:val="left"/>
      <w:pPr>
        <w:ind w:left="360" w:hanging="360"/>
      </w:pPr>
      <w:rPr>
        <w:rFonts w:ascii="Symbol" w:eastAsiaTheme="minorEastAsia" w:hAnsi="Symbol"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5A202B"/>
    <w:multiLevelType w:val="hybridMultilevel"/>
    <w:tmpl w:val="42D8B1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B3715A1"/>
    <w:multiLevelType w:val="multilevel"/>
    <w:tmpl w:val="040C001D"/>
    <w:numStyleLink w:val="SOPListeHyrarchise"/>
  </w:abstractNum>
  <w:abstractNum w:abstractNumId="23"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abstractNum w:abstractNumId="25" w15:restartNumberingAfterBreak="0">
    <w:nsid w:val="6F7E0EB5"/>
    <w:multiLevelType w:val="hybridMultilevel"/>
    <w:tmpl w:val="677C8A42"/>
    <w:lvl w:ilvl="0" w:tplc="9AE861A4">
      <w:start w:val="7"/>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16cid:durableId="721368387">
    <w:abstractNumId w:val="14"/>
  </w:num>
  <w:num w:numId="2" w16cid:durableId="445317675">
    <w:abstractNumId w:val="21"/>
  </w:num>
  <w:num w:numId="3" w16cid:durableId="1958489653">
    <w:abstractNumId w:val="24"/>
  </w:num>
  <w:num w:numId="4" w16cid:durableId="208300820">
    <w:abstractNumId w:val="4"/>
  </w:num>
  <w:num w:numId="5" w16cid:durableId="1118447492">
    <w:abstractNumId w:val="5"/>
  </w:num>
  <w:num w:numId="6" w16cid:durableId="942108927">
    <w:abstractNumId w:val="6"/>
  </w:num>
  <w:num w:numId="7" w16cid:durableId="1931306884">
    <w:abstractNumId w:val="7"/>
  </w:num>
  <w:num w:numId="8" w16cid:durableId="1757969543">
    <w:abstractNumId w:val="9"/>
  </w:num>
  <w:num w:numId="9" w16cid:durableId="1773041128">
    <w:abstractNumId w:val="0"/>
  </w:num>
  <w:num w:numId="10" w16cid:durableId="1658537185">
    <w:abstractNumId w:val="1"/>
  </w:num>
  <w:num w:numId="11" w16cid:durableId="259221074">
    <w:abstractNumId w:val="2"/>
  </w:num>
  <w:num w:numId="12" w16cid:durableId="1024483840">
    <w:abstractNumId w:val="3"/>
  </w:num>
  <w:num w:numId="13" w16cid:durableId="755786779">
    <w:abstractNumId w:val="8"/>
  </w:num>
  <w:num w:numId="14" w16cid:durableId="1850026317">
    <w:abstractNumId w:val="20"/>
  </w:num>
  <w:num w:numId="15" w16cid:durableId="1116870480">
    <w:abstractNumId w:val="18"/>
  </w:num>
  <w:num w:numId="16" w16cid:durableId="1662849538">
    <w:abstractNumId w:val="11"/>
  </w:num>
  <w:num w:numId="17" w16cid:durableId="922757063">
    <w:abstractNumId w:val="10"/>
  </w:num>
  <w:num w:numId="18" w16cid:durableId="1360475371">
    <w:abstractNumId w:val="23"/>
  </w:num>
  <w:num w:numId="19" w16cid:durableId="1045837480">
    <w:abstractNumId w:val="15"/>
  </w:num>
  <w:num w:numId="20" w16cid:durableId="1492286535">
    <w:abstractNumId w:val="13"/>
  </w:num>
  <w:num w:numId="21" w16cid:durableId="2027365401">
    <w:abstractNumId w:val="12"/>
  </w:num>
  <w:num w:numId="22" w16cid:durableId="1328480899">
    <w:abstractNumId w:val="22"/>
  </w:num>
  <w:num w:numId="23" w16cid:durableId="1100754917">
    <w:abstractNumId w:val="16"/>
  </w:num>
  <w:num w:numId="24" w16cid:durableId="2093693437">
    <w:abstractNumId w:val="17"/>
  </w:num>
  <w:num w:numId="25" w16cid:durableId="1675842547">
    <w:abstractNumId w:val="14"/>
  </w:num>
  <w:num w:numId="26" w16cid:durableId="1673606047">
    <w:abstractNumId w:val="25"/>
  </w:num>
  <w:num w:numId="27" w16cid:durableId="1212108022">
    <w:abstractNumId w:val="19"/>
  </w:num>
  <w:num w:numId="28" w16cid:durableId="13057411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C3B"/>
    <w:rsid w:val="00003A52"/>
    <w:rsid w:val="0002610A"/>
    <w:rsid w:val="000320C3"/>
    <w:rsid w:val="00036667"/>
    <w:rsid w:val="00047C05"/>
    <w:rsid w:val="00057C61"/>
    <w:rsid w:val="00065FA3"/>
    <w:rsid w:val="000704A5"/>
    <w:rsid w:val="000718ED"/>
    <w:rsid w:val="0008183D"/>
    <w:rsid w:val="000D4A53"/>
    <w:rsid w:val="000E5D2E"/>
    <w:rsid w:val="001041FF"/>
    <w:rsid w:val="00106A20"/>
    <w:rsid w:val="0011539D"/>
    <w:rsid w:val="001235B6"/>
    <w:rsid w:val="00132513"/>
    <w:rsid w:val="001459B7"/>
    <w:rsid w:val="00146683"/>
    <w:rsid w:val="00157DD8"/>
    <w:rsid w:val="00183A07"/>
    <w:rsid w:val="001A0F46"/>
    <w:rsid w:val="001A36B3"/>
    <w:rsid w:val="001A4C3A"/>
    <w:rsid w:val="001D4F50"/>
    <w:rsid w:val="001F20F3"/>
    <w:rsid w:val="001F3A59"/>
    <w:rsid w:val="001F4C0A"/>
    <w:rsid w:val="00204476"/>
    <w:rsid w:val="00207602"/>
    <w:rsid w:val="0025594D"/>
    <w:rsid w:val="002645AF"/>
    <w:rsid w:val="00272E9F"/>
    <w:rsid w:val="00282411"/>
    <w:rsid w:val="00283978"/>
    <w:rsid w:val="002A5F36"/>
    <w:rsid w:val="002B5BA5"/>
    <w:rsid w:val="002B5EA6"/>
    <w:rsid w:val="002C7311"/>
    <w:rsid w:val="002D0C86"/>
    <w:rsid w:val="002D213E"/>
    <w:rsid w:val="002E0563"/>
    <w:rsid w:val="002E18ED"/>
    <w:rsid w:val="002E2504"/>
    <w:rsid w:val="002E750D"/>
    <w:rsid w:val="002F33FC"/>
    <w:rsid w:val="002F5F06"/>
    <w:rsid w:val="003005FA"/>
    <w:rsid w:val="0030269A"/>
    <w:rsid w:val="003057DA"/>
    <w:rsid w:val="0032222C"/>
    <w:rsid w:val="00335707"/>
    <w:rsid w:val="00336A57"/>
    <w:rsid w:val="00347179"/>
    <w:rsid w:val="00381E3D"/>
    <w:rsid w:val="00383A39"/>
    <w:rsid w:val="00386EA4"/>
    <w:rsid w:val="00391F49"/>
    <w:rsid w:val="00395C78"/>
    <w:rsid w:val="003A29AA"/>
    <w:rsid w:val="003A73DF"/>
    <w:rsid w:val="003B7E08"/>
    <w:rsid w:val="003C1F31"/>
    <w:rsid w:val="003E04E4"/>
    <w:rsid w:val="003E1933"/>
    <w:rsid w:val="003E2ADB"/>
    <w:rsid w:val="00404E98"/>
    <w:rsid w:val="00407B78"/>
    <w:rsid w:val="00426EC8"/>
    <w:rsid w:val="00435491"/>
    <w:rsid w:val="004374F7"/>
    <w:rsid w:val="00444D39"/>
    <w:rsid w:val="004504DD"/>
    <w:rsid w:val="00452EF6"/>
    <w:rsid w:val="00474636"/>
    <w:rsid w:val="0047642D"/>
    <w:rsid w:val="004E6188"/>
    <w:rsid w:val="004F5D29"/>
    <w:rsid w:val="005033DA"/>
    <w:rsid w:val="005169A5"/>
    <w:rsid w:val="005228B4"/>
    <w:rsid w:val="00543BF5"/>
    <w:rsid w:val="005530B4"/>
    <w:rsid w:val="00566F3A"/>
    <w:rsid w:val="0059613B"/>
    <w:rsid w:val="005971A4"/>
    <w:rsid w:val="005A53CC"/>
    <w:rsid w:val="005D2864"/>
    <w:rsid w:val="005E4C3B"/>
    <w:rsid w:val="005E6DC4"/>
    <w:rsid w:val="00601073"/>
    <w:rsid w:val="00607E01"/>
    <w:rsid w:val="0061254A"/>
    <w:rsid w:val="006679F4"/>
    <w:rsid w:val="00667AA4"/>
    <w:rsid w:val="00685840"/>
    <w:rsid w:val="006927DA"/>
    <w:rsid w:val="00695AF4"/>
    <w:rsid w:val="006A4376"/>
    <w:rsid w:val="006C73C9"/>
    <w:rsid w:val="006E5AF8"/>
    <w:rsid w:val="00732A0C"/>
    <w:rsid w:val="007336F0"/>
    <w:rsid w:val="0073727F"/>
    <w:rsid w:val="00742370"/>
    <w:rsid w:val="00745D32"/>
    <w:rsid w:val="0074702F"/>
    <w:rsid w:val="00753239"/>
    <w:rsid w:val="00756C58"/>
    <w:rsid w:val="00761C27"/>
    <w:rsid w:val="00777DC3"/>
    <w:rsid w:val="007831A1"/>
    <w:rsid w:val="00795A07"/>
    <w:rsid w:val="007A0DE3"/>
    <w:rsid w:val="007A1D44"/>
    <w:rsid w:val="007A434E"/>
    <w:rsid w:val="007B6A34"/>
    <w:rsid w:val="007E1F04"/>
    <w:rsid w:val="007F10B8"/>
    <w:rsid w:val="007F42E6"/>
    <w:rsid w:val="0081434F"/>
    <w:rsid w:val="008503D3"/>
    <w:rsid w:val="00853B29"/>
    <w:rsid w:val="00854719"/>
    <w:rsid w:val="008649FC"/>
    <w:rsid w:val="00865B73"/>
    <w:rsid w:val="00871755"/>
    <w:rsid w:val="00872C35"/>
    <w:rsid w:val="00881F33"/>
    <w:rsid w:val="0088339E"/>
    <w:rsid w:val="00893821"/>
    <w:rsid w:val="008A587F"/>
    <w:rsid w:val="008C1246"/>
    <w:rsid w:val="008D5382"/>
    <w:rsid w:val="008E5297"/>
    <w:rsid w:val="008E7D11"/>
    <w:rsid w:val="0090328C"/>
    <w:rsid w:val="00915D86"/>
    <w:rsid w:val="00920AC2"/>
    <w:rsid w:val="00935A75"/>
    <w:rsid w:val="00937BE1"/>
    <w:rsid w:val="00946227"/>
    <w:rsid w:val="00947CA0"/>
    <w:rsid w:val="00953ACB"/>
    <w:rsid w:val="009617E1"/>
    <w:rsid w:val="009623F0"/>
    <w:rsid w:val="0096747C"/>
    <w:rsid w:val="00974F89"/>
    <w:rsid w:val="009754E0"/>
    <w:rsid w:val="009833DB"/>
    <w:rsid w:val="00986A54"/>
    <w:rsid w:val="009A0865"/>
    <w:rsid w:val="009A7766"/>
    <w:rsid w:val="009B5D6C"/>
    <w:rsid w:val="009C0081"/>
    <w:rsid w:val="009D59F3"/>
    <w:rsid w:val="009D5BF6"/>
    <w:rsid w:val="009E333F"/>
    <w:rsid w:val="009F0CD2"/>
    <w:rsid w:val="009F6743"/>
    <w:rsid w:val="00A147B4"/>
    <w:rsid w:val="00A26CA7"/>
    <w:rsid w:val="00A32634"/>
    <w:rsid w:val="00A4415B"/>
    <w:rsid w:val="00A45DCD"/>
    <w:rsid w:val="00A54199"/>
    <w:rsid w:val="00A617F3"/>
    <w:rsid w:val="00A84D96"/>
    <w:rsid w:val="00A903EA"/>
    <w:rsid w:val="00A967C9"/>
    <w:rsid w:val="00A9796E"/>
    <w:rsid w:val="00AA0BC3"/>
    <w:rsid w:val="00AA6BA0"/>
    <w:rsid w:val="00AB5DDB"/>
    <w:rsid w:val="00AD732C"/>
    <w:rsid w:val="00AF50A4"/>
    <w:rsid w:val="00B145A8"/>
    <w:rsid w:val="00B25BB4"/>
    <w:rsid w:val="00B31853"/>
    <w:rsid w:val="00B600AE"/>
    <w:rsid w:val="00B6665B"/>
    <w:rsid w:val="00B66BD6"/>
    <w:rsid w:val="00B7256C"/>
    <w:rsid w:val="00BA05AA"/>
    <w:rsid w:val="00BA4E5D"/>
    <w:rsid w:val="00BB2319"/>
    <w:rsid w:val="00BC4A50"/>
    <w:rsid w:val="00BC5478"/>
    <w:rsid w:val="00BD7FAE"/>
    <w:rsid w:val="00BE11F5"/>
    <w:rsid w:val="00BE57F4"/>
    <w:rsid w:val="00BF5BAC"/>
    <w:rsid w:val="00C000FA"/>
    <w:rsid w:val="00C15266"/>
    <w:rsid w:val="00C16472"/>
    <w:rsid w:val="00C2027E"/>
    <w:rsid w:val="00C20FDA"/>
    <w:rsid w:val="00C42568"/>
    <w:rsid w:val="00C52524"/>
    <w:rsid w:val="00C678E5"/>
    <w:rsid w:val="00C67A85"/>
    <w:rsid w:val="00C76F01"/>
    <w:rsid w:val="00CB151F"/>
    <w:rsid w:val="00CC7870"/>
    <w:rsid w:val="00CD3312"/>
    <w:rsid w:val="00CD4AA5"/>
    <w:rsid w:val="00CD6717"/>
    <w:rsid w:val="00CE63B7"/>
    <w:rsid w:val="00D01CDE"/>
    <w:rsid w:val="00D032EB"/>
    <w:rsid w:val="00D2565D"/>
    <w:rsid w:val="00D3306E"/>
    <w:rsid w:val="00D70FB5"/>
    <w:rsid w:val="00D73221"/>
    <w:rsid w:val="00D765EA"/>
    <w:rsid w:val="00D81B8C"/>
    <w:rsid w:val="00D85BCE"/>
    <w:rsid w:val="00DB20E9"/>
    <w:rsid w:val="00DC2BA3"/>
    <w:rsid w:val="00DC6A4A"/>
    <w:rsid w:val="00DD6A52"/>
    <w:rsid w:val="00DF4B6E"/>
    <w:rsid w:val="00E302DE"/>
    <w:rsid w:val="00E30F4C"/>
    <w:rsid w:val="00E52085"/>
    <w:rsid w:val="00E628D2"/>
    <w:rsid w:val="00E7181E"/>
    <w:rsid w:val="00E76503"/>
    <w:rsid w:val="00E8394F"/>
    <w:rsid w:val="00E842A0"/>
    <w:rsid w:val="00E92F1C"/>
    <w:rsid w:val="00E937FA"/>
    <w:rsid w:val="00E968D9"/>
    <w:rsid w:val="00EB2BFC"/>
    <w:rsid w:val="00EC101E"/>
    <w:rsid w:val="00EC616F"/>
    <w:rsid w:val="00ED30D3"/>
    <w:rsid w:val="00EE1678"/>
    <w:rsid w:val="00EE47BE"/>
    <w:rsid w:val="00F26DB7"/>
    <w:rsid w:val="00F3709F"/>
    <w:rsid w:val="00F374D7"/>
    <w:rsid w:val="00F443B2"/>
    <w:rsid w:val="00F464F1"/>
    <w:rsid w:val="00F50341"/>
    <w:rsid w:val="00F54E16"/>
    <w:rsid w:val="00F641AE"/>
    <w:rsid w:val="00FC636C"/>
    <w:rsid w:val="1D13C35E"/>
    <w:rsid w:val="22FF5B0B"/>
    <w:rsid w:val="317E5D23"/>
    <w:rsid w:val="332B18BA"/>
    <w:rsid w:val="36E49457"/>
    <w:rsid w:val="39F61A55"/>
    <w:rsid w:val="4551AA31"/>
    <w:rsid w:val="72DFED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8A856"/>
  <w14:defaultImageDpi w14:val="330"/>
  <w15:docId w15:val="{9876C347-6838-4ACF-B853-FFD2F7DA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0A4"/>
    <w:rPr>
      <w:rFonts w:ascii="Times New Roman" w:eastAsia="Times New Roman" w:hAnsi="Times New Roman" w:cs="Times New Roman"/>
      <w:lang w:val="fr-CA" w:eastAsia="fr-FR"/>
    </w:rPr>
  </w:style>
  <w:style w:type="paragraph" w:styleId="Titre1">
    <w:name w:val="heading 1"/>
    <w:basedOn w:val="Normal"/>
    <w:next w:val="Normal"/>
    <w:link w:val="Titre1Car"/>
    <w:uiPriority w:val="9"/>
    <w:qFormat/>
    <w:rsid w:val="008D5382"/>
    <w:pPr>
      <w:keepNext/>
      <w:numPr>
        <w:numId w:val="1"/>
      </w:numPr>
      <w:spacing w:before="240" w:after="240"/>
      <w:jc w:val="both"/>
      <w:outlineLvl w:val="0"/>
    </w:pPr>
    <w:rPr>
      <w:rFonts w:asciiTheme="minorHAnsi" w:eastAsiaTheme="majorEastAsia" w:hAnsiTheme="minorHAnsi" w:cs="Calibri (Corps)"/>
      <w:b/>
      <w:caps/>
      <w:sz w:val="22"/>
      <w:szCs w:val="22"/>
      <w:lang w:eastAsia="en-US"/>
    </w:rPr>
  </w:style>
  <w:style w:type="paragraph" w:styleId="Titre2">
    <w:name w:val="heading 2"/>
    <w:basedOn w:val="Normal"/>
    <w:next w:val="Normal"/>
    <w:link w:val="Titre2Car"/>
    <w:uiPriority w:val="9"/>
    <w:unhideWhenUsed/>
    <w:qFormat/>
    <w:rsid w:val="008D5382"/>
    <w:pPr>
      <w:keepNext/>
      <w:numPr>
        <w:ilvl w:val="1"/>
        <w:numId w:val="1"/>
      </w:numPr>
      <w:tabs>
        <w:tab w:val="left" w:pos="1134"/>
      </w:tabs>
      <w:spacing w:before="240" w:after="240"/>
      <w:ind w:left="1138" w:hanging="1138"/>
      <w:jc w:val="both"/>
      <w:outlineLvl w:val="1"/>
    </w:pPr>
    <w:rPr>
      <w:rFonts w:asciiTheme="minorHAnsi" w:eastAsiaTheme="majorEastAsia" w:hAnsiTheme="minorHAnsi" w:cstheme="minorHAnsi"/>
      <w:b/>
      <w:sz w:val="22"/>
      <w:szCs w:val="22"/>
      <w:lang w:val="en-CA" w:eastAsia="en-US"/>
    </w:rPr>
  </w:style>
  <w:style w:type="paragraph" w:styleId="Titre3">
    <w:name w:val="heading 3"/>
    <w:basedOn w:val="Normal"/>
    <w:next w:val="Normal"/>
    <w:link w:val="Titre3Car"/>
    <w:uiPriority w:val="9"/>
    <w:unhideWhenUsed/>
    <w:qFormat/>
    <w:rsid w:val="00953ACB"/>
    <w:pPr>
      <w:numPr>
        <w:ilvl w:val="2"/>
        <w:numId w:val="1"/>
      </w:numPr>
      <w:tabs>
        <w:tab w:val="left" w:pos="1134"/>
      </w:tabs>
      <w:spacing w:before="240" w:after="240"/>
      <w:ind w:left="1138" w:hanging="1138"/>
      <w:jc w:val="both"/>
      <w:outlineLvl w:val="2"/>
    </w:pPr>
    <w:rPr>
      <w:rFonts w:asciiTheme="minorHAnsi" w:eastAsiaTheme="majorEastAsia" w:hAnsiTheme="minorHAnsi" w:cstheme="minorHAnsi"/>
      <w:sz w:val="22"/>
      <w:szCs w:val="22"/>
      <w:lang w:val="en-CA" w:eastAsia="en-US"/>
    </w:rPr>
  </w:style>
  <w:style w:type="paragraph" w:styleId="Titre4">
    <w:name w:val="heading 4"/>
    <w:basedOn w:val="Normal"/>
    <w:next w:val="Normal"/>
    <w:link w:val="Titre4Car"/>
    <w:uiPriority w:val="9"/>
    <w:unhideWhenUsed/>
    <w:qFormat/>
    <w:rsid w:val="00953ACB"/>
    <w:pPr>
      <w:numPr>
        <w:ilvl w:val="3"/>
        <w:numId w:val="1"/>
      </w:numPr>
      <w:tabs>
        <w:tab w:val="left" w:pos="1134"/>
      </w:tabs>
      <w:spacing w:before="240" w:after="240"/>
      <w:ind w:left="1138" w:hanging="1138"/>
      <w:jc w:val="both"/>
      <w:outlineLvl w:val="3"/>
    </w:pPr>
    <w:rPr>
      <w:rFonts w:asciiTheme="minorHAnsi" w:eastAsiaTheme="majorEastAsia" w:hAnsiTheme="minorHAnsi" w:cstheme="minorHAnsi"/>
      <w:iCs/>
      <w:sz w:val="22"/>
      <w:szCs w:val="22"/>
      <w:lang w:val="en-CA" w:eastAsia="en-US"/>
    </w:rPr>
  </w:style>
  <w:style w:type="paragraph" w:styleId="Titre5">
    <w:name w:val="heading 5"/>
    <w:basedOn w:val="Normal"/>
    <w:next w:val="Normal"/>
    <w:link w:val="Titre5Car"/>
    <w:uiPriority w:val="9"/>
    <w:unhideWhenUsed/>
    <w:qFormat/>
    <w:rsid w:val="00953ACB"/>
    <w:pPr>
      <w:numPr>
        <w:ilvl w:val="4"/>
        <w:numId w:val="1"/>
      </w:numPr>
      <w:tabs>
        <w:tab w:val="left" w:pos="1134"/>
      </w:tabs>
      <w:spacing w:before="240" w:after="240"/>
      <w:ind w:left="1138" w:hanging="1138"/>
      <w:jc w:val="both"/>
      <w:outlineLvl w:val="4"/>
    </w:pPr>
    <w:rPr>
      <w:rFonts w:asciiTheme="minorHAnsi" w:eastAsiaTheme="majorEastAsia" w:hAnsiTheme="minorHAnsi" w:cstheme="minorHAnsi"/>
      <w:sz w:val="22"/>
      <w:szCs w:val="22"/>
      <w:lang w:val="en-CA" w:eastAsia="en-US"/>
    </w:rPr>
  </w:style>
  <w:style w:type="paragraph" w:styleId="Titre6">
    <w:name w:val="heading 6"/>
    <w:basedOn w:val="Normal"/>
    <w:next w:val="Normal"/>
    <w:link w:val="Titre6Car"/>
    <w:uiPriority w:val="9"/>
    <w:unhideWhenUsed/>
    <w:qFormat/>
    <w:rsid w:val="00953ACB"/>
    <w:pPr>
      <w:numPr>
        <w:ilvl w:val="5"/>
        <w:numId w:val="1"/>
      </w:numPr>
      <w:tabs>
        <w:tab w:val="left" w:pos="1134"/>
      </w:tabs>
      <w:spacing w:before="240" w:after="240"/>
      <w:ind w:left="1138" w:hanging="1138"/>
      <w:jc w:val="both"/>
      <w:outlineLvl w:val="5"/>
    </w:pPr>
    <w:rPr>
      <w:rFonts w:asciiTheme="minorHAnsi" w:eastAsiaTheme="majorEastAsia" w:hAnsiTheme="minorHAnsi" w:cstheme="minorHAnsi"/>
      <w:sz w:val="22"/>
      <w:szCs w:val="22"/>
      <w:lang w:val="en-CA" w:eastAsia="en-US"/>
    </w:rPr>
  </w:style>
  <w:style w:type="paragraph" w:styleId="Titre7">
    <w:name w:val="heading 7"/>
    <w:basedOn w:val="Normal"/>
    <w:next w:val="Normal"/>
    <w:link w:val="Titre7Car"/>
    <w:uiPriority w:val="9"/>
    <w:unhideWhenUsed/>
    <w:qFormat/>
    <w:rsid w:val="00953ACB"/>
    <w:pPr>
      <w:numPr>
        <w:ilvl w:val="6"/>
        <w:numId w:val="1"/>
      </w:numPr>
      <w:tabs>
        <w:tab w:val="left" w:pos="1276"/>
      </w:tabs>
      <w:spacing w:before="240" w:after="240"/>
      <w:ind w:left="1282" w:hanging="1282"/>
      <w:jc w:val="both"/>
      <w:outlineLvl w:val="6"/>
    </w:pPr>
    <w:rPr>
      <w:rFonts w:asciiTheme="minorHAnsi" w:eastAsiaTheme="majorEastAsia" w:hAnsiTheme="minorHAnsi" w:cstheme="minorHAnsi"/>
      <w:iCs/>
      <w:sz w:val="22"/>
      <w:szCs w:val="22"/>
      <w:lang w:val="en-CA" w:eastAsia="en-US"/>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5382"/>
    <w:rPr>
      <w:rFonts w:eastAsiaTheme="majorEastAsia" w:cs="Calibri (Corps)"/>
      <w:b/>
      <w:caps/>
      <w:sz w:val="22"/>
      <w:szCs w:val="22"/>
      <w:lang w:val="fr-CA"/>
    </w:rPr>
  </w:style>
  <w:style w:type="character" w:customStyle="1" w:styleId="Titre2Car">
    <w:name w:val="Titre 2 Car"/>
    <w:basedOn w:val="Policepardfaut"/>
    <w:link w:val="Titre2"/>
    <w:uiPriority w:val="9"/>
    <w:rsid w:val="008D5382"/>
    <w:rPr>
      <w:rFonts w:eastAsiaTheme="majorEastAsia" w:cstheme="minorHAnsi"/>
      <w:b/>
      <w:sz w:val="22"/>
      <w:szCs w:val="22"/>
      <w:lang w:val="en-CA"/>
    </w:rPr>
  </w:style>
  <w:style w:type="character" w:customStyle="1" w:styleId="Titre3Car">
    <w:name w:val="Titre 3 Car"/>
    <w:basedOn w:val="Policepardfaut"/>
    <w:link w:val="Titre3"/>
    <w:uiPriority w:val="9"/>
    <w:rsid w:val="00953ACB"/>
    <w:rPr>
      <w:rFonts w:eastAsiaTheme="majorEastAsia" w:cstheme="minorHAnsi"/>
      <w:sz w:val="22"/>
      <w:szCs w:val="22"/>
      <w:lang w:val="en-CA"/>
    </w:rPr>
  </w:style>
  <w:style w:type="character" w:customStyle="1" w:styleId="Titre4Car">
    <w:name w:val="Titre 4 Car"/>
    <w:basedOn w:val="Policepardfaut"/>
    <w:link w:val="Titre4"/>
    <w:uiPriority w:val="9"/>
    <w:rsid w:val="00953ACB"/>
    <w:rPr>
      <w:rFonts w:eastAsiaTheme="majorEastAsia" w:cstheme="minorHAnsi"/>
      <w:iCs/>
      <w:sz w:val="22"/>
      <w:szCs w:val="22"/>
      <w:lang w:val="en-CA"/>
    </w:rPr>
  </w:style>
  <w:style w:type="character" w:customStyle="1" w:styleId="Titre5Car">
    <w:name w:val="Titre 5 Car"/>
    <w:basedOn w:val="Policepardfaut"/>
    <w:link w:val="Titre5"/>
    <w:uiPriority w:val="9"/>
    <w:rsid w:val="00953ACB"/>
    <w:rPr>
      <w:rFonts w:eastAsiaTheme="majorEastAsia" w:cstheme="minorHAnsi"/>
      <w:sz w:val="22"/>
      <w:szCs w:val="22"/>
      <w:lang w:val="en-CA"/>
    </w:rPr>
  </w:style>
  <w:style w:type="character" w:customStyle="1" w:styleId="Titre6Car">
    <w:name w:val="Titre 6 Car"/>
    <w:basedOn w:val="Policepardfaut"/>
    <w:link w:val="Titre6"/>
    <w:uiPriority w:val="9"/>
    <w:rsid w:val="00953ACB"/>
    <w:rPr>
      <w:rFonts w:eastAsiaTheme="majorEastAsia" w:cstheme="minorHAnsi"/>
      <w:sz w:val="22"/>
      <w:szCs w:val="22"/>
      <w:lang w:val="en-CA"/>
    </w:rPr>
  </w:style>
  <w:style w:type="character" w:customStyle="1" w:styleId="Titre7Car">
    <w:name w:val="Titre 7 Car"/>
    <w:basedOn w:val="Policepardfaut"/>
    <w:link w:val="Titre7"/>
    <w:uiPriority w:val="9"/>
    <w:rsid w:val="00953ACB"/>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jc w:val="both"/>
    </w:pPr>
    <w:rPr>
      <w:rFonts w:asciiTheme="minorHAnsi" w:eastAsiaTheme="minorHAnsi" w:hAnsiTheme="minorHAnsi" w:cstheme="minorBidi"/>
      <w:sz w:val="22"/>
      <w:szCs w:val="22"/>
      <w:lang w:eastAsia="en-US"/>
    </w:rPr>
  </w:style>
  <w:style w:type="paragraph" w:styleId="TM1">
    <w:name w:val="toc 1"/>
    <w:basedOn w:val="Normal"/>
    <w:next w:val="Normal"/>
    <w:autoRedefine/>
    <w:uiPriority w:val="39"/>
    <w:unhideWhenUsed/>
    <w:rsid w:val="00CC7870"/>
    <w:pPr>
      <w:tabs>
        <w:tab w:val="left" w:pos="567"/>
        <w:tab w:val="right" w:leader="dot" w:pos="10065"/>
      </w:tabs>
      <w:ind w:left="567" w:hanging="567"/>
      <w:jc w:val="both"/>
    </w:pPr>
    <w:rPr>
      <w:rFonts w:asciiTheme="minorHAnsi" w:eastAsiaTheme="minorEastAsia" w:hAnsiTheme="minorHAnsi" w:cstheme="minorHAnsi"/>
      <w:noProof/>
      <w:sz w:val="22"/>
      <w:szCs w:val="22"/>
    </w:rPr>
  </w:style>
  <w:style w:type="paragraph" w:styleId="TM2">
    <w:name w:val="toc 2"/>
    <w:basedOn w:val="Normal"/>
    <w:next w:val="Normal"/>
    <w:autoRedefine/>
    <w:uiPriority w:val="39"/>
    <w:unhideWhenUsed/>
    <w:rsid w:val="0030269A"/>
    <w:pPr>
      <w:tabs>
        <w:tab w:val="left" w:pos="1134"/>
        <w:tab w:val="right" w:leader="dot" w:pos="10065"/>
      </w:tabs>
      <w:ind w:left="1134" w:hanging="567"/>
      <w:jc w:val="both"/>
    </w:pPr>
    <w:rPr>
      <w:rFonts w:asciiTheme="minorHAnsi" w:eastAsiaTheme="minorEastAsia" w:hAnsiTheme="minorHAnsi" w:cstheme="minorBidi"/>
      <w:noProof/>
    </w:rPr>
  </w:style>
  <w:style w:type="paragraph" w:styleId="TM3">
    <w:name w:val="toc 3"/>
    <w:basedOn w:val="Normal"/>
    <w:next w:val="Normal"/>
    <w:autoRedefine/>
    <w:uiPriority w:val="39"/>
    <w:unhideWhenUsed/>
    <w:rsid w:val="00986A54"/>
    <w:pPr>
      <w:tabs>
        <w:tab w:val="left" w:pos="1134"/>
        <w:tab w:val="right" w:leader="dot" w:pos="8630"/>
      </w:tabs>
      <w:ind w:left="567"/>
      <w:jc w:val="both"/>
    </w:pPr>
    <w:rPr>
      <w:rFonts w:asciiTheme="minorHAnsi" w:eastAsiaTheme="minorHAnsi" w:hAnsiTheme="minorHAnsi" w:cstheme="minorBidi"/>
      <w:noProof/>
      <w:sz w:val="22"/>
      <w:szCs w:val="22"/>
      <w:lang w:eastAsia="en-US"/>
    </w:rPr>
  </w:style>
  <w:style w:type="paragraph" w:styleId="TM4">
    <w:name w:val="toc 4"/>
    <w:basedOn w:val="Normal"/>
    <w:next w:val="Normal"/>
    <w:autoRedefine/>
    <w:uiPriority w:val="39"/>
    <w:unhideWhenUsed/>
    <w:rsid w:val="00986A54"/>
    <w:pPr>
      <w:tabs>
        <w:tab w:val="left" w:pos="1134"/>
        <w:tab w:val="right" w:leader="dot" w:pos="8630"/>
      </w:tabs>
      <w:ind w:left="851"/>
      <w:jc w:val="both"/>
    </w:pPr>
    <w:rPr>
      <w:rFonts w:asciiTheme="minorHAnsi" w:eastAsiaTheme="minorHAnsi" w:hAnsiTheme="minorHAnsi" w:cstheme="minorBidi"/>
      <w:noProof/>
      <w:sz w:val="22"/>
      <w:szCs w:val="22"/>
      <w:lang w:eastAsia="en-US"/>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jc w:val="both"/>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unhideWhenUsed/>
    <w:rsid w:val="00756C58"/>
    <w:pPr>
      <w:spacing w:before="240" w:after="240"/>
      <w:jc w:val="both"/>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rPr>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spacing w:before="240" w:after="240"/>
      <w:contextualSpacing/>
      <w:jc w:val="both"/>
    </w:pPr>
    <w:rPr>
      <w:rFonts w:asciiTheme="minorHAnsi" w:eastAsiaTheme="minorHAnsi" w:hAnsiTheme="minorHAnsi" w:cstheme="minorBidi"/>
      <w:sz w:val="22"/>
      <w:szCs w:val="22"/>
      <w:lang w:eastAsia="en-US"/>
    </w:rPr>
  </w:style>
  <w:style w:type="paragraph" w:styleId="Paragraphedeliste">
    <w:name w:val="List Paragraph"/>
    <w:basedOn w:val="Normal"/>
    <w:uiPriority w:val="34"/>
    <w:qFormat/>
    <w:rsid w:val="00D70FB5"/>
    <w:pPr>
      <w:numPr>
        <w:numId w:val="22"/>
      </w:numPr>
      <w:spacing w:before="240" w:after="240"/>
      <w:ind w:left="567" w:hanging="567"/>
      <w:contextualSpacing/>
      <w:jc w:val="both"/>
    </w:pPr>
    <w:rPr>
      <w:rFonts w:asciiTheme="minorHAnsi" w:eastAsiaTheme="minorHAnsi" w:hAnsiTheme="minorHAnsi" w:cstheme="minorBidi"/>
      <w:sz w:val="22"/>
      <w:szCs w:val="22"/>
      <w:lang w:eastAsia="en-US"/>
    </w:rPr>
  </w:style>
  <w:style w:type="paragraph" w:customStyle="1" w:styleId="SOPBulletB">
    <w:name w:val="SOP Bullet B"/>
    <w:basedOn w:val="Normal"/>
    <w:qFormat/>
    <w:rsid w:val="0059613B"/>
    <w:pPr>
      <w:numPr>
        <w:numId w:val="14"/>
      </w:numPr>
      <w:spacing w:before="60" w:after="60"/>
      <w:ind w:left="1134" w:hanging="567"/>
      <w:jc w:val="both"/>
    </w:pPr>
    <w:rPr>
      <w:rFonts w:asciiTheme="minorHAnsi" w:eastAsiaTheme="minorHAnsi" w:hAnsiTheme="minorHAnsi" w:cstheme="minorBidi"/>
      <w:sz w:val="22"/>
      <w:lang w:eastAsia="en-US"/>
    </w:rPr>
  </w:style>
  <w:style w:type="paragraph" w:customStyle="1" w:styleId="SOPBulletC">
    <w:name w:val="SOP Bullet C"/>
    <w:basedOn w:val="Normal"/>
    <w:qFormat/>
    <w:rsid w:val="0059613B"/>
    <w:pPr>
      <w:numPr>
        <w:numId w:val="15"/>
      </w:numPr>
      <w:spacing w:before="60" w:after="60"/>
      <w:ind w:left="1701" w:hanging="567"/>
      <w:jc w:val="both"/>
    </w:pPr>
    <w:rPr>
      <w:rFonts w:asciiTheme="minorHAnsi" w:eastAsiaTheme="minorHAnsi" w:hAnsiTheme="minorHAnsi" w:cstheme="minorBidi"/>
      <w:sz w:val="22"/>
      <w:lang w:eastAsia="en-US"/>
    </w:rPr>
  </w:style>
  <w:style w:type="paragraph" w:customStyle="1" w:styleId="SOPBulletD">
    <w:name w:val="SOP Bullet D"/>
    <w:basedOn w:val="Normal"/>
    <w:qFormat/>
    <w:rsid w:val="0059613B"/>
    <w:pPr>
      <w:numPr>
        <w:numId w:val="16"/>
      </w:numPr>
      <w:spacing w:before="60" w:after="60"/>
      <w:ind w:left="2268" w:hanging="567"/>
      <w:jc w:val="both"/>
    </w:pPr>
    <w:rPr>
      <w:rFonts w:asciiTheme="minorHAnsi" w:eastAsiaTheme="minorHAnsi" w:hAnsiTheme="minorHAnsi" w:cstheme="minorBidi"/>
      <w:sz w:val="22"/>
      <w:lang w:eastAsia="en-US"/>
    </w:rPr>
  </w:style>
  <w:style w:type="paragraph" w:customStyle="1" w:styleId="SOPBulletE">
    <w:name w:val="SOP Bullet E"/>
    <w:basedOn w:val="Normal"/>
    <w:qFormat/>
    <w:rsid w:val="0059613B"/>
    <w:pPr>
      <w:numPr>
        <w:numId w:val="17"/>
      </w:numPr>
      <w:spacing w:before="60" w:after="60"/>
      <w:ind w:left="2835" w:hanging="567"/>
      <w:jc w:val="both"/>
    </w:pPr>
    <w:rPr>
      <w:rFonts w:asciiTheme="minorHAnsi" w:eastAsiaTheme="minorHAnsi" w:hAnsiTheme="minorHAnsi" w:cstheme="minorBidi"/>
      <w:sz w:val="22"/>
      <w:lang w:eastAsia="en-US"/>
    </w:rPr>
  </w:style>
  <w:style w:type="paragraph" w:customStyle="1" w:styleId="SOPBulletA">
    <w:name w:val="SOP Bullet A"/>
    <w:basedOn w:val="Normal"/>
    <w:qFormat/>
    <w:rsid w:val="0059613B"/>
    <w:pPr>
      <w:numPr>
        <w:numId w:val="18"/>
      </w:numPr>
      <w:spacing w:before="60" w:after="60"/>
      <w:ind w:left="567" w:hanging="567"/>
      <w:jc w:val="both"/>
    </w:pPr>
    <w:rPr>
      <w:rFonts w:asciiTheme="minorHAnsi" w:eastAsiaTheme="minorHAnsi" w:hAnsiTheme="minorHAnsi" w:cstheme="minorBidi"/>
      <w:sz w:val="22"/>
      <w:lang w:eastAsia="en-US"/>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spacing w:before="240" w:after="240"/>
      <w:contextualSpacing/>
      <w:jc w:val="both"/>
    </w:pPr>
    <w:rPr>
      <w:rFonts w:asciiTheme="minorHAnsi" w:eastAsiaTheme="minorHAnsi" w:hAnsiTheme="minorHAnsi" w:cstheme="minorBidi"/>
      <w:sz w:val="22"/>
      <w:szCs w:val="22"/>
      <w:lang w:eastAsia="en-US"/>
    </w:rPr>
  </w:style>
  <w:style w:type="paragraph" w:styleId="Listenumros3">
    <w:name w:val="List Number 3"/>
    <w:basedOn w:val="Normal"/>
    <w:uiPriority w:val="99"/>
    <w:unhideWhenUsed/>
    <w:rsid w:val="00381E3D"/>
    <w:pPr>
      <w:numPr>
        <w:numId w:val="11"/>
      </w:numPr>
      <w:spacing w:before="240" w:after="240"/>
      <w:contextualSpacing/>
      <w:jc w:val="both"/>
    </w:pPr>
    <w:rPr>
      <w:rFonts w:asciiTheme="minorHAnsi" w:eastAsiaTheme="minorHAnsi" w:hAnsiTheme="minorHAnsi" w:cstheme="minorBidi"/>
      <w:sz w:val="22"/>
      <w:szCs w:val="22"/>
      <w:lang w:eastAsia="en-US"/>
    </w:rPr>
  </w:style>
  <w:style w:type="paragraph" w:styleId="Listenumros4">
    <w:name w:val="List Number 4"/>
    <w:basedOn w:val="Normal"/>
    <w:uiPriority w:val="99"/>
    <w:unhideWhenUsed/>
    <w:rsid w:val="00381E3D"/>
    <w:pPr>
      <w:numPr>
        <w:numId w:val="10"/>
      </w:numPr>
      <w:spacing w:before="240" w:after="240"/>
      <w:contextualSpacing/>
      <w:jc w:val="both"/>
    </w:pPr>
    <w:rPr>
      <w:rFonts w:asciiTheme="minorHAnsi" w:eastAsiaTheme="minorHAnsi" w:hAnsiTheme="minorHAnsi" w:cstheme="minorBidi"/>
      <w:sz w:val="22"/>
      <w:szCs w:val="22"/>
      <w:lang w:eastAsia="en-US"/>
    </w:rPr>
  </w:style>
  <w:style w:type="paragraph" w:styleId="Listenumros5">
    <w:name w:val="List Number 5"/>
    <w:basedOn w:val="Normal"/>
    <w:uiPriority w:val="99"/>
    <w:unhideWhenUsed/>
    <w:rsid w:val="00381E3D"/>
    <w:pPr>
      <w:numPr>
        <w:numId w:val="9"/>
      </w:numPr>
      <w:spacing w:before="240" w:after="240"/>
      <w:contextualSpacing/>
      <w:jc w:val="both"/>
    </w:pPr>
    <w:rPr>
      <w:rFonts w:asciiTheme="minorHAnsi" w:eastAsiaTheme="minorHAnsi" w:hAnsiTheme="minorHAnsi" w:cstheme="minorBidi"/>
      <w:sz w:val="22"/>
      <w:szCs w:val="22"/>
      <w:lang w:eastAsia="en-US"/>
    </w:rPr>
  </w:style>
  <w:style w:type="paragraph" w:styleId="Listecontinue">
    <w:name w:val="List Continue"/>
    <w:basedOn w:val="Normal"/>
    <w:uiPriority w:val="99"/>
    <w:unhideWhenUsed/>
    <w:rsid w:val="00381E3D"/>
    <w:pPr>
      <w:spacing w:before="240" w:after="120"/>
      <w:ind w:left="283"/>
      <w:contextualSpacing/>
      <w:jc w:val="both"/>
    </w:pPr>
    <w:rPr>
      <w:rFonts w:asciiTheme="minorHAnsi" w:eastAsiaTheme="minorHAnsi" w:hAnsiTheme="minorHAnsi" w:cstheme="minorBidi"/>
      <w:sz w:val="22"/>
      <w:szCs w:val="22"/>
      <w:lang w:eastAsia="en-US"/>
    </w:rPr>
  </w:style>
  <w:style w:type="paragraph" w:styleId="Listecontinue2">
    <w:name w:val="List Continue 2"/>
    <w:basedOn w:val="Normal"/>
    <w:uiPriority w:val="99"/>
    <w:unhideWhenUsed/>
    <w:rsid w:val="00381E3D"/>
    <w:pPr>
      <w:spacing w:before="240" w:after="120"/>
      <w:ind w:left="566"/>
      <w:contextualSpacing/>
      <w:jc w:val="both"/>
    </w:pPr>
    <w:rPr>
      <w:rFonts w:asciiTheme="minorHAnsi" w:eastAsiaTheme="minorHAnsi" w:hAnsiTheme="minorHAnsi" w:cstheme="minorBidi"/>
      <w:sz w:val="22"/>
      <w:szCs w:val="22"/>
      <w:lang w:eastAsia="en-US"/>
    </w:r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iPriority w:val="99"/>
    <w:unhideWhenUsed/>
    <w:rsid w:val="0008183D"/>
    <w:pPr>
      <w:tabs>
        <w:tab w:val="left" w:pos="284"/>
      </w:tabs>
      <w:ind w:left="284" w:hanging="284"/>
      <w:jc w:val="both"/>
    </w:pPr>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08183D"/>
    <w:rPr>
      <w:sz w:val="20"/>
      <w:szCs w:val="20"/>
      <w:lang w:val="fr-CA"/>
    </w:rPr>
  </w:style>
  <w:style w:type="character" w:styleId="Appelnotedebasdep">
    <w:name w:val="footnote reference"/>
    <w:basedOn w:val="Policepardfaut"/>
    <w:uiPriority w:val="99"/>
    <w:semiHidden/>
    <w:unhideWhenUsed/>
    <w:rsid w:val="00474636"/>
    <w:rPr>
      <w:vertAlign w:val="superscript"/>
    </w:rPr>
  </w:style>
  <w:style w:type="paragraph" w:styleId="Rvision">
    <w:name w:val="Revision"/>
    <w:hidden/>
    <w:uiPriority w:val="99"/>
    <w:semiHidden/>
    <w:rsid w:val="005A53CC"/>
    <w:rPr>
      <w:rFonts w:ascii="Times New Roman" w:eastAsia="Times New Roman" w:hAnsi="Times New Roman" w:cs="Times New Roman"/>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864798">
      <w:bodyDiv w:val="1"/>
      <w:marLeft w:val="0"/>
      <w:marRight w:val="0"/>
      <w:marTop w:val="0"/>
      <w:marBottom w:val="0"/>
      <w:divBdr>
        <w:top w:val="none" w:sz="0" w:space="0" w:color="auto"/>
        <w:left w:val="none" w:sz="0" w:space="0" w:color="auto"/>
        <w:bottom w:val="none" w:sz="0" w:space="0" w:color="auto"/>
        <w:right w:val="none" w:sz="0" w:space="0" w:color="auto"/>
      </w:divBdr>
    </w:div>
    <w:div w:id="1329670199">
      <w:bodyDiv w:val="1"/>
      <w:marLeft w:val="0"/>
      <w:marRight w:val="0"/>
      <w:marTop w:val="0"/>
      <w:marBottom w:val="0"/>
      <w:divBdr>
        <w:top w:val="none" w:sz="0" w:space="0" w:color="auto"/>
        <w:left w:val="none" w:sz="0" w:space="0" w:color="auto"/>
        <w:bottom w:val="none" w:sz="0" w:space="0" w:color="auto"/>
        <w:right w:val="none" w:sz="0" w:space="0" w:color="auto"/>
      </w:divBdr>
    </w:div>
    <w:div w:id="1514149173">
      <w:bodyDiv w:val="1"/>
      <w:marLeft w:val="0"/>
      <w:marRight w:val="0"/>
      <w:marTop w:val="0"/>
      <w:marBottom w:val="0"/>
      <w:divBdr>
        <w:top w:val="none" w:sz="0" w:space="0" w:color="auto"/>
        <w:left w:val="none" w:sz="0" w:space="0" w:color="auto"/>
        <w:bottom w:val="none" w:sz="0" w:space="0" w:color="auto"/>
        <w:right w:val="none" w:sz="0" w:space="0" w:color="auto"/>
      </w:divBdr>
    </w:div>
    <w:div w:id="1615794797">
      <w:bodyDiv w:val="1"/>
      <w:marLeft w:val="0"/>
      <w:marRight w:val="0"/>
      <w:marTop w:val="0"/>
      <w:marBottom w:val="0"/>
      <w:divBdr>
        <w:top w:val="none" w:sz="0" w:space="0" w:color="auto"/>
        <w:left w:val="none" w:sz="0" w:space="0" w:color="auto"/>
        <w:bottom w:val="none" w:sz="0" w:space="0" w:color="auto"/>
        <w:right w:val="none" w:sz="0" w:space="0" w:color="auto"/>
      </w:divBdr>
    </w:div>
    <w:div w:id="190644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me xmlns="0867f859-d9ca-420f-8ce6-44e8aa7b0b44" xsi:nil="true"/>
    <TaxCatchAll xmlns="0ba1c3e9-5c70-48ae-abf9-6cafc0353a2a" xsi:nil="true"/>
    <lcf76f155ced4ddcb4097134ff3c332f xmlns="0867f859-d9ca-420f-8ce6-44e8aa7b0b4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FEF2F-0B20-41BD-9743-51EB43BF9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91B06-89C5-4058-A625-B025EC9ADFB7}">
  <ds:schemaRefs>
    <ds:schemaRef ds:uri="http://schemas.microsoft.com/sharepoint/v3/contenttype/forms"/>
  </ds:schemaRefs>
</ds:datastoreItem>
</file>

<file path=customXml/itemProps3.xml><?xml version="1.0" encoding="utf-8"?>
<ds:datastoreItem xmlns:ds="http://schemas.openxmlformats.org/officeDocument/2006/customXml" ds:itemID="{1F44D03C-FAAD-4164-8319-2013417CABD6}">
  <ds:schemaRefs>
    <ds:schemaRef ds:uri="http://schemas.microsoft.com/office/2006/metadata/properties"/>
    <ds:schemaRef ds:uri="http://schemas.microsoft.com/office/infopath/2007/PartnerControls"/>
    <ds:schemaRef ds:uri="0867f859-d9ca-420f-8ce6-44e8aa7b0b44"/>
    <ds:schemaRef ds:uri="0ba1c3e9-5c70-48ae-abf9-6cafc0353a2a"/>
  </ds:schemaRefs>
</ds:datastoreItem>
</file>

<file path=customXml/itemProps4.xml><?xml version="1.0" encoding="utf-8"?>
<ds:datastoreItem xmlns:ds="http://schemas.openxmlformats.org/officeDocument/2006/customXml" ds:itemID="{6F30E7C0-E51C-47D9-8E53-CE241D35A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810</Words>
  <Characters>4457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CIUSSSE-CHUS</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Marilyse Piche</cp:lastModifiedBy>
  <cp:revision>4</cp:revision>
  <cp:lastPrinted>2019-06-26T14:53:00Z</cp:lastPrinted>
  <dcterms:created xsi:type="dcterms:W3CDTF">2023-12-13T19:29:00Z</dcterms:created>
  <dcterms:modified xsi:type="dcterms:W3CDTF">2023-12-13T19:34:00Z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2021-09-28T20:40:07Z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be8466d4-83c9-4083-bcf6-8c9cc1937f61</vt:lpwstr>
  </property>
  <property fmtid="{D5CDD505-2E9C-101B-9397-08002B2CF9AE}" pid="8" name="MSIP_Label_6a7d8d5d-78e2-4a62-9fcd-016eb5e4c57c_ContentBits">
    <vt:lpwstr>0</vt:lpwstr>
  </property>
  <property fmtid="{D5CDD505-2E9C-101B-9397-08002B2CF9AE}" pid="9" name="ContentTypeId">
    <vt:lpwstr>0x010100EEF4C38C483B554087AF2DBD6B1FBEEB</vt:lpwstr>
  </property>
  <property fmtid="{D5CDD505-2E9C-101B-9397-08002B2CF9AE}" pid="10" name="MediaServiceImageTags">
    <vt:lpwstr/>
  </property>
</Properties>
</file>