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5713" w14:textId="77777777" w:rsidR="0030269A" w:rsidRPr="0060203F" w:rsidRDefault="0030269A" w:rsidP="00446681"/>
    <w:tbl>
      <w:tblPr>
        <w:tblStyle w:val="Grilledutableau"/>
        <w:tblW w:w="0" w:type="auto"/>
        <w:tblLook w:val="04A0" w:firstRow="1" w:lastRow="0" w:firstColumn="1" w:lastColumn="0" w:noHBand="0" w:noVBand="1"/>
      </w:tblPr>
      <w:tblGrid>
        <w:gridCol w:w="2785"/>
        <w:gridCol w:w="7285"/>
      </w:tblGrid>
      <w:tr w:rsidR="00320709" w:rsidRPr="0060203F" w14:paraId="7217D512" w14:textId="77777777" w:rsidTr="00C348F8">
        <w:tc>
          <w:tcPr>
            <w:tcW w:w="2785" w:type="dxa"/>
          </w:tcPr>
          <w:p w14:paraId="51ED1B04" w14:textId="046C9D42" w:rsidR="00320709" w:rsidRPr="0060203F" w:rsidRDefault="00320709" w:rsidP="00320709">
            <w:pPr>
              <w:spacing w:before="60" w:after="60"/>
              <w:rPr>
                <w:b/>
              </w:rPr>
            </w:pPr>
            <w:r w:rsidRPr="0060203F">
              <w:rPr>
                <w:b/>
              </w:rPr>
              <w:t>Titre</w:t>
            </w:r>
          </w:p>
        </w:tc>
        <w:tc>
          <w:tcPr>
            <w:tcW w:w="7285" w:type="dxa"/>
          </w:tcPr>
          <w:p w14:paraId="10323B41" w14:textId="4253E313" w:rsidR="00320709" w:rsidRPr="0060203F" w:rsidRDefault="00320709" w:rsidP="00320709">
            <w:pPr>
              <w:spacing w:before="60" w:after="60"/>
            </w:pPr>
            <w:r w:rsidRPr="0060203F">
              <w:t>Composition du CER</w:t>
            </w:r>
          </w:p>
        </w:tc>
      </w:tr>
      <w:tr w:rsidR="00320709" w:rsidRPr="0060203F" w14:paraId="19DC661E" w14:textId="77777777" w:rsidTr="00C348F8">
        <w:tc>
          <w:tcPr>
            <w:tcW w:w="2785" w:type="dxa"/>
          </w:tcPr>
          <w:p w14:paraId="1756170B" w14:textId="36E79194" w:rsidR="00320709" w:rsidRPr="0060203F" w:rsidRDefault="00320709" w:rsidP="00320709">
            <w:pPr>
              <w:spacing w:before="60" w:after="60"/>
              <w:rPr>
                <w:b/>
                <w:bCs/>
              </w:rPr>
            </w:pPr>
            <w:r w:rsidRPr="0060203F">
              <w:rPr>
                <w:b/>
                <w:bCs/>
              </w:rPr>
              <w:t>Code MON</w:t>
            </w:r>
          </w:p>
        </w:tc>
        <w:tc>
          <w:tcPr>
            <w:tcW w:w="7285" w:type="dxa"/>
          </w:tcPr>
          <w:p w14:paraId="5CBEAC14" w14:textId="5EA46B26" w:rsidR="00320709" w:rsidRPr="0060203F" w:rsidRDefault="00320709" w:rsidP="00320709">
            <w:pPr>
              <w:spacing w:before="60" w:after="60"/>
            </w:pPr>
            <w:r w:rsidRPr="0060203F">
              <w:t>MON-CER</w:t>
            </w:r>
            <w:r w:rsidR="00A77C3A" w:rsidRPr="0060203F">
              <w:t> </w:t>
            </w:r>
            <w:r w:rsidRPr="0060203F">
              <w:t>201-002</w:t>
            </w:r>
          </w:p>
        </w:tc>
      </w:tr>
      <w:tr w:rsidR="00320709" w:rsidRPr="0060203F" w14:paraId="4FE41B28" w14:textId="77777777" w:rsidTr="00C348F8">
        <w:tc>
          <w:tcPr>
            <w:tcW w:w="2785" w:type="dxa"/>
          </w:tcPr>
          <w:p w14:paraId="37464120" w14:textId="005EE451" w:rsidR="00320709" w:rsidRPr="0060203F" w:rsidRDefault="00320709" w:rsidP="00320709">
            <w:pPr>
              <w:spacing w:before="60" w:after="60"/>
              <w:rPr>
                <w:b/>
                <w:bCs/>
              </w:rPr>
            </w:pPr>
            <w:r w:rsidRPr="0060203F">
              <w:rPr>
                <w:b/>
                <w:bCs/>
              </w:rPr>
              <w:t>Code MON N2/ACCER</w:t>
            </w:r>
          </w:p>
        </w:tc>
        <w:tc>
          <w:tcPr>
            <w:tcW w:w="7285" w:type="dxa"/>
          </w:tcPr>
          <w:p w14:paraId="1D3D3342" w14:textId="38613DEA" w:rsidR="00320709" w:rsidRPr="0060203F" w:rsidRDefault="00320709" w:rsidP="00320709">
            <w:pPr>
              <w:spacing w:before="60" w:after="60"/>
            </w:pPr>
            <w:r w:rsidRPr="0060203F">
              <w:t>MON 201-003</w:t>
            </w:r>
          </w:p>
        </w:tc>
      </w:tr>
      <w:tr w:rsidR="00320709" w:rsidRPr="0060203F" w14:paraId="15EAAB06" w14:textId="77777777" w:rsidTr="00C348F8">
        <w:tc>
          <w:tcPr>
            <w:tcW w:w="2785" w:type="dxa"/>
          </w:tcPr>
          <w:p w14:paraId="7CF29F80" w14:textId="23207FA0" w:rsidR="00320709" w:rsidRPr="0060203F" w:rsidRDefault="00320709" w:rsidP="00320709">
            <w:pPr>
              <w:spacing w:before="60" w:after="60"/>
              <w:rPr>
                <w:b/>
              </w:rPr>
            </w:pPr>
            <w:r w:rsidRPr="0060203F">
              <w:rPr>
                <w:b/>
              </w:rPr>
              <w:t>Entrée en vigueur</w:t>
            </w:r>
          </w:p>
        </w:tc>
        <w:tc>
          <w:tcPr>
            <w:tcW w:w="7285" w:type="dxa"/>
          </w:tcPr>
          <w:p w14:paraId="02DDE6C4" w14:textId="2A90938C" w:rsidR="00320709" w:rsidRPr="0060203F" w:rsidRDefault="00320709" w:rsidP="00320709">
            <w:pPr>
              <w:spacing w:before="60" w:after="60"/>
            </w:pPr>
            <w:r w:rsidRPr="0060203F">
              <w:t>YYYY-MM-DD</w:t>
            </w:r>
          </w:p>
        </w:tc>
      </w:tr>
    </w:tbl>
    <w:p w14:paraId="66AFB309" w14:textId="02074C90" w:rsidR="0030269A" w:rsidRPr="0060203F" w:rsidRDefault="0030269A" w:rsidP="00133159"/>
    <w:tbl>
      <w:tblPr>
        <w:tblStyle w:val="Grilledutableau"/>
        <w:tblW w:w="9998" w:type="dxa"/>
        <w:tblLook w:val="04A0" w:firstRow="1" w:lastRow="0" w:firstColumn="1" w:lastColumn="0" w:noHBand="0" w:noVBand="1"/>
      </w:tblPr>
      <w:tblGrid>
        <w:gridCol w:w="2785"/>
        <w:gridCol w:w="5007"/>
        <w:gridCol w:w="2206"/>
      </w:tblGrid>
      <w:tr w:rsidR="00C348F8" w:rsidRPr="0060203F" w14:paraId="409863BA" w14:textId="77777777" w:rsidTr="00C348F8">
        <w:tc>
          <w:tcPr>
            <w:tcW w:w="2785" w:type="dxa"/>
            <w:shd w:val="clear" w:color="auto" w:fill="D9D9D9" w:themeFill="background1" w:themeFillShade="D9"/>
          </w:tcPr>
          <w:p w14:paraId="6D10F46B" w14:textId="77777777" w:rsidR="00C348F8" w:rsidRPr="0060203F" w:rsidRDefault="00C348F8" w:rsidP="009D3602">
            <w:pPr>
              <w:spacing w:before="60" w:after="60"/>
              <w:jc w:val="center"/>
              <w:rPr>
                <w:b/>
              </w:rPr>
            </w:pPr>
            <w:r w:rsidRPr="0060203F">
              <w:rPr>
                <w:b/>
              </w:rPr>
              <w:t>Statut</w:t>
            </w:r>
          </w:p>
        </w:tc>
        <w:tc>
          <w:tcPr>
            <w:tcW w:w="5007" w:type="dxa"/>
            <w:shd w:val="clear" w:color="auto" w:fill="D9D9D9" w:themeFill="background1" w:themeFillShade="D9"/>
          </w:tcPr>
          <w:p w14:paraId="3E7DB159" w14:textId="77777777" w:rsidR="00C348F8" w:rsidRPr="0060203F" w:rsidRDefault="00C348F8" w:rsidP="009D3602">
            <w:pPr>
              <w:spacing w:before="60" w:after="60"/>
              <w:jc w:val="center"/>
              <w:rPr>
                <w:b/>
              </w:rPr>
            </w:pPr>
            <w:r w:rsidRPr="0060203F">
              <w:rPr>
                <w:b/>
              </w:rPr>
              <w:t>Nom et titre</w:t>
            </w:r>
          </w:p>
        </w:tc>
        <w:tc>
          <w:tcPr>
            <w:tcW w:w="2206" w:type="dxa"/>
            <w:shd w:val="clear" w:color="auto" w:fill="D9D9D9" w:themeFill="background1" w:themeFillShade="D9"/>
          </w:tcPr>
          <w:p w14:paraId="77097347" w14:textId="77777777" w:rsidR="00C348F8" w:rsidRPr="0060203F" w:rsidRDefault="00C348F8" w:rsidP="009D3602">
            <w:pPr>
              <w:spacing w:before="60" w:after="60"/>
              <w:jc w:val="center"/>
              <w:rPr>
                <w:b/>
              </w:rPr>
            </w:pPr>
            <w:r w:rsidRPr="0060203F">
              <w:rPr>
                <w:b/>
              </w:rPr>
              <w:t>Date</w:t>
            </w:r>
          </w:p>
        </w:tc>
      </w:tr>
      <w:tr w:rsidR="00A82206" w:rsidRPr="0060203F" w14:paraId="7AD7477E" w14:textId="77777777" w:rsidTr="00C348F8">
        <w:tc>
          <w:tcPr>
            <w:tcW w:w="2785" w:type="dxa"/>
          </w:tcPr>
          <w:p w14:paraId="3136B701" w14:textId="77777777" w:rsidR="00A82206" w:rsidRPr="0060203F" w:rsidRDefault="00A82206" w:rsidP="00A82206">
            <w:pPr>
              <w:spacing w:before="60" w:after="60"/>
              <w:rPr>
                <w:b/>
                <w:bCs/>
                <w:i/>
                <w:iCs/>
              </w:rPr>
            </w:pPr>
            <w:r w:rsidRPr="0060203F">
              <w:rPr>
                <w:b/>
                <w:bCs/>
                <w:i/>
                <w:iCs/>
              </w:rPr>
              <w:t>Auteur modèle harmonisé</w:t>
            </w:r>
          </w:p>
        </w:tc>
        <w:tc>
          <w:tcPr>
            <w:tcW w:w="5007" w:type="dxa"/>
          </w:tcPr>
          <w:p w14:paraId="1B177270" w14:textId="485F12F1" w:rsidR="00A82206" w:rsidRPr="0060203F" w:rsidRDefault="00A82206" w:rsidP="00A82206">
            <w:pPr>
              <w:spacing w:before="60" w:after="60"/>
            </w:pPr>
            <w:r w:rsidRPr="0060203F">
              <w:t>MON CER développés par le Réseau CATALIS</w:t>
            </w:r>
          </w:p>
        </w:tc>
        <w:tc>
          <w:tcPr>
            <w:tcW w:w="2206" w:type="dxa"/>
          </w:tcPr>
          <w:p w14:paraId="6D8DFAB1" w14:textId="2FA74036" w:rsidR="00A82206" w:rsidRPr="0060203F" w:rsidRDefault="00A82206" w:rsidP="00A82206">
            <w:pPr>
              <w:spacing w:before="60" w:after="60"/>
              <w:jc w:val="center"/>
            </w:pPr>
            <w:r w:rsidRPr="0060203F">
              <w:t>2023-05-01</w:t>
            </w:r>
          </w:p>
        </w:tc>
      </w:tr>
      <w:tr w:rsidR="0034444F" w:rsidRPr="0060203F" w14:paraId="0506E826" w14:textId="77777777" w:rsidTr="00C348F8">
        <w:tc>
          <w:tcPr>
            <w:tcW w:w="2785" w:type="dxa"/>
          </w:tcPr>
          <w:p w14:paraId="2FDE9BE5" w14:textId="77777777" w:rsidR="0034444F" w:rsidRPr="0060203F" w:rsidRDefault="0034444F" w:rsidP="0034444F">
            <w:pPr>
              <w:spacing w:before="60" w:after="60"/>
              <w:rPr>
                <w:b/>
                <w:i/>
              </w:rPr>
            </w:pPr>
            <w:r w:rsidRPr="0060203F">
              <w:rPr>
                <w:b/>
                <w:i/>
              </w:rPr>
              <w:t>Approuvé</w:t>
            </w:r>
          </w:p>
        </w:tc>
        <w:tc>
          <w:tcPr>
            <w:tcW w:w="5007" w:type="dxa"/>
          </w:tcPr>
          <w:p w14:paraId="0A0F620F" w14:textId="0986A20E" w:rsidR="0034444F" w:rsidRPr="0060203F" w:rsidRDefault="0034444F" w:rsidP="0034444F">
            <w:pPr>
              <w:spacing w:before="60" w:after="60"/>
            </w:pPr>
            <w:r w:rsidRPr="0060203F">
              <w:rPr>
                <w:rFonts w:asciiTheme="minorHAnsi" w:hAnsiTheme="minorHAnsi" w:cstheme="minorHAnsi"/>
                <w:i/>
                <w:iCs/>
                <w:color w:val="A6A6A6" w:themeColor="background1" w:themeShade="A6"/>
              </w:rPr>
              <w:t>CER plénier XXX</w:t>
            </w:r>
          </w:p>
        </w:tc>
        <w:tc>
          <w:tcPr>
            <w:tcW w:w="2206" w:type="dxa"/>
          </w:tcPr>
          <w:p w14:paraId="0B317FF7" w14:textId="2B157481" w:rsidR="0034444F" w:rsidRPr="0060203F" w:rsidRDefault="0034444F" w:rsidP="0034444F">
            <w:pPr>
              <w:spacing w:before="60" w:after="60"/>
              <w:jc w:val="center"/>
            </w:pPr>
            <w:r w:rsidRPr="0060203F">
              <w:t>YYYY-MM-DD</w:t>
            </w:r>
          </w:p>
        </w:tc>
      </w:tr>
      <w:tr w:rsidR="0034444F" w:rsidRPr="0060203F" w14:paraId="26B72179" w14:textId="77777777" w:rsidTr="00C348F8">
        <w:tc>
          <w:tcPr>
            <w:tcW w:w="2785" w:type="dxa"/>
          </w:tcPr>
          <w:p w14:paraId="75049CDE" w14:textId="18223405" w:rsidR="0034444F" w:rsidRPr="0060203F" w:rsidRDefault="0034444F" w:rsidP="0034444F">
            <w:pPr>
              <w:spacing w:before="60" w:after="60"/>
              <w:rPr>
                <w:b/>
                <w:bCs/>
                <w:i/>
                <w:iCs/>
              </w:rPr>
            </w:pPr>
            <w:r w:rsidRPr="0060203F">
              <w:rPr>
                <w:b/>
                <w:bCs/>
                <w:i/>
                <w:iCs/>
              </w:rPr>
              <w:t>[Approuvé] ou [Prend acte]</w:t>
            </w:r>
          </w:p>
        </w:tc>
        <w:tc>
          <w:tcPr>
            <w:tcW w:w="5007" w:type="dxa"/>
          </w:tcPr>
          <w:p w14:paraId="4D02F126" w14:textId="620F4D6A" w:rsidR="0034444F" w:rsidRPr="0060203F" w:rsidRDefault="0034444F" w:rsidP="0034444F">
            <w:pPr>
              <w:spacing w:before="60" w:after="60"/>
            </w:pPr>
            <w:r w:rsidRPr="0060203F">
              <w:rPr>
                <w:rFonts w:asciiTheme="minorHAnsi" w:hAnsiTheme="minorHAnsi" w:cstheme="minorHAnsi"/>
                <w:i/>
                <w:iCs/>
                <w:color w:val="A6A6A6" w:themeColor="background1" w:themeShade="A6"/>
              </w:rPr>
              <w:t>CA XXX</w:t>
            </w:r>
          </w:p>
        </w:tc>
        <w:tc>
          <w:tcPr>
            <w:tcW w:w="2206" w:type="dxa"/>
          </w:tcPr>
          <w:p w14:paraId="04EA2C6E" w14:textId="368B4999" w:rsidR="0034444F" w:rsidRPr="0060203F" w:rsidRDefault="0034444F" w:rsidP="0034444F">
            <w:pPr>
              <w:spacing w:before="60" w:after="60"/>
              <w:jc w:val="center"/>
            </w:pPr>
            <w:r w:rsidRPr="0060203F">
              <w:t>YYYY-MM-DD</w:t>
            </w:r>
          </w:p>
        </w:tc>
      </w:tr>
    </w:tbl>
    <w:p w14:paraId="77DBC18A" w14:textId="77777777" w:rsidR="002E18ED" w:rsidRPr="0060203F" w:rsidRDefault="002E18ED" w:rsidP="00133159">
      <w:pPr>
        <w:rPr>
          <w:b/>
        </w:rPr>
      </w:pPr>
    </w:p>
    <w:p w14:paraId="449CB78E" w14:textId="708FD620" w:rsidR="0030269A" w:rsidRPr="0060203F" w:rsidRDefault="0030269A" w:rsidP="00133159">
      <w:pPr>
        <w:rPr>
          <w:b/>
        </w:rPr>
      </w:pPr>
      <w:r w:rsidRPr="0060203F">
        <w:rPr>
          <w:b/>
        </w:rPr>
        <w:t xml:space="preserve">Table </w:t>
      </w:r>
      <w:r w:rsidR="00ED30D3" w:rsidRPr="0060203F">
        <w:rPr>
          <w:b/>
        </w:rPr>
        <w:t>des matières</w:t>
      </w:r>
    </w:p>
    <w:p w14:paraId="6FCE5829" w14:textId="3A5B3B46" w:rsidR="009E1746" w:rsidRPr="0060203F" w:rsidRDefault="0030269A">
      <w:pPr>
        <w:pStyle w:val="TM1"/>
        <w:rPr>
          <w:noProof w:val="0"/>
          <w:szCs w:val="22"/>
          <w:lang w:eastAsia="fr-CA"/>
        </w:rPr>
      </w:pPr>
      <w:r w:rsidRPr="0060203F">
        <w:rPr>
          <w:noProof w:val="0"/>
          <w:sz w:val="24"/>
        </w:rPr>
        <w:fldChar w:fldCharType="begin"/>
      </w:r>
      <w:r w:rsidRPr="0060203F">
        <w:rPr>
          <w:noProof w:val="0"/>
        </w:rPr>
        <w:instrText xml:space="preserve"> TOC \o "1-2" \u </w:instrText>
      </w:r>
      <w:r w:rsidRPr="0060203F">
        <w:rPr>
          <w:noProof w:val="0"/>
          <w:sz w:val="24"/>
        </w:rPr>
        <w:fldChar w:fldCharType="separate"/>
      </w:r>
      <w:r w:rsidR="009E1746" w:rsidRPr="0060203F">
        <w:rPr>
          <w:noProof w:val="0"/>
        </w:rPr>
        <w:t>1</w:t>
      </w:r>
      <w:r w:rsidR="009E1746" w:rsidRPr="0060203F">
        <w:rPr>
          <w:noProof w:val="0"/>
          <w:szCs w:val="22"/>
          <w:lang w:eastAsia="fr-CA"/>
        </w:rPr>
        <w:tab/>
      </w:r>
      <w:r w:rsidR="009E1746" w:rsidRPr="0060203F">
        <w:rPr>
          <w:noProof w:val="0"/>
        </w:rPr>
        <w:t>Objectif</w:t>
      </w:r>
      <w:r w:rsidR="009E1746" w:rsidRPr="0060203F">
        <w:rPr>
          <w:noProof w:val="0"/>
        </w:rPr>
        <w:tab/>
      </w:r>
      <w:r w:rsidR="009E1746" w:rsidRPr="0060203F">
        <w:rPr>
          <w:noProof w:val="0"/>
        </w:rPr>
        <w:fldChar w:fldCharType="begin"/>
      </w:r>
      <w:r w:rsidR="009E1746" w:rsidRPr="0060203F">
        <w:rPr>
          <w:noProof w:val="0"/>
        </w:rPr>
        <w:instrText xml:space="preserve"> PAGEREF _Toc88487177 \h </w:instrText>
      </w:r>
      <w:r w:rsidR="009E1746" w:rsidRPr="0060203F">
        <w:rPr>
          <w:noProof w:val="0"/>
        </w:rPr>
      </w:r>
      <w:r w:rsidR="009E1746" w:rsidRPr="0060203F">
        <w:rPr>
          <w:noProof w:val="0"/>
        </w:rPr>
        <w:fldChar w:fldCharType="separate"/>
      </w:r>
      <w:r w:rsidR="009E1746" w:rsidRPr="0060203F">
        <w:rPr>
          <w:noProof w:val="0"/>
        </w:rPr>
        <w:t>1</w:t>
      </w:r>
      <w:r w:rsidR="009E1746" w:rsidRPr="0060203F">
        <w:rPr>
          <w:noProof w:val="0"/>
        </w:rPr>
        <w:fldChar w:fldCharType="end"/>
      </w:r>
    </w:p>
    <w:p w14:paraId="5A1906C4" w14:textId="0E23ED8D" w:rsidR="009E1746" w:rsidRPr="0060203F" w:rsidRDefault="009E1746">
      <w:pPr>
        <w:pStyle w:val="TM1"/>
        <w:rPr>
          <w:noProof w:val="0"/>
          <w:szCs w:val="22"/>
          <w:lang w:eastAsia="fr-CA"/>
        </w:rPr>
      </w:pPr>
      <w:r w:rsidRPr="0060203F">
        <w:rPr>
          <w:noProof w:val="0"/>
        </w:rPr>
        <w:t>2</w:t>
      </w:r>
      <w:r w:rsidRPr="0060203F">
        <w:rPr>
          <w:noProof w:val="0"/>
          <w:szCs w:val="22"/>
          <w:lang w:eastAsia="fr-CA"/>
        </w:rPr>
        <w:tab/>
      </w:r>
      <w:r w:rsidRPr="0060203F">
        <w:rPr>
          <w:noProof w:val="0"/>
        </w:rPr>
        <w:t>Portée</w:t>
      </w:r>
      <w:r w:rsidRPr="0060203F">
        <w:rPr>
          <w:noProof w:val="0"/>
        </w:rPr>
        <w:tab/>
      </w:r>
      <w:r w:rsidRPr="0060203F">
        <w:rPr>
          <w:noProof w:val="0"/>
        </w:rPr>
        <w:fldChar w:fldCharType="begin"/>
      </w:r>
      <w:r w:rsidRPr="0060203F">
        <w:rPr>
          <w:noProof w:val="0"/>
        </w:rPr>
        <w:instrText xml:space="preserve"> PAGEREF _Toc88487178 \h </w:instrText>
      </w:r>
      <w:r w:rsidRPr="0060203F">
        <w:rPr>
          <w:noProof w:val="0"/>
        </w:rPr>
      </w:r>
      <w:r w:rsidRPr="0060203F">
        <w:rPr>
          <w:noProof w:val="0"/>
        </w:rPr>
        <w:fldChar w:fldCharType="separate"/>
      </w:r>
      <w:r w:rsidRPr="0060203F">
        <w:rPr>
          <w:noProof w:val="0"/>
        </w:rPr>
        <w:t>2</w:t>
      </w:r>
      <w:r w:rsidRPr="0060203F">
        <w:rPr>
          <w:noProof w:val="0"/>
        </w:rPr>
        <w:fldChar w:fldCharType="end"/>
      </w:r>
    </w:p>
    <w:p w14:paraId="0D25805F" w14:textId="5904D1E0" w:rsidR="009E1746" w:rsidRPr="0060203F" w:rsidRDefault="009E1746">
      <w:pPr>
        <w:pStyle w:val="TM1"/>
        <w:rPr>
          <w:noProof w:val="0"/>
          <w:szCs w:val="22"/>
          <w:lang w:eastAsia="fr-CA"/>
        </w:rPr>
      </w:pPr>
      <w:r w:rsidRPr="0060203F">
        <w:rPr>
          <w:noProof w:val="0"/>
        </w:rPr>
        <w:t>3</w:t>
      </w:r>
      <w:r w:rsidRPr="0060203F">
        <w:rPr>
          <w:noProof w:val="0"/>
          <w:szCs w:val="22"/>
          <w:lang w:eastAsia="fr-CA"/>
        </w:rPr>
        <w:tab/>
      </w:r>
      <w:r w:rsidRPr="0060203F">
        <w:rPr>
          <w:noProof w:val="0"/>
        </w:rPr>
        <w:t>Responsabilités</w:t>
      </w:r>
      <w:r w:rsidRPr="0060203F">
        <w:rPr>
          <w:noProof w:val="0"/>
        </w:rPr>
        <w:tab/>
      </w:r>
      <w:r w:rsidRPr="0060203F">
        <w:rPr>
          <w:noProof w:val="0"/>
        </w:rPr>
        <w:fldChar w:fldCharType="begin"/>
      </w:r>
      <w:r w:rsidRPr="0060203F">
        <w:rPr>
          <w:noProof w:val="0"/>
        </w:rPr>
        <w:instrText xml:space="preserve"> PAGEREF _Toc88487179 \h </w:instrText>
      </w:r>
      <w:r w:rsidRPr="0060203F">
        <w:rPr>
          <w:noProof w:val="0"/>
        </w:rPr>
      </w:r>
      <w:r w:rsidRPr="0060203F">
        <w:rPr>
          <w:noProof w:val="0"/>
        </w:rPr>
        <w:fldChar w:fldCharType="separate"/>
      </w:r>
      <w:r w:rsidRPr="0060203F">
        <w:rPr>
          <w:noProof w:val="0"/>
        </w:rPr>
        <w:t>2</w:t>
      </w:r>
      <w:r w:rsidRPr="0060203F">
        <w:rPr>
          <w:noProof w:val="0"/>
        </w:rPr>
        <w:fldChar w:fldCharType="end"/>
      </w:r>
    </w:p>
    <w:p w14:paraId="72BA76F4" w14:textId="1EDBC812" w:rsidR="009E1746" w:rsidRPr="0060203F" w:rsidRDefault="009E1746">
      <w:pPr>
        <w:pStyle w:val="TM1"/>
        <w:rPr>
          <w:noProof w:val="0"/>
          <w:szCs w:val="22"/>
          <w:lang w:eastAsia="fr-CA"/>
        </w:rPr>
      </w:pPr>
      <w:r w:rsidRPr="0060203F">
        <w:rPr>
          <w:noProof w:val="0"/>
        </w:rPr>
        <w:t>4</w:t>
      </w:r>
      <w:r w:rsidRPr="0060203F">
        <w:rPr>
          <w:noProof w:val="0"/>
          <w:szCs w:val="22"/>
          <w:lang w:eastAsia="fr-CA"/>
        </w:rPr>
        <w:tab/>
      </w:r>
      <w:r w:rsidRPr="0060203F">
        <w:rPr>
          <w:noProof w:val="0"/>
        </w:rPr>
        <w:t>Définitions</w:t>
      </w:r>
      <w:r w:rsidRPr="0060203F">
        <w:rPr>
          <w:noProof w:val="0"/>
        </w:rPr>
        <w:tab/>
      </w:r>
      <w:r w:rsidRPr="0060203F">
        <w:rPr>
          <w:noProof w:val="0"/>
        </w:rPr>
        <w:fldChar w:fldCharType="begin"/>
      </w:r>
      <w:r w:rsidRPr="0060203F">
        <w:rPr>
          <w:noProof w:val="0"/>
        </w:rPr>
        <w:instrText xml:space="preserve"> PAGEREF _Toc88487180 \h </w:instrText>
      </w:r>
      <w:r w:rsidRPr="0060203F">
        <w:rPr>
          <w:noProof w:val="0"/>
        </w:rPr>
      </w:r>
      <w:r w:rsidRPr="0060203F">
        <w:rPr>
          <w:noProof w:val="0"/>
        </w:rPr>
        <w:fldChar w:fldCharType="separate"/>
      </w:r>
      <w:r w:rsidRPr="0060203F">
        <w:rPr>
          <w:noProof w:val="0"/>
        </w:rPr>
        <w:t>2</w:t>
      </w:r>
      <w:r w:rsidRPr="0060203F">
        <w:rPr>
          <w:noProof w:val="0"/>
        </w:rPr>
        <w:fldChar w:fldCharType="end"/>
      </w:r>
    </w:p>
    <w:p w14:paraId="7672628D" w14:textId="248FA610" w:rsidR="009E1746" w:rsidRPr="0060203F" w:rsidRDefault="009E1746">
      <w:pPr>
        <w:pStyle w:val="TM1"/>
        <w:rPr>
          <w:noProof w:val="0"/>
          <w:szCs w:val="22"/>
          <w:lang w:eastAsia="fr-CA"/>
        </w:rPr>
      </w:pPr>
      <w:r w:rsidRPr="0060203F">
        <w:rPr>
          <w:noProof w:val="0"/>
        </w:rPr>
        <w:t>5</w:t>
      </w:r>
      <w:r w:rsidRPr="0060203F">
        <w:rPr>
          <w:noProof w:val="0"/>
          <w:szCs w:val="22"/>
          <w:lang w:eastAsia="fr-CA"/>
        </w:rPr>
        <w:tab/>
      </w:r>
      <w:r w:rsidRPr="0060203F">
        <w:rPr>
          <w:noProof w:val="0"/>
        </w:rPr>
        <w:t>Procédures</w:t>
      </w:r>
      <w:r w:rsidRPr="0060203F">
        <w:rPr>
          <w:noProof w:val="0"/>
        </w:rPr>
        <w:tab/>
      </w:r>
      <w:r w:rsidRPr="0060203F">
        <w:rPr>
          <w:noProof w:val="0"/>
        </w:rPr>
        <w:fldChar w:fldCharType="begin"/>
      </w:r>
      <w:r w:rsidRPr="0060203F">
        <w:rPr>
          <w:noProof w:val="0"/>
        </w:rPr>
        <w:instrText xml:space="preserve"> PAGEREF _Toc88487181 \h </w:instrText>
      </w:r>
      <w:r w:rsidRPr="0060203F">
        <w:rPr>
          <w:noProof w:val="0"/>
        </w:rPr>
      </w:r>
      <w:r w:rsidRPr="0060203F">
        <w:rPr>
          <w:noProof w:val="0"/>
        </w:rPr>
        <w:fldChar w:fldCharType="separate"/>
      </w:r>
      <w:r w:rsidRPr="0060203F">
        <w:rPr>
          <w:noProof w:val="0"/>
        </w:rPr>
        <w:t>2</w:t>
      </w:r>
      <w:r w:rsidRPr="0060203F">
        <w:rPr>
          <w:noProof w:val="0"/>
        </w:rPr>
        <w:fldChar w:fldCharType="end"/>
      </w:r>
    </w:p>
    <w:p w14:paraId="1D3BBB6D" w14:textId="13F5A06A" w:rsidR="009E1746" w:rsidRPr="0060203F" w:rsidRDefault="009E1746">
      <w:pPr>
        <w:pStyle w:val="TM2"/>
        <w:rPr>
          <w:noProof w:val="0"/>
          <w:szCs w:val="22"/>
          <w:lang w:eastAsia="fr-CA"/>
        </w:rPr>
      </w:pPr>
      <w:r w:rsidRPr="0060203F">
        <w:rPr>
          <w:noProof w:val="0"/>
        </w:rPr>
        <w:t>5.1</w:t>
      </w:r>
      <w:r w:rsidRPr="0060203F">
        <w:rPr>
          <w:noProof w:val="0"/>
          <w:szCs w:val="22"/>
          <w:lang w:eastAsia="fr-CA"/>
        </w:rPr>
        <w:tab/>
      </w:r>
      <w:r w:rsidRPr="0060203F">
        <w:rPr>
          <w:noProof w:val="0"/>
        </w:rPr>
        <w:t>Sélection des membres du CER</w:t>
      </w:r>
      <w:r w:rsidRPr="0060203F">
        <w:rPr>
          <w:noProof w:val="0"/>
        </w:rPr>
        <w:tab/>
      </w:r>
      <w:r w:rsidRPr="0060203F">
        <w:rPr>
          <w:noProof w:val="0"/>
        </w:rPr>
        <w:fldChar w:fldCharType="begin"/>
      </w:r>
      <w:r w:rsidRPr="0060203F">
        <w:rPr>
          <w:noProof w:val="0"/>
        </w:rPr>
        <w:instrText xml:space="preserve"> PAGEREF _Toc88487182 \h </w:instrText>
      </w:r>
      <w:r w:rsidRPr="0060203F">
        <w:rPr>
          <w:noProof w:val="0"/>
        </w:rPr>
      </w:r>
      <w:r w:rsidRPr="0060203F">
        <w:rPr>
          <w:noProof w:val="0"/>
        </w:rPr>
        <w:fldChar w:fldCharType="separate"/>
      </w:r>
      <w:r w:rsidRPr="0060203F">
        <w:rPr>
          <w:noProof w:val="0"/>
        </w:rPr>
        <w:t>2</w:t>
      </w:r>
      <w:r w:rsidRPr="0060203F">
        <w:rPr>
          <w:noProof w:val="0"/>
        </w:rPr>
        <w:fldChar w:fldCharType="end"/>
      </w:r>
    </w:p>
    <w:p w14:paraId="17921659" w14:textId="6082E0E3" w:rsidR="009E1746" w:rsidRPr="0060203F" w:rsidRDefault="009E1746">
      <w:pPr>
        <w:pStyle w:val="TM2"/>
        <w:rPr>
          <w:noProof w:val="0"/>
          <w:szCs w:val="22"/>
          <w:lang w:eastAsia="fr-CA"/>
        </w:rPr>
      </w:pPr>
      <w:r w:rsidRPr="0060203F">
        <w:rPr>
          <w:noProof w:val="0"/>
        </w:rPr>
        <w:t>5.2</w:t>
      </w:r>
      <w:r w:rsidRPr="0060203F">
        <w:rPr>
          <w:noProof w:val="0"/>
          <w:szCs w:val="22"/>
          <w:lang w:eastAsia="fr-CA"/>
        </w:rPr>
        <w:tab/>
      </w:r>
      <w:r w:rsidRPr="0060203F">
        <w:rPr>
          <w:noProof w:val="0"/>
        </w:rPr>
        <w:t>Composition du CER</w:t>
      </w:r>
      <w:r w:rsidRPr="0060203F">
        <w:rPr>
          <w:noProof w:val="0"/>
        </w:rPr>
        <w:tab/>
      </w:r>
      <w:r w:rsidRPr="0060203F">
        <w:rPr>
          <w:noProof w:val="0"/>
        </w:rPr>
        <w:fldChar w:fldCharType="begin"/>
      </w:r>
      <w:r w:rsidRPr="0060203F">
        <w:rPr>
          <w:noProof w:val="0"/>
        </w:rPr>
        <w:instrText xml:space="preserve"> PAGEREF _Toc88487183 \h </w:instrText>
      </w:r>
      <w:r w:rsidRPr="0060203F">
        <w:rPr>
          <w:noProof w:val="0"/>
        </w:rPr>
      </w:r>
      <w:r w:rsidRPr="0060203F">
        <w:rPr>
          <w:noProof w:val="0"/>
        </w:rPr>
        <w:fldChar w:fldCharType="separate"/>
      </w:r>
      <w:r w:rsidRPr="0060203F">
        <w:rPr>
          <w:noProof w:val="0"/>
        </w:rPr>
        <w:t>3</w:t>
      </w:r>
      <w:r w:rsidRPr="0060203F">
        <w:rPr>
          <w:noProof w:val="0"/>
        </w:rPr>
        <w:fldChar w:fldCharType="end"/>
      </w:r>
    </w:p>
    <w:p w14:paraId="5A700E53" w14:textId="55DA92C5" w:rsidR="009E1746" w:rsidRPr="0060203F" w:rsidRDefault="009E1746">
      <w:pPr>
        <w:pStyle w:val="TM2"/>
        <w:rPr>
          <w:noProof w:val="0"/>
          <w:szCs w:val="22"/>
          <w:lang w:eastAsia="fr-CA"/>
        </w:rPr>
      </w:pPr>
      <w:r w:rsidRPr="0060203F">
        <w:rPr>
          <w:noProof w:val="0"/>
        </w:rPr>
        <w:t>5.3</w:t>
      </w:r>
      <w:r w:rsidRPr="0060203F">
        <w:rPr>
          <w:noProof w:val="0"/>
          <w:szCs w:val="22"/>
          <w:lang w:eastAsia="fr-CA"/>
        </w:rPr>
        <w:tab/>
      </w:r>
      <w:r w:rsidRPr="0060203F">
        <w:rPr>
          <w:noProof w:val="0"/>
        </w:rPr>
        <w:t>Membres suppléants</w:t>
      </w:r>
      <w:r w:rsidRPr="0060203F">
        <w:rPr>
          <w:noProof w:val="0"/>
        </w:rPr>
        <w:tab/>
      </w:r>
      <w:r w:rsidRPr="0060203F">
        <w:rPr>
          <w:noProof w:val="0"/>
        </w:rPr>
        <w:fldChar w:fldCharType="begin"/>
      </w:r>
      <w:r w:rsidRPr="0060203F">
        <w:rPr>
          <w:noProof w:val="0"/>
        </w:rPr>
        <w:instrText xml:space="preserve"> PAGEREF _Toc88487184 \h </w:instrText>
      </w:r>
      <w:r w:rsidRPr="0060203F">
        <w:rPr>
          <w:noProof w:val="0"/>
        </w:rPr>
      </w:r>
      <w:r w:rsidRPr="0060203F">
        <w:rPr>
          <w:noProof w:val="0"/>
        </w:rPr>
        <w:fldChar w:fldCharType="separate"/>
      </w:r>
      <w:r w:rsidRPr="0060203F">
        <w:rPr>
          <w:noProof w:val="0"/>
        </w:rPr>
        <w:t>4</w:t>
      </w:r>
      <w:r w:rsidRPr="0060203F">
        <w:rPr>
          <w:noProof w:val="0"/>
        </w:rPr>
        <w:fldChar w:fldCharType="end"/>
      </w:r>
    </w:p>
    <w:p w14:paraId="17E2769F" w14:textId="38ADC3AB" w:rsidR="009E1746" w:rsidRPr="0060203F" w:rsidRDefault="009E1746">
      <w:pPr>
        <w:pStyle w:val="TM2"/>
        <w:rPr>
          <w:noProof w:val="0"/>
          <w:szCs w:val="22"/>
          <w:lang w:eastAsia="fr-CA"/>
        </w:rPr>
      </w:pPr>
      <w:r w:rsidRPr="0060203F">
        <w:rPr>
          <w:noProof w:val="0"/>
        </w:rPr>
        <w:t>5.4</w:t>
      </w:r>
      <w:r w:rsidRPr="0060203F">
        <w:rPr>
          <w:noProof w:val="0"/>
          <w:szCs w:val="22"/>
          <w:lang w:eastAsia="fr-CA"/>
        </w:rPr>
        <w:tab/>
      </w:r>
      <w:r w:rsidRPr="0060203F">
        <w:rPr>
          <w:noProof w:val="0"/>
        </w:rPr>
        <w:t>Président du CER</w:t>
      </w:r>
      <w:r w:rsidRPr="0060203F">
        <w:rPr>
          <w:noProof w:val="0"/>
        </w:rPr>
        <w:tab/>
      </w:r>
      <w:r w:rsidRPr="0060203F">
        <w:rPr>
          <w:noProof w:val="0"/>
        </w:rPr>
        <w:fldChar w:fldCharType="begin"/>
      </w:r>
      <w:r w:rsidRPr="0060203F">
        <w:rPr>
          <w:noProof w:val="0"/>
        </w:rPr>
        <w:instrText xml:space="preserve"> PAGEREF _Toc88487185 \h </w:instrText>
      </w:r>
      <w:r w:rsidRPr="0060203F">
        <w:rPr>
          <w:noProof w:val="0"/>
        </w:rPr>
      </w:r>
      <w:r w:rsidRPr="0060203F">
        <w:rPr>
          <w:noProof w:val="0"/>
        </w:rPr>
        <w:fldChar w:fldCharType="separate"/>
      </w:r>
      <w:r w:rsidRPr="0060203F">
        <w:rPr>
          <w:noProof w:val="0"/>
        </w:rPr>
        <w:t>5</w:t>
      </w:r>
      <w:r w:rsidRPr="0060203F">
        <w:rPr>
          <w:noProof w:val="0"/>
        </w:rPr>
        <w:fldChar w:fldCharType="end"/>
      </w:r>
    </w:p>
    <w:p w14:paraId="65ED7DE3" w14:textId="669B0D7D" w:rsidR="009E1746" w:rsidRPr="0060203F" w:rsidRDefault="009E1746">
      <w:pPr>
        <w:pStyle w:val="TM2"/>
        <w:rPr>
          <w:noProof w:val="0"/>
          <w:szCs w:val="22"/>
          <w:lang w:eastAsia="fr-CA"/>
        </w:rPr>
      </w:pPr>
      <w:r w:rsidRPr="0060203F">
        <w:rPr>
          <w:noProof w:val="0"/>
        </w:rPr>
        <w:t>5.5</w:t>
      </w:r>
      <w:r w:rsidRPr="0060203F">
        <w:rPr>
          <w:noProof w:val="0"/>
          <w:szCs w:val="22"/>
          <w:lang w:eastAsia="fr-CA"/>
        </w:rPr>
        <w:tab/>
      </w:r>
      <w:r w:rsidRPr="0060203F">
        <w:rPr>
          <w:noProof w:val="0"/>
        </w:rPr>
        <w:t>Conseillers spéciaux</w:t>
      </w:r>
      <w:r w:rsidRPr="0060203F">
        <w:rPr>
          <w:noProof w:val="0"/>
        </w:rPr>
        <w:tab/>
      </w:r>
      <w:r w:rsidRPr="0060203F">
        <w:rPr>
          <w:noProof w:val="0"/>
        </w:rPr>
        <w:fldChar w:fldCharType="begin"/>
      </w:r>
      <w:r w:rsidRPr="0060203F">
        <w:rPr>
          <w:noProof w:val="0"/>
        </w:rPr>
        <w:instrText xml:space="preserve"> PAGEREF _Toc88487186 \h </w:instrText>
      </w:r>
      <w:r w:rsidRPr="0060203F">
        <w:rPr>
          <w:noProof w:val="0"/>
        </w:rPr>
      </w:r>
      <w:r w:rsidRPr="0060203F">
        <w:rPr>
          <w:noProof w:val="0"/>
        </w:rPr>
        <w:fldChar w:fldCharType="separate"/>
      </w:r>
      <w:r w:rsidRPr="0060203F">
        <w:rPr>
          <w:noProof w:val="0"/>
        </w:rPr>
        <w:t>5</w:t>
      </w:r>
      <w:r w:rsidRPr="0060203F">
        <w:rPr>
          <w:noProof w:val="0"/>
        </w:rPr>
        <w:fldChar w:fldCharType="end"/>
      </w:r>
    </w:p>
    <w:p w14:paraId="63035C48" w14:textId="6D74E950" w:rsidR="009E1746" w:rsidRPr="0060203F" w:rsidRDefault="009E1746">
      <w:pPr>
        <w:pStyle w:val="TM2"/>
        <w:rPr>
          <w:noProof w:val="0"/>
          <w:szCs w:val="22"/>
          <w:lang w:eastAsia="fr-CA"/>
        </w:rPr>
      </w:pPr>
      <w:r w:rsidRPr="0060203F">
        <w:rPr>
          <w:noProof w:val="0"/>
        </w:rPr>
        <w:t>5.6</w:t>
      </w:r>
      <w:r w:rsidRPr="0060203F">
        <w:rPr>
          <w:noProof w:val="0"/>
          <w:szCs w:val="22"/>
          <w:lang w:eastAsia="fr-CA"/>
        </w:rPr>
        <w:tab/>
      </w:r>
      <w:r w:rsidRPr="0060203F">
        <w:rPr>
          <w:noProof w:val="0"/>
        </w:rPr>
        <w:t>Observateurs présents aux réunions du CER</w:t>
      </w:r>
      <w:r w:rsidRPr="0060203F">
        <w:rPr>
          <w:noProof w:val="0"/>
        </w:rPr>
        <w:tab/>
      </w:r>
      <w:r w:rsidRPr="0060203F">
        <w:rPr>
          <w:noProof w:val="0"/>
        </w:rPr>
        <w:fldChar w:fldCharType="begin"/>
      </w:r>
      <w:r w:rsidRPr="0060203F">
        <w:rPr>
          <w:noProof w:val="0"/>
        </w:rPr>
        <w:instrText xml:space="preserve"> PAGEREF _Toc88487187 \h </w:instrText>
      </w:r>
      <w:r w:rsidRPr="0060203F">
        <w:rPr>
          <w:noProof w:val="0"/>
        </w:rPr>
      </w:r>
      <w:r w:rsidRPr="0060203F">
        <w:rPr>
          <w:noProof w:val="0"/>
        </w:rPr>
        <w:fldChar w:fldCharType="separate"/>
      </w:r>
      <w:r w:rsidRPr="0060203F">
        <w:rPr>
          <w:noProof w:val="0"/>
        </w:rPr>
        <w:t>5</w:t>
      </w:r>
      <w:r w:rsidRPr="0060203F">
        <w:rPr>
          <w:noProof w:val="0"/>
        </w:rPr>
        <w:fldChar w:fldCharType="end"/>
      </w:r>
    </w:p>
    <w:p w14:paraId="12F828CD" w14:textId="288CA027" w:rsidR="009E1746" w:rsidRPr="0060203F" w:rsidRDefault="009E1746">
      <w:pPr>
        <w:pStyle w:val="TM1"/>
        <w:rPr>
          <w:noProof w:val="0"/>
          <w:szCs w:val="22"/>
          <w:lang w:eastAsia="fr-CA"/>
        </w:rPr>
      </w:pPr>
      <w:r w:rsidRPr="0060203F">
        <w:rPr>
          <w:noProof w:val="0"/>
        </w:rPr>
        <w:t>6</w:t>
      </w:r>
      <w:r w:rsidRPr="0060203F">
        <w:rPr>
          <w:noProof w:val="0"/>
          <w:szCs w:val="22"/>
          <w:lang w:eastAsia="fr-CA"/>
        </w:rPr>
        <w:tab/>
      </w:r>
      <w:r w:rsidRPr="0060203F">
        <w:rPr>
          <w:noProof w:val="0"/>
        </w:rPr>
        <w:t>Références</w:t>
      </w:r>
      <w:r w:rsidRPr="0060203F">
        <w:rPr>
          <w:noProof w:val="0"/>
        </w:rPr>
        <w:tab/>
      </w:r>
      <w:r w:rsidRPr="0060203F">
        <w:rPr>
          <w:noProof w:val="0"/>
        </w:rPr>
        <w:fldChar w:fldCharType="begin"/>
      </w:r>
      <w:r w:rsidRPr="0060203F">
        <w:rPr>
          <w:noProof w:val="0"/>
        </w:rPr>
        <w:instrText xml:space="preserve"> PAGEREF _Toc88487188 \h </w:instrText>
      </w:r>
      <w:r w:rsidRPr="0060203F">
        <w:rPr>
          <w:noProof w:val="0"/>
        </w:rPr>
      </w:r>
      <w:r w:rsidRPr="0060203F">
        <w:rPr>
          <w:noProof w:val="0"/>
        </w:rPr>
        <w:fldChar w:fldCharType="separate"/>
      </w:r>
      <w:r w:rsidRPr="0060203F">
        <w:rPr>
          <w:noProof w:val="0"/>
        </w:rPr>
        <w:t>6</w:t>
      </w:r>
      <w:r w:rsidRPr="0060203F">
        <w:rPr>
          <w:noProof w:val="0"/>
        </w:rPr>
        <w:fldChar w:fldCharType="end"/>
      </w:r>
    </w:p>
    <w:p w14:paraId="5541F080" w14:textId="05B3ECD8" w:rsidR="009E1746" w:rsidRPr="0060203F" w:rsidRDefault="009E1746">
      <w:pPr>
        <w:pStyle w:val="TM1"/>
        <w:rPr>
          <w:noProof w:val="0"/>
          <w:szCs w:val="22"/>
          <w:lang w:eastAsia="fr-CA"/>
        </w:rPr>
      </w:pPr>
      <w:r w:rsidRPr="0060203F">
        <w:rPr>
          <w:noProof w:val="0"/>
        </w:rPr>
        <w:t>7</w:t>
      </w:r>
      <w:r w:rsidRPr="0060203F">
        <w:rPr>
          <w:noProof w:val="0"/>
          <w:szCs w:val="22"/>
          <w:lang w:eastAsia="fr-CA"/>
        </w:rPr>
        <w:tab/>
      </w:r>
      <w:r w:rsidRPr="0060203F">
        <w:rPr>
          <w:noProof w:val="0"/>
        </w:rPr>
        <w:t>Historique des révisions</w:t>
      </w:r>
      <w:r w:rsidRPr="0060203F">
        <w:rPr>
          <w:noProof w:val="0"/>
        </w:rPr>
        <w:tab/>
      </w:r>
      <w:r w:rsidRPr="0060203F">
        <w:rPr>
          <w:noProof w:val="0"/>
        </w:rPr>
        <w:fldChar w:fldCharType="begin"/>
      </w:r>
      <w:r w:rsidRPr="0060203F">
        <w:rPr>
          <w:noProof w:val="0"/>
        </w:rPr>
        <w:instrText xml:space="preserve"> PAGEREF _Toc88487189 \h </w:instrText>
      </w:r>
      <w:r w:rsidRPr="0060203F">
        <w:rPr>
          <w:noProof w:val="0"/>
        </w:rPr>
      </w:r>
      <w:r w:rsidRPr="0060203F">
        <w:rPr>
          <w:noProof w:val="0"/>
        </w:rPr>
        <w:fldChar w:fldCharType="separate"/>
      </w:r>
      <w:r w:rsidRPr="0060203F">
        <w:rPr>
          <w:noProof w:val="0"/>
        </w:rPr>
        <w:t>6</w:t>
      </w:r>
      <w:r w:rsidRPr="0060203F">
        <w:rPr>
          <w:noProof w:val="0"/>
        </w:rPr>
        <w:fldChar w:fldCharType="end"/>
      </w:r>
    </w:p>
    <w:p w14:paraId="5DB448E6" w14:textId="606F30DD" w:rsidR="009E1746" w:rsidRPr="0060203F" w:rsidRDefault="009E1746">
      <w:pPr>
        <w:pStyle w:val="TM1"/>
        <w:rPr>
          <w:noProof w:val="0"/>
          <w:szCs w:val="22"/>
          <w:lang w:eastAsia="fr-CA"/>
        </w:rPr>
      </w:pPr>
      <w:r w:rsidRPr="0060203F">
        <w:rPr>
          <w:noProof w:val="0"/>
        </w:rPr>
        <w:t>8</w:t>
      </w:r>
      <w:r w:rsidRPr="0060203F">
        <w:rPr>
          <w:noProof w:val="0"/>
          <w:szCs w:val="22"/>
          <w:lang w:eastAsia="fr-CA"/>
        </w:rPr>
        <w:tab/>
      </w:r>
      <w:r w:rsidRPr="0060203F">
        <w:rPr>
          <w:noProof w:val="0"/>
        </w:rPr>
        <w:t>Annexes</w:t>
      </w:r>
      <w:r w:rsidRPr="0060203F">
        <w:rPr>
          <w:noProof w:val="0"/>
        </w:rPr>
        <w:tab/>
      </w:r>
      <w:r w:rsidRPr="0060203F">
        <w:rPr>
          <w:noProof w:val="0"/>
        </w:rPr>
        <w:fldChar w:fldCharType="begin"/>
      </w:r>
      <w:r w:rsidRPr="0060203F">
        <w:rPr>
          <w:noProof w:val="0"/>
        </w:rPr>
        <w:instrText xml:space="preserve"> PAGEREF _Toc88487190 \h </w:instrText>
      </w:r>
      <w:r w:rsidRPr="0060203F">
        <w:rPr>
          <w:noProof w:val="0"/>
        </w:rPr>
      </w:r>
      <w:r w:rsidRPr="0060203F">
        <w:rPr>
          <w:noProof w:val="0"/>
        </w:rPr>
        <w:fldChar w:fldCharType="separate"/>
      </w:r>
      <w:r w:rsidRPr="0060203F">
        <w:rPr>
          <w:noProof w:val="0"/>
        </w:rPr>
        <w:t>6</w:t>
      </w:r>
      <w:r w:rsidRPr="0060203F">
        <w:rPr>
          <w:noProof w:val="0"/>
        </w:rPr>
        <w:fldChar w:fldCharType="end"/>
      </w:r>
    </w:p>
    <w:p w14:paraId="564964C4" w14:textId="685D76B2" w:rsidR="002B5BA5" w:rsidRPr="0060203F" w:rsidRDefault="0030269A" w:rsidP="00133159">
      <w:r w:rsidRPr="0060203F">
        <w:rPr>
          <w:rFonts w:eastAsiaTheme="minorEastAsia" w:cstheme="minorHAnsi"/>
          <w:lang w:eastAsia="fr-FR"/>
        </w:rPr>
        <w:fldChar w:fldCharType="end"/>
      </w:r>
    </w:p>
    <w:p w14:paraId="58AB8D44" w14:textId="15E64D94" w:rsidR="00B66BD6" w:rsidRPr="0060203F" w:rsidRDefault="00ED30D3" w:rsidP="00133159">
      <w:pPr>
        <w:pStyle w:val="Titre1"/>
        <w:widowControl/>
      </w:pPr>
      <w:bookmarkStart w:id="0" w:name="_Toc88487177"/>
      <w:r w:rsidRPr="0060203F">
        <w:t>Objectif</w:t>
      </w:r>
      <w:bookmarkEnd w:id="0"/>
    </w:p>
    <w:p w14:paraId="48575048" w14:textId="0095141D" w:rsidR="002E18ED" w:rsidRPr="0060203F" w:rsidRDefault="00320709" w:rsidP="00133159">
      <w:r w:rsidRPr="0060203F">
        <w:t>Ce mode opératoire normalisé (MON) décrit les exigences en matière de composition du comité d’éthique de la recherche (CER).</w:t>
      </w:r>
    </w:p>
    <w:p w14:paraId="58AFA72E" w14:textId="0660F0E4" w:rsidR="00756C58" w:rsidRPr="0060203F" w:rsidRDefault="00ED30D3" w:rsidP="00133159">
      <w:pPr>
        <w:pStyle w:val="Titre1"/>
        <w:widowControl/>
      </w:pPr>
      <w:bookmarkStart w:id="1" w:name="_Toc88487178"/>
      <w:r w:rsidRPr="0060203F">
        <w:lastRenderedPageBreak/>
        <w:t>Portée</w:t>
      </w:r>
      <w:bookmarkEnd w:id="1"/>
    </w:p>
    <w:p w14:paraId="65AD856C" w14:textId="4E150A33" w:rsidR="002E18ED" w:rsidRPr="0060203F" w:rsidRDefault="00320709" w:rsidP="00133159">
      <w:r w:rsidRPr="0060203F">
        <w:t xml:space="preserve">Ce MON concerne les CER qui évaluent des projets de recherche menés avec des </w:t>
      </w:r>
      <w:r w:rsidR="0090085C" w:rsidRPr="0060203F">
        <w:t xml:space="preserve">participants </w:t>
      </w:r>
      <w:r w:rsidRPr="0060203F">
        <w:t>humains conformément aux lois, règlements et lignes directrices applicables.</w:t>
      </w:r>
    </w:p>
    <w:p w14:paraId="4CE467C9" w14:textId="5B461F66" w:rsidR="00756C58" w:rsidRPr="0060203F" w:rsidRDefault="002E18ED" w:rsidP="00133159">
      <w:pPr>
        <w:pStyle w:val="Titre1"/>
        <w:widowControl/>
      </w:pPr>
      <w:bookmarkStart w:id="2" w:name="_Toc88487179"/>
      <w:r w:rsidRPr="0060203F">
        <w:t>R</w:t>
      </w:r>
      <w:r w:rsidR="00756C58" w:rsidRPr="0060203F">
        <w:t>espons</w:t>
      </w:r>
      <w:r w:rsidR="00ED30D3" w:rsidRPr="0060203F">
        <w:t>a</w:t>
      </w:r>
      <w:r w:rsidR="00756C58" w:rsidRPr="0060203F">
        <w:t>bilit</w:t>
      </w:r>
      <w:r w:rsidR="00ED30D3" w:rsidRPr="0060203F">
        <w:t>é</w:t>
      </w:r>
      <w:r w:rsidR="00756C58" w:rsidRPr="0060203F">
        <w:t>s</w:t>
      </w:r>
      <w:bookmarkEnd w:id="2"/>
    </w:p>
    <w:p w14:paraId="3217EC46" w14:textId="77777777" w:rsidR="0090085C" w:rsidRPr="0060203F" w:rsidRDefault="0090085C" w:rsidP="0090085C">
      <w:r w:rsidRPr="0060203F">
        <w:t>Tout le personnel désigné du CER est responsable de s’assurer que les exigences de ce MON sont satisfaites.</w:t>
      </w:r>
    </w:p>
    <w:p w14:paraId="5ACFFDFD" w14:textId="77777777" w:rsidR="0090085C" w:rsidRPr="0060203F" w:rsidRDefault="0090085C" w:rsidP="0090085C">
      <w:r w:rsidRPr="0060203F">
        <w:t>Le président du CER ou son délégué est responsable de s’assurer que la composition du CER satisfait aux exigences réglementaires applicables.</w:t>
      </w:r>
    </w:p>
    <w:p w14:paraId="3321FEC9" w14:textId="34E5AB84" w:rsidR="00756C58" w:rsidRPr="0060203F" w:rsidRDefault="002E18ED" w:rsidP="00133159">
      <w:pPr>
        <w:pStyle w:val="Titre1"/>
        <w:widowControl/>
      </w:pPr>
      <w:bookmarkStart w:id="3" w:name="_Toc88487180"/>
      <w:r w:rsidRPr="0060203F">
        <w:t>D</w:t>
      </w:r>
      <w:r w:rsidR="00ED30D3" w:rsidRPr="0060203F">
        <w:t>é</w:t>
      </w:r>
      <w:r w:rsidR="00756C58" w:rsidRPr="0060203F">
        <w:t>finitions</w:t>
      </w:r>
      <w:bookmarkEnd w:id="3"/>
    </w:p>
    <w:p w14:paraId="3A382B14" w14:textId="25828F2D" w:rsidR="002E18ED" w:rsidRPr="0060203F" w:rsidRDefault="00320709" w:rsidP="00133159">
      <w:r w:rsidRPr="0060203F">
        <w:t>Voir le glossaire.</w:t>
      </w:r>
    </w:p>
    <w:p w14:paraId="17D971BD" w14:textId="7775E055" w:rsidR="00756C58" w:rsidRPr="0060203F" w:rsidRDefault="002E18ED" w:rsidP="00133159">
      <w:pPr>
        <w:pStyle w:val="Titre1"/>
        <w:widowControl/>
      </w:pPr>
      <w:bookmarkStart w:id="4" w:name="_Toc88487181"/>
      <w:r w:rsidRPr="0060203F">
        <w:t>P</w:t>
      </w:r>
      <w:r w:rsidR="00756C58" w:rsidRPr="0060203F">
        <w:t>roc</w:t>
      </w:r>
      <w:r w:rsidR="00ED30D3" w:rsidRPr="0060203F">
        <w:t>é</w:t>
      </w:r>
      <w:r w:rsidR="00756C58" w:rsidRPr="0060203F">
        <w:t>dures</w:t>
      </w:r>
      <w:bookmarkEnd w:id="4"/>
    </w:p>
    <w:p w14:paraId="4C1035DD" w14:textId="4F8C2296" w:rsidR="00320709" w:rsidRPr="0060203F" w:rsidRDefault="00BA09F3" w:rsidP="00320709">
      <w:r w:rsidRPr="0060203F">
        <w:t>Les</w:t>
      </w:r>
      <w:r w:rsidRPr="0060203F">
        <w:rPr>
          <w:spacing w:val="-2"/>
        </w:rPr>
        <w:t xml:space="preserve"> </w:t>
      </w:r>
      <w:r w:rsidRPr="0060203F">
        <w:rPr>
          <w:spacing w:val="1"/>
        </w:rPr>
        <w:t>m</w:t>
      </w:r>
      <w:r w:rsidRPr="0060203F">
        <w:rPr>
          <w:spacing w:val="-2"/>
        </w:rPr>
        <w:t>e</w:t>
      </w:r>
      <w:r w:rsidRPr="0060203F">
        <w:rPr>
          <w:spacing w:val="1"/>
        </w:rPr>
        <w:t>m</w:t>
      </w:r>
      <w:r w:rsidRPr="0060203F">
        <w:t>bres du CER</w:t>
      </w:r>
      <w:r w:rsidRPr="0060203F">
        <w:rPr>
          <w:spacing w:val="-3"/>
        </w:rPr>
        <w:t xml:space="preserve"> </w:t>
      </w:r>
      <w:r w:rsidRPr="0060203F">
        <w:t xml:space="preserve">sont individuellement </w:t>
      </w:r>
      <w:r w:rsidRPr="0060203F">
        <w:rPr>
          <w:spacing w:val="-1"/>
        </w:rPr>
        <w:t>q</w:t>
      </w:r>
      <w:r w:rsidRPr="0060203F">
        <w:t>ual</w:t>
      </w:r>
      <w:r w:rsidRPr="0060203F">
        <w:rPr>
          <w:spacing w:val="-4"/>
        </w:rPr>
        <w:t>i</w:t>
      </w:r>
      <w:r w:rsidRPr="0060203F">
        <w:rPr>
          <w:spacing w:val="2"/>
        </w:rPr>
        <w:t>f</w:t>
      </w:r>
      <w:r w:rsidRPr="0060203F">
        <w:t xml:space="preserve">iés </w:t>
      </w:r>
      <w:r w:rsidRPr="0060203F">
        <w:rPr>
          <w:spacing w:val="-2"/>
        </w:rPr>
        <w:t>e</w:t>
      </w:r>
      <w:r w:rsidRPr="0060203F">
        <w:t>n</w:t>
      </w:r>
      <w:r w:rsidRPr="0060203F">
        <w:rPr>
          <w:spacing w:val="-2"/>
        </w:rPr>
        <w:t xml:space="preserve"> </w:t>
      </w:r>
      <w:r w:rsidRPr="0060203F">
        <w:rPr>
          <w:spacing w:val="2"/>
        </w:rPr>
        <w:t>f</w:t>
      </w:r>
      <w:r w:rsidRPr="0060203F">
        <w:rPr>
          <w:spacing w:val="-2"/>
        </w:rPr>
        <w:t>o</w:t>
      </w:r>
      <w:r w:rsidRPr="0060203F">
        <w:t>ncti</w:t>
      </w:r>
      <w:r w:rsidRPr="0060203F">
        <w:rPr>
          <w:spacing w:val="-2"/>
        </w:rPr>
        <w:t>o</w:t>
      </w:r>
      <w:r w:rsidRPr="0060203F">
        <w:t>n</w:t>
      </w:r>
      <w:r w:rsidRPr="0060203F">
        <w:rPr>
          <w:spacing w:val="-2"/>
        </w:rPr>
        <w:t xml:space="preserve"> </w:t>
      </w:r>
      <w:r w:rsidRPr="0060203F">
        <w:t>d’u</w:t>
      </w:r>
      <w:r w:rsidRPr="0060203F">
        <w:rPr>
          <w:spacing w:val="1"/>
        </w:rPr>
        <w:t>n</w:t>
      </w:r>
      <w:r w:rsidRPr="0060203F">
        <w:t>e</w:t>
      </w:r>
      <w:r w:rsidRPr="0060203F">
        <w:rPr>
          <w:spacing w:val="-4"/>
        </w:rPr>
        <w:t xml:space="preserve"> </w:t>
      </w:r>
      <w:r w:rsidRPr="0060203F">
        <w:rPr>
          <w:spacing w:val="2"/>
        </w:rPr>
        <w:t>f</w:t>
      </w:r>
      <w:r w:rsidRPr="0060203F">
        <w:t>o</w:t>
      </w:r>
      <w:r w:rsidRPr="0060203F">
        <w:rPr>
          <w:spacing w:val="-4"/>
        </w:rPr>
        <w:t>r</w:t>
      </w:r>
      <w:r w:rsidRPr="0060203F">
        <w:rPr>
          <w:spacing w:val="1"/>
        </w:rPr>
        <w:t>m</w:t>
      </w:r>
      <w:r w:rsidRPr="0060203F">
        <w:t>ati</w:t>
      </w:r>
      <w:r w:rsidRPr="0060203F">
        <w:rPr>
          <w:spacing w:val="-2"/>
        </w:rPr>
        <w:t>o</w:t>
      </w:r>
      <w:r w:rsidRPr="0060203F">
        <w:t xml:space="preserve">n, </w:t>
      </w:r>
      <w:r w:rsidRPr="0060203F">
        <w:rPr>
          <w:spacing w:val="-2"/>
        </w:rPr>
        <w:t>d</w:t>
      </w:r>
      <w:r w:rsidRPr="0060203F">
        <w:t>e le</w:t>
      </w:r>
      <w:r w:rsidRPr="0060203F">
        <w:rPr>
          <w:spacing w:val="1"/>
        </w:rPr>
        <w:t>u</w:t>
      </w:r>
      <w:r w:rsidRPr="0060203F">
        <w:t>r e</w:t>
      </w:r>
      <w:r w:rsidRPr="0060203F">
        <w:rPr>
          <w:spacing w:val="-3"/>
        </w:rPr>
        <w:t>x</w:t>
      </w:r>
      <w:r w:rsidRPr="0060203F">
        <w:t>pér</w:t>
      </w:r>
      <w:r w:rsidRPr="0060203F">
        <w:rPr>
          <w:spacing w:val="-2"/>
        </w:rPr>
        <w:t>i</w:t>
      </w:r>
      <w:r w:rsidRPr="0060203F">
        <w:t>ence</w:t>
      </w:r>
      <w:r w:rsidRPr="0060203F">
        <w:rPr>
          <w:spacing w:val="-2"/>
        </w:rPr>
        <w:t xml:space="preserve"> </w:t>
      </w:r>
      <w:r w:rsidRPr="0060203F">
        <w:t>et</w:t>
      </w:r>
      <w:r w:rsidRPr="0060203F">
        <w:rPr>
          <w:spacing w:val="-2"/>
        </w:rPr>
        <w:t xml:space="preserve"> </w:t>
      </w:r>
      <w:r w:rsidRPr="0060203F">
        <w:t>d’u</w:t>
      </w:r>
      <w:r w:rsidRPr="0060203F">
        <w:rPr>
          <w:spacing w:val="-1"/>
        </w:rPr>
        <w:t>n</w:t>
      </w:r>
      <w:r w:rsidRPr="0060203F">
        <w:t xml:space="preserve">e </w:t>
      </w:r>
      <w:r w:rsidRPr="0060203F">
        <w:rPr>
          <w:spacing w:val="1"/>
        </w:rPr>
        <w:t>e</w:t>
      </w:r>
      <w:r w:rsidRPr="0060203F">
        <w:rPr>
          <w:spacing w:val="-3"/>
        </w:rPr>
        <w:t>x</w:t>
      </w:r>
      <w:r w:rsidRPr="0060203F">
        <w:t>pert</w:t>
      </w:r>
      <w:r w:rsidRPr="0060203F">
        <w:rPr>
          <w:spacing w:val="-1"/>
        </w:rPr>
        <w:t>i</w:t>
      </w:r>
      <w:r w:rsidRPr="0060203F">
        <w:t xml:space="preserve">se </w:t>
      </w:r>
      <w:r w:rsidRPr="0060203F">
        <w:rPr>
          <w:spacing w:val="-1"/>
        </w:rPr>
        <w:t>e</w:t>
      </w:r>
      <w:r w:rsidRPr="0060203F">
        <w:t xml:space="preserve">n </w:t>
      </w:r>
      <w:r w:rsidRPr="0060203F">
        <w:rPr>
          <w:spacing w:val="-2"/>
        </w:rPr>
        <w:t>v</w:t>
      </w:r>
      <w:r w:rsidRPr="0060203F">
        <w:t xml:space="preserve">ue </w:t>
      </w:r>
      <w:r w:rsidRPr="0060203F">
        <w:rPr>
          <w:spacing w:val="1"/>
        </w:rPr>
        <w:t>d</w:t>
      </w:r>
      <w:r w:rsidRPr="0060203F">
        <w:rPr>
          <w:spacing w:val="-3"/>
        </w:rPr>
        <w:t>’</w:t>
      </w:r>
      <w:r w:rsidRPr="0060203F">
        <w:rPr>
          <w:spacing w:val="-2"/>
        </w:rPr>
        <w:t>é</w:t>
      </w:r>
      <w:r w:rsidRPr="0060203F">
        <w:rPr>
          <w:spacing w:val="-3"/>
        </w:rPr>
        <w:t>v</w:t>
      </w:r>
      <w:r w:rsidRPr="0060203F">
        <w:t>alu</w:t>
      </w:r>
      <w:r w:rsidRPr="0060203F">
        <w:rPr>
          <w:spacing w:val="1"/>
        </w:rPr>
        <w:t>e</w:t>
      </w:r>
      <w:r w:rsidRPr="0060203F">
        <w:t xml:space="preserve">r </w:t>
      </w:r>
      <w:r w:rsidRPr="0060203F">
        <w:rPr>
          <w:spacing w:val="-1"/>
        </w:rPr>
        <w:t>l</w:t>
      </w:r>
      <w:r w:rsidRPr="0060203F">
        <w:t>’acc</w:t>
      </w:r>
      <w:r w:rsidRPr="0060203F">
        <w:rPr>
          <w:spacing w:val="1"/>
        </w:rPr>
        <w:t>e</w:t>
      </w:r>
      <w:r w:rsidRPr="0060203F">
        <w:t>pt</w:t>
      </w:r>
      <w:r w:rsidRPr="0060203F">
        <w:rPr>
          <w:spacing w:val="-1"/>
        </w:rPr>
        <w:t>a</w:t>
      </w:r>
      <w:r w:rsidRPr="0060203F">
        <w:t>bi</w:t>
      </w:r>
      <w:r w:rsidRPr="0060203F">
        <w:rPr>
          <w:spacing w:val="-1"/>
        </w:rPr>
        <w:t>l</w:t>
      </w:r>
      <w:r w:rsidRPr="0060203F">
        <w:t xml:space="preserve">ité </w:t>
      </w:r>
      <w:r w:rsidRPr="0060203F">
        <w:rPr>
          <w:spacing w:val="1"/>
        </w:rPr>
        <w:t>d</w:t>
      </w:r>
      <w:r w:rsidRPr="0060203F">
        <w:rPr>
          <w:spacing w:val="-3"/>
        </w:rPr>
        <w:t>’</w:t>
      </w:r>
      <w:r w:rsidRPr="0060203F">
        <w:t>une re</w:t>
      </w:r>
      <w:r w:rsidRPr="0060203F">
        <w:rPr>
          <w:spacing w:val="-3"/>
        </w:rPr>
        <w:t>c</w:t>
      </w:r>
      <w:r w:rsidRPr="0060203F">
        <w:t>herc</w:t>
      </w:r>
      <w:r w:rsidRPr="0060203F">
        <w:rPr>
          <w:spacing w:val="-3"/>
        </w:rPr>
        <w:t>h</w:t>
      </w:r>
      <w:r w:rsidRPr="0060203F">
        <w:t>e propo</w:t>
      </w:r>
      <w:r w:rsidRPr="0060203F">
        <w:rPr>
          <w:spacing w:val="-3"/>
        </w:rPr>
        <w:t>s</w:t>
      </w:r>
      <w:r w:rsidRPr="0060203F">
        <w:t>ée</w:t>
      </w:r>
      <w:r w:rsidRPr="0060203F">
        <w:rPr>
          <w:spacing w:val="-3"/>
        </w:rPr>
        <w:t xml:space="preserve"> </w:t>
      </w:r>
      <w:r w:rsidRPr="0060203F">
        <w:t xml:space="preserve">en </w:t>
      </w:r>
      <w:r w:rsidRPr="0060203F">
        <w:rPr>
          <w:spacing w:val="-2"/>
        </w:rPr>
        <w:t>t</w:t>
      </w:r>
      <w:r w:rsidRPr="0060203F">
        <w:t>er</w:t>
      </w:r>
      <w:r w:rsidRPr="0060203F">
        <w:rPr>
          <w:spacing w:val="-2"/>
        </w:rPr>
        <w:t>m</w:t>
      </w:r>
      <w:r w:rsidRPr="0060203F">
        <w:t>es</w:t>
      </w:r>
      <w:r w:rsidRPr="0060203F">
        <w:rPr>
          <w:spacing w:val="-1"/>
        </w:rPr>
        <w:t xml:space="preserve"> d</w:t>
      </w:r>
      <w:r w:rsidRPr="0060203F">
        <w:t xml:space="preserve">e </w:t>
      </w:r>
      <w:r w:rsidRPr="0060203F">
        <w:rPr>
          <w:spacing w:val="1"/>
        </w:rPr>
        <w:t>p</w:t>
      </w:r>
      <w:r w:rsidRPr="0060203F">
        <w:t>r</w:t>
      </w:r>
      <w:r w:rsidRPr="0060203F">
        <w:rPr>
          <w:spacing w:val="-2"/>
        </w:rPr>
        <w:t>i</w:t>
      </w:r>
      <w:r w:rsidRPr="0060203F">
        <w:t>ncip</w:t>
      </w:r>
      <w:r w:rsidRPr="0060203F">
        <w:rPr>
          <w:spacing w:val="1"/>
        </w:rPr>
        <w:t>e</w:t>
      </w:r>
      <w:r w:rsidRPr="0060203F">
        <w:t>s</w:t>
      </w:r>
      <w:r w:rsidRPr="0060203F">
        <w:rPr>
          <w:spacing w:val="-3"/>
        </w:rPr>
        <w:t xml:space="preserve"> </w:t>
      </w:r>
      <w:r w:rsidRPr="0060203F">
        <w:rPr>
          <w:spacing w:val="1"/>
        </w:rPr>
        <w:t>é</w:t>
      </w:r>
      <w:r w:rsidRPr="0060203F">
        <w:rPr>
          <w:spacing w:val="-2"/>
        </w:rPr>
        <w:t>t</w:t>
      </w:r>
      <w:r w:rsidRPr="0060203F">
        <w:t>hi</w:t>
      </w:r>
      <w:r w:rsidRPr="0060203F">
        <w:rPr>
          <w:spacing w:val="-2"/>
        </w:rPr>
        <w:t>q</w:t>
      </w:r>
      <w:r w:rsidRPr="0060203F">
        <w:t>ues</w:t>
      </w:r>
      <w:r w:rsidRPr="0060203F">
        <w:rPr>
          <w:spacing w:val="-1"/>
        </w:rPr>
        <w:t xml:space="preserve"> </w:t>
      </w:r>
      <w:r w:rsidRPr="0060203F">
        <w:rPr>
          <w:spacing w:val="1"/>
        </w:rPr>
        <w:t>e</w:t>
      </w:r>
      <w:r w:rsidRPr="0060203F">
        <w:t>t</w:t>
      </w:r>
      <w:r w:rsidRPr="0060203F">
        <w:rPr>
          <w:spacing w:val="-2"/>
        </w:rPr>
        <w:t xml:space="preserve"> </w:t>
      </w:r>
      <w:r w:rsidRPr="0060203F">
        <w:t>s</w:t>
      </w:r>
      <w:r w:rsidRPr="0060203F">
        <w:rPr>
          <w:spacing w:val="1"/>
        </w:rPr>
        <w:t>e</w:t>
      </w:r>
      <w:r w:rsidRPr="0060203F">
        <w:t>lon</w:t>
      </w:r>
      <w:r w:rsidRPr="0060203F">
        <w:rPr>
          <w:spacing w:val="1"/>
        </w:rPr>
        <w:t xml:space="preserve"> </w:t>
      </w:r>
      <w:r w:rsidRPr="0060203F">
        <w:rPr>
          <w:spacing w:val="-3"/>
        </w:rPr>
        <w:t>l</w:t>
      </w:r>
      <w:r w:rsidRPr="0060203F">
        <w:t>es</w:t>
      </w:r>
      <w:r w:rsidRPr="0060203F">
        <w:rPr>
          <w:spacing w:val="-1"/>
        </w:rPr>
        <w:t xml:space="preserve"> </w:t>
      </w:r>
      <w:r w:rsidRPr="0060203F">
        <w:t>rè</w:t>
      </w:r>
      <w:r w:rsidRPr="0060203F">
        <w:rPr>
          <w:spacing w:val="-2"/>
        </w:rPr>
        <w:t>g</w:t>
      </w:r>
      <w:r w:rsidRPr="0060203F">
        <w:t>le</w:t>
      </w:r>
      <w:r w:rsidRPr="0060203F">
        <w:rPr>
          <w:spacing w:val="1"/>
        </w:rPr>
        <w:t>m</w:t>
      </w:r>
      <w:r w:rsidRPr="0060203F">
        <w:rPr>
          <w:spacing w:val="-2"/>
        </w:rPr>
        <w:t>e</w:t>
      </w:r>
      <w:r w:rsidRPr="0060203F">
        <w:t xml:space="preserve">nts, </w:t>
      </w:r>
      <w:r w:rsidRPr="0060203F">
        <w:rPr>
          <w:spacing w:val="-3"/>
        </w:rPr>
        <w:t>l</w:t>
      </w:r>
      <w:r w:rsidRPr="0060203F">
        <w:t>es</w:t>
      </w:r>
      <w:r w:rsidRPr="0060203F">
        <w:rPr>
          <w:spacing w:val="-1"/>
        </w:rPr>
        <w:t xml:space="preserve"> </w:t>
      </w:r>
      <w:r w:rsidRPr="0060203F">
        <w:t>li</w:t>
      </w:r>
      <w:r w:rsidRPr="0060203F">
        <w:rPr>
          <w:spacing w:val="-3"/>
        </w:rPr>
        <w:t>g</w:t>
      </w:r>
      <w:r w:rsidRPr="0060203F">
        <w:t>nes</w:t>
      </w:r>
      <w:r w:rsidRPr="0060203F">
        <w:rPr>
          <w:spacing w:val="8"/>
        </w:rPr>
        <w:t xml:space="preserve"> </w:t>
      </w:r>
      <w:r w:rsidRPr="0060203F">
        <w:t>di</w:t>
      </w:r>
      <w:r w:rsidRPr="0060203F">
        <w:rPr>
          <w:spacing w:val="-2"/>
        </w:rPr>
        <w:t>r</w:t>
      </w:r>
      <w:r w:rsidRPr="0060203F">
        <w:t>ectr</w:t>
      </w:r>
      <w:r w:rsidRPr="0060203F">
        <w:rPr>
          <w:spacing w:val="-1"/>
        </w:rPr>
        <w:t>i</w:t>
      </w:r>
      <w:r w:rsidRPr="0060203F">
        <w:t>ces et</w:t>
      </w:r>
      <w:r w:rsidRPr="0060203F">
        <w:rPr>
          <w:spacing w:val="-1"/>
        </w:rPr>
        <w:t xml:space="preserve"> </w:t>
      </w:r>
      <w:r w:rsidRPr="0060203F">
        <w:t>les</w:t>
      </w:r>
      <w:r w:rsidRPr="0060203F">
        <w:rPr>
          <w:spacing w:val="-2"/>
        </w:rPr>
        <w:t xml:space="preserve"> </w:t>
      </w:r>
      <w:r w:rsidRPr="0060203F">
        <w:t>nor</w:t>
      </w:r>
      <w:r w:rsidRPr="0060203F">
        <w:rPr>
          <w:spacing w:val="-2"/>
        </w:rPr>
        <w:t>m</w:t>
      </w:r>
      <w:r w:rsidRPr="0060203F">
        <w:t>es</w:t>
      </w:r>
      <w:r w:rsidRPr="0060203F">
        <w:rPr>
          <w:spacing w:val="-1"/>
        </w:rPr>
        <w:t xml:space="preserve"> a</w:t>
      </w:r>
      <w:r w:rsidRPr="0060203F">
        <w:t>ppl</w:t>
      </w:r>
      <w:r w:rsidRPr="0060203F">
        <w:rPr>
          <w:spacing w:val="-2"/>
        </w:rPr>
        <w:t>i</w:t>
      </w:r>
      <w:r w:rsidRPr="0060203F">
        <w:t>cab</w:t>
      </w:r>
      <w:r w:rsidRPr="0060203F">
        <w:rPr>
          <w:spacing w:val="-3"/>
        </w:rPr>
        <w:t>l</w:t>
      </w:r>
      <w:r w:rsidRPr="0060203F">
        <w:t xml:space="preserve">es </w:t>
      </w:r>
      <w:r w:rsidRPr="0060203F">
        <w:rPr>
          <w:spacing w:val="1"/>
        </w:rPr>
        <w:t>e</w:t>
      </w:r>
      <w:r w:rsidRPr="0060203F">
        <w:t>n</w:t>
      </w:r>
      <w:r w:rsidRPr="0060203F">
        <w:rPr>
          <w:spacing w:val="-3"/>
        </w:rPr>
        <w:t xml:space="preserve"> </w:t>
      </w:r>
      <w:r w:rsidRPr="0060203F">
        <w:t>matière</w:t>
      </w:r>
      <w:r w:rsidRPr="0060203F">
        <w:rPr>
          <w:spacing w:val="-2"/>
        </w:rPr>
        <w:t xml:space="preserve"> </w:t>
      </w:r>
      <w:r w:rsidRPr="0060203F">
        <w:t>de</w:t>
      </w:r>
      <w:r w:rsidRPr="0060203F">
        <w:rPr>
          <w:spacing w:val="-3"/>
        </w:rPr>
        <w:t xml:space="preserve"> </w:t>
      </w:r>
      <w:r w:rsidRPr="0060203F">
        <w:t>prot</w:t>
      </w:r>
      <w:r w:rsidRPr="0060203F">
        <w:rPr>
          <w:spacing w:val="-1"/>
        </w:rPr>
        <w:t>e</w:t>
      </w:r>
      <w:r w:rsidRPr="0060203F">
        <w:t xml:space="preserve">ction </w:t>
      </w:r>
      <w:r w:rsidRPr="0060203F">
        <w:rPr>
          <w:spacing w:val="-1"/>
        </w:rPr>
        <w:t>d</w:t>
      </w:r>
      <w:r w:rsidRPr="0060203F">
        <w:t xml:space="preserve">es </w:t>
      </w:r>
      <w:r w:rsidRPr="0060203F">
        <w:rPr>
          <w:spacing w:val="-1"/>
        </w:rPr>
        <w:t>p</w:t>
      </w:r>
      <w:r w:rsidRPr="0060203F">
        <w:t>art</w:t>
      </w:r>
      <w:r w:rsidRPr="0060203F">
        <w:rPr>
          <w:spacing w:val="-1"/>
        </w:rPr>
        <w:t>i</w:t>
      </w:r>
      <w:r w:rsidRPr="0060203F">
        <w:t>cip</w:t>
      </w:r>
      <w:r w:rsidRPr="0060203F">
        <w:rPr>
          <w:spacing w:val="1"/>
        </w:rPr>
        <w:t>a</w:t>
      </w:r>
      <w:r w:rsidRPr="0060203F">
        <w:rPr>
          <w:spacing w:val="-2"/>
        </w:rPr>
        <w:t>n</w:t>
      </w:r>
      <w:r w:rsidRPr="0060203F">
        <w:t>ts</w:t>
      </w:r>
      <w:r w:rsidRPr="0060203F">
        <w:rPr>
          <w:spacing w:val="-1"/>
        </w:rPr>
        <w:t xml:space="preserve"> </w:t>
      </w:r>
      <w:r w:rsidRPr="0060203F">
        <w:rPr>
          <w:spacing w:val="-2"/>
        </w:rPr>
        <w:t>h</w:t>
      </w:r>
      <w:r w:rsidRPr="0060203F">
        <w:t>u</w:t>
      </w:r>
      <w:r w:rsidRPr="0060203F">
        <w:rPr>
          <w:spacing w:val="1"/>
        </w:rPr>
        <w:t>m</w:t>
      </w:r>
      <w:r w:rsidRPr="0060203F">
        <w:t>a</w:t>
      </w:r>
      <w:r w:rsidRPr="0060203F">
        <w:rPr>
          <w:spacing w:val="-3"/>
        </w:rPr>
        <w:t>i</w:t>
      </w:r>
      <w:r w:rsidRPr="0060203F">
        <w:t>ns</w:t>
      </w:r>
      <w:r w:rsidR="00320709" w:rsidRPr="0060203F">
        <w:rPr>
          <w:rStyle w:val="Appelnotedebasdep"/>
        </w:rPr>
        <w:footnoteReference w:id="1"/>
      </w:r>
      <w:r w:rsidR="00320709" w:rsidRPr="0060203F">
        <w:t>.</w:t>
      </w:r>
    </w:p>
    <w:p w14:paraId="0BED207A" w14:textId="0DB92163" w:rsidR="002E18ED" w:rsidRPr="0060203F" w:rsidRDefault="00BA09F3" w:rsidP="00320709">
      <w:r w:rsidRPr="0060203F">
        <w:t>En vue de faire la promotion d’une évaluation complète et adéquate du type de recherche couramment évalué par le CER, le CER présente une composition diversifiée adéquate</w:t>
      </w:r>
      <w:r w:rsidR="00274566" w:rsidRPr="0060203F">
        <w:rPr>
          <w:rStyle w:val="Appelnotedebasdep"/>
        </w:rPr>
        <w:footnoteReference w:id="2"/>
      </w:r>
      <w:r w:rsidR="00320709" w:rsidRPr="0060203F">
        <w:t>; ainsi, la sélection des membres prend en considération l’expertise professionnelle (tant scientifique que non scientifique) dans le but d’évaluer la recherche soumise à des fins d’évaluation. Une importance est aussi accordée au sexe, aux origines culturelles, à l’expérience dans les domaines cliniques et de la recherche, à l’affiliation à des organisations, ainsi qu’à la sensibilité à des questions comme la représentation des organisations desservies par le CER.</w:t>
      </w:r>
    </w:p>
    <w:p w14:paraId="71248CB2" w14:textId="77777777" w:rsidR="00320709" w:rsidRPr="0060203F" w:rsidRDefault="00320709" w:rsidP="005F32E0">
      <w:pPr>
        <w:pStyle w:val="Titre2"/>
        <w:rPr>
          <w:lang w:val="fr-CA"/>
        </w:rPr>
      </w:pPr>
      <w:bookmarkStart w:id="5" w:name="_Toc88487182"/>
      <w:r w:rsidRPr="0060203F">
        <w:rPr>
          <w:lang w:val="fr-CA"/>
        </w:rPr>
        <w:t>Sélection des membres du CER</w:t>
      </w:r>
      <w:bookmarkEnd w:id="5"/>
    </w:p>
    <w:p w14:paraId="22366A86" w14:textId="65A84AED" w:rsidR="00320709" w:rsidRPr="0060203F" w:rsidRDefault="00320709" w:rsidP="005F32E0">
      <w:pPr>
        <w:pStyle w:val="Titre3"/>
        <w:rPr>
          <w:lang w:val="fr-CA"/>
        </w:rPr>
      </w:pPr>
      <w:r w:rsidRPr="0060203F">
        <w:rPr>
          <w:lang w:val="fr-CA"/>
        </w:rPr>
        <w:t>Les membres du CER sont sélectionnés en fonction des besoins du CER, de la manière décrite ci-dessous et conformément aux règlements, lignes directrices et normes applicables.</w:t>
      </w:r>
    </w:p>
    <w:p w14:paraId="792F9213" w14:textId="77777777" w:rsidR="00BA09F3" w:rsidRPr="0060203F" w:rsidRDefault="00BA09F3" w:rsidP="00FA26EC">
      <w:pPr>
        <w:pStyle w:val="Titre3"/>
        <w:numPr>
          <w:ilvl w:val="0"/>
          <w:numId w:val="0"/>
        </w:numPr>
        <w:ind w:left="1134" w:hanging="1134"/>
        <w:rPr>
          <w:lang w:val="fr-CA"/>
        </w:rPr>
      </w:pPr>
      <w:r w:rsidRPr="0060203F">
        <w:rPr>
          <w:lang w:val="fr-CA"/>
        </w:rPr>
        <w:t xml:space="preserve">5.1.2 </w:t>
      </w:r>
      <w:r w:rsidRPr="0060203F">
        <w:rPr>
          <w:lang w:val="fr-CA"/>
        </w:rPr>
        <w:tab/>
        <w:t>Pour la sélection des membres du CER, autant d’importance est accordée aux personnes qualifiées des deux sexes. Aucune nomination n’est faite seulement en fonction du sexe.</w:t>
      </w:r>
    </w:p>
    <w:p w14:paraId="044F4D94" w14:textId="3103D0D3" w:rsidR="00BA09F3" w:rsidRPr="0060203F" w:rsidRDefault="00BA09F3" w:rsidP="00FA26EC"/>
    <w:p w14:paraId="1CA152D9" w14:textId="5F6EBC2E" w:rsidR="00320709" w:rsidRPr="0060203F" w:rsidRDefault="00320709" w:rsidP="00BA09F3">
      <w:pPr>
        <w:pStyle w:val="Titre3"/>
        <w:numPr>
          <w:ilvl w:val="2"/>
          <w:numId w:val="0"/>
        </w:numPr>
        <w:ind w:left="414" w:firstLine="709"/>
        <w:jc w:val="center"/>
        <w:rPr>
          <w:lang w:val="fr-CA"/>
        </w:rPr>
      </w:pPr>
    </w:p>
    <w:p w14:paraId="73F42333" w14:textId="587C2BBC" w:rsidR="00320709" w:rsidRPr="0060203F" w:rsidRDefault="00BA09F3" w:rsidP="00BA09F3">
      <w:pPr>
        <w:pStyle w:val="Titre3"/>
        <w:numPr>
          <w:ilvl w:val="0"/>
          <w:numId w:val="0"/>
        </w:numPr>
        <w:ind w:left="1134" w:hanging="1134"/>
        <w:rPr>
          <w:lang w:val="fr-CA"/>
        </w:rPr>
      </w:pPr>
      <w:r w:rsidRPr="0060203F">
        <w:rPr>
          <w:lang w:val="fr-CA"/>
        </w:rPr>
        <w:t xml:space="preserve">5.1.3 </w:t>
      </w:r>
      <w:r w:rsidRPr="0060203F">
        <w:rPr>
          <w:lang w:val="fr-CA"/>
        </w:rPr>
        <w:tab/>
      </w:r>
      <w:r w:rsidR="5EC85AFB" w:rsidRPr="0060203F">
        <w:rPr>
          <w:lang w:val="fr-CA"/>
        </w:rPr>
        <w:t xml:space="preserve">Le CER fait tout son possible pour inclure des personnes issues des minorités culturelles et ethniques afin de représenter la population d’où proviennent les participants </w:t>
      </w:r>
      <w:r w:rsidRPr="0060203F">
        <w:rPr>
          <w:lang w:val="fr-CA"/>
        </w:rPr>
        <w:t>de</w:t>
      </w:r>
      <w:r w:rsidR="5EC85AFB" w:rsidRPr="0060203F">
        <w:rPr>
          <w:lang w:val="fr-CA"/>
        </w:rPr>
        <w:t xml:space="preserve"> recherche</w:t>
      </w:r>
      <w:r w:rsidRPr="0060203F">
        <w:rPr>
          <w:lang w:val="fr-CA"/>
        </w:rPr>
        <w:t xml:space="preserve"> recrutés </w:t>
      </w:r>
      <w:r w:rsidR="5EC85AFB" w:rsidRPr="0060203F">
        <w:rPr>
          <w:lang w:val="fr-CA"/>
        </w:rPr>
        <w:t>dans la mesure où celles-ci possèdent l’expertise nécessaire pour mener à bien leurs fonctions.</w:t>
      </w:r>
    </w:p>
    <w:p w14:paraId="77F74998" w14:textId="453EBC6C" w:rsidR="00320709" w:rsidRPr="0060203F" w:rsidRDefault="5EC85AFB" w:rsidP="00BA09F3">
      <w:pPr>
        <w:pStyle w:val="Titre3"/>
        <w:numPr>
          <w:ilvl w:val="2"/>
          <w:numId w:val="28"/>
        </w:numPr>
        <w:rPr>
          <w:lang w:val="fr-CA"/>
        </w:rPr>
      </w:pPr>
      <w:r w:rsidRPr="0060203F">
        <w:rPr>
          <w:lang w:val="fr-CA"/>
        </w:rPr>
        <w:t>Les membres du CER ne pratiquent pas tous la même profession.</w:t>
      </w:r>
    </w:p>
    <w:p w14:paraId="64CF45FA" w14:textId="77777777" w:rsidR="00320709" w:rsidRPr="0060203F" w:rsidRDefault="00320709" w:rsidP="00320709">
      <w:pPr>
        <w:pStyle w:val="Titre2"/>
        <w:rPr>
          <w:lang w:val="fr-CA"/>
        </w:rPr>
      </w:pPr>
      <w:bookmarkStart w:id="6" w:name="_Toc88487183"/>
      <w:r w:rsidRPr="0060203F">
        <w:rPr>
          <w:lang w:val="fr-CA"/>
        </w:rPr>
        <w:t>Composition du CER</w:t>
      </w:r>
      <w:bookmarkEnd w:id="6"/>
    </w:p>
    <w:p w14:paraId="7EBC681A" w14:textId="77777777" w:rsidR="00320709" w:rsidRPr="0060203F" w:rsidRDefault="00320709" w:rsidP="00320709">
      <w:pPr>
        <w:pStyle w:val="Titre3"/>
        <w:rPr>
          <w:lang w:val="fr-CA"/>
        </w:rPr>
      </w:pPr>
      <w:r w:rsidRPr="0060203F">
        <w:rPr>
          <w:lang w:val="fr-CA"/>
        </w:rPr>
        <w:t>La composition du CER est conforme aux lois, règlements et lignes directrices applicables.</w:t>
      </w:r>
    </w:p>
    <w:p w14:paraId="7B975C00" w14:textId="77777777" w:rsidR="009C6DAE" w:rsidRPr="0060203F" w:rsidRDefault="009C6DAE" w:rsidP="009C6DAE">
      <w:pPr>
        <w:pStyle w:val="Titre3"/>
        <w:rPr>
          <w:lang w:val="fr-CA"/>
        </w:rPr>
      </w:pPr>
      <w:r w:rsidRPr="0060203F">
        <w:rPr>
          <w:lang w:val="fr-CA"/>
        </w:rPr>
        <w:t>Le</w:t>
      </w:r>
      <w:r w:rsidRPr="0060203F">
        <w:rPr>
          <w:spacing w:val="-1"/>
          <w:lang w:val="fr-CA"/>
        </w:rPr>
        <w:t xml:space="preserve"> </w:t>
      </w:r>
      <w:r w:rsidRPr="0060203F">
        <w:rPr>
          <w:spacing w:val="1"/>
          <w:lang w:val="fr-CA"/>
        </w:rPr>
        <w:t>p</w:t>
      </w:r>
      <w:r w:rsidRPr="0060203F">
        <w:rPr>
          <w:lang w:val="fr-CA"/>
        </w:rPr>
        <w:t>rés</w:t>
      </w:r>
      <w:r w:rsidRPr="0060203F">
        <w:rPr>
          <w:spacing w:val="-3"/>
          <w:lang w:val="fr-CA"/>
        </w:rPr>
        <w:t>i</w:t>
      </w:r>
      <w:r w:rsidRPr="0060203F">
        <w:rPr>
          <w:lang w:val="fr-CA"/>
        </w:rPr>
        <w:t>de</w:t>
      </w:r>
      <w:r w:rsidRPr="0060203F">
        <w:rPr>
          <w:spacing w:val="-2"/>
          <w:lang w:val="fr-CA"/>
        </w:rPr>
        <w:t>n</w:t>
      </w:r>
      <w:r w:rsidRPr="0060203F">
        <w:rPr>
          <w:lang w:val="fr-CA"/>
        </w:rPr>
        <w:t xml:space="preserve">t </w:t>
      </w:r>
      <w:r w:rsidRPr="0060203F">
        <w:rPr>
          <w:spacing w:val="-2"/>
          <w:lang w:val="fr-CA"/>
        </w:rPr>
        <w:t>d</w:t>
      </w:r>
      <w:r w:rsidRPr="0060203F">
        <w:rPr>
          <w:lang w:val="fr-CA"/>
        </w:rPr>
        <w:t>u CER</w:t>
      </w:r>
      <w:r w:rsidRPr="0060203F">
        <w:rPr>
          <w:spacing w:val="-1"/>
          <w:lang w:val="fr-CA"/>
        </w:rPr>
        <w:t xml:space="preserve"> </w:t>
      </w:r>
      <w:r w:rsidRPr="0060203F">
        <w:rPr>
          <w:spacing w:val="-2"/>
          <w:lang w:val="fr-CA"/>
        </w:rPr>
        <w:t>o</w:t>
      </w:r>
      <w:r w:rsidRPr="0060203F">
        <w:rPr>
          <w:lang w:val="fr-CA"/>
        </w:rPr>
        <w:t>u s</w:t>
      </w:r>
      <w:r w:rsidRPr="0060203F">
        <w:rPr>
          <w:spacing w:val="1"/>
          <w:lang w:val="fr-CA"/>
        </w:rPr>
        <w:t>o</w:t>
      </w:r>
      <w:r w:rsidRPr="0060203F">
        <w:rPr>
          <w:lang w:val="fr-CA"/>
        </w:rPr>
        <w:t>n</w:t>
      </w:r>
      <w:r w:rsidRPr="0060203F">
        <w:rPr>
          <w:spacing w:val="-2"/>
          <w:lang w:val="fr-CA"/>
        </w:rPr>
        <w:t xml:space="preserve"> </w:t>
      </w:r>
      <w:r w:rsidRPr="0060203F">
        <w:rPr>
          <w:spacing w:val="1"/>
          <w:lang w:val="fr-CA"/>
        </w:rPr>
        <w:t>d</w:t>
      </w:r>
      <w:r w:rsidRPr="0060203F">
        <w:rPr>
          <w:lang w:val="fr-CA"/>
        </w:rPr>
        <w:t>élé</w:t>
      </w:r>
      <w:r w:rsidRPr="0060203F">
        <w:rPr>
          <w:spacing w:val="-2"/>
          <w:lang w:val="fr-CA"/>
        </w:rPr>
        <w:t>gu</w:t>
      </w:r>
      <w:r w:rsidRPr="0060203F">
        <w:rPr>
          <w:lang w:val="fr-CA"/>
        </w:rPr>
        <w:t>é s</w:t>
      </w:r>
      <w:r w:rsidRPr="0060203F">
        <w:rPr>
          <w:spacing w:val="1"/>
          <w:lang w:val="fr-CA"/>
        </w:rPr>
        <w:t>u</w:t>
      </w:r>
      <w:r w:rsidRPr="0060203F">
        <w:rPr>
          <w:lang w:val="fr-CA"/>
        </w:rPr>
        <w:t>r</w:t>
      </w:r>
      <w:r w:rsidRPr="0060203F">
        <w:rPr>
          <w:spacing w:val="-4"/>
          <w:lang w:val="fr-CA"/>
        </w:rPr>
        <w:t>v</w:t>
      </w:r>
      <w:r w:rsidRPr="0060203F">
        <w:rPr>
          <w:lang w:val="fr-CA"/>
        </w:rPr>
        <w:t>ei</w:t>
      </w:r>
      <w:r w:rsidRPr="0060203F">
        <w:rPr>
          <w:spacing w:val="-2"/>
          <w:lang w:val="fr-CA"/>
        </w:rPr>
        <w:t>l</w:t>
      </w:r>
      <w:r w:rsidRPr="0060203F">
        <w:rPr>
          <w:lang w:val="fr-CA"/>
        </w:rPr>
        <w:t>le la c</w:t>
      </w:r>
      <w:r w:rsidRPr="0060203F">
        <w:rPr>
          <w:spacing w:val="-2"/>
          <w:lang w:val="fr-CA"/>
        </w:rPr>
        <w:t>o</w:t>
      </w:r>
      <w:r w:rsidRPr="0060203F">
        <w:rPr>
          <w:spacing w:val="1"/>
          <w:lang w:val="fr-CA"/>
        </w:rPr>
        <w:t>m</w:t>
      </w:r>
      <w:r w:rsidRPr="0060203F">
        <w:rPr>
          <w:lang w:val="fr-CA"/>
        </w:rPr>
        <w:t>posit</w:t>
      </w:r>
      <w:r w:rsidRPr="0060203F">
        <w:rPr>
          <w:spacing w:val="-3"/>
          <w:lang w:val="fr-CA"/>
        </w:rPr>
        <w:t>i</w:t>
      </w:r>
      <w:r w:rsidRPr="0060203F">
        <w:rPr>
          <w:lang w:val="fr-CA"/>
        </w:rPr>
        <w:t>on</w:t>
      </w:r>
      <w:r w:rsidRPr="0060203F">
        <w:rPr>
          <w:spacing w:val="-2"/>
          <w:lang w:val="fr-CA"/>
        </w:rPr>
        <w:t xml:space="preserve"> </w:t>
      </w:r>
      <w:r w:rsidRPr="0060203F">
        <w:rPr>
          <w:lang w:val="fr-CA"/>
        </w:rPr>
        <w:t>des</w:t>
      </w:r>
      <w:r w:rsidRPr="0060203F">
        <w:rPr>
          <w:spacing w:val="-2"/>
          <w:lang w:val="fr-CA"/>
        </w:rPr>
        <w:t xml:space="preserve"> </w:t>
      </w:r>
      <w:r w:rsidRPr="0060203F">
        <w:rPr>
          <w:spacing w:val="1"/>
          <w:lang w:val="fr-CA"/>
        </w:rPr>
        <w:t>m</w:t>
      </w:r>
      <w:r w:rsidRPr="0060203F">
        <w:rPr>
          <w:spacing w:val="-2"/>
          <w:lang w:val="fr-CA"/>
        </w:rPr>
        <w:t>e</w:t>
      </w:r>
      <w:r w:rsidRPr="0060203F">
        <w:rPr>
          <w:spacing w:val="1"/>
          <w:lang w:val="fr-CA"/>
        </w:rPr>
        <w:t>m</w:t>
      </w:r>
      <w:r w:rsidRPr="0060203F">
        <w:rPr>
          <w:lang w:val="fr-CA"/>
        </w:rPr>
        <w:t>bres</w:t>
      </w:r>
      <w:r w:rsidRPr="0060203F">
        <w:rPr>
          <w:spacing w:val="-2"/>
          <w:lang w:val="fr-CA"/>
        </w:rPr>
        <w:t xml:space="preserve"> </w:t>
      </w:r>
      <w:r w:rsidRPr="0060203F">
        <w:rPr>
          <w:lang w:val="fr-CA"/>
        </w:rPr>
        <w:t>du CER</w:t>
      </w:r>
      <w:r w:rsidRPr="0060203F">
        <w:rPr>
          <w:spacing w:val="-1"/>
          <w:lang w:val="fr-CA"/>
        </w:rPr>
        <w:t xml:space="preserve"> </w:t>
      </w:r>
      <w:r w:rsidRPr="0060203F">
        <w:rPr>
          <w:spacing w:val="-2"/>
          <w:lang w:val="fr-CA"/>
        </w:rPr>
        <w:t>a</w:t>
      </w:r>
      <w:r w:rsidRPr="0060203F">
        <w:rPr>
          <w:spacing w:val="2"/>
          <w:lang w:val="fr-CA"/>
        </w:rPr>
        <w:t>f</w:t>
      </w:r>
      <w:r w:rsidRPr="0060203F">
        <w:rPr>
          <w:lang w:val="fr-CA"/>
        </w:rPr>
        <w:t xml:space="preserve">in </w:t>
      </w:r>
      <w:r w:rsidRPr="0060203F">
        <w:rPr>
          <w:spacing w:val="-2"/>
          <w:lang w:val="fr-CA"/>
        </w:rPr>
        <w:t>d</w:t>
      </w:r>
      <w:r w:rsidRPr="0060203F">
        <w:rPr>
          <w:lang w:val="fr-CA"/>
        </w:rPr>
        <w:t>e</w:t>
      </w:r>
      <w:r w:rsidRPr="0060203F">
        <w:rPr>
          <w:spacing w:val="-1"/>
          <w:lang w:val="fr-CA"/>
        </w:rPr>
        <w:t xml:space="preserve"> </w:t>
      </w:r>
      <w:r w:rsidRPr="0060203F">
        <w:rPr>
          <w:lang w:val="fr-CA"/>
        </w:rPr>
        <w:t>s’as</w:t>
      </w:r>
      <w:r w:rsidRPr="0060203F">
        <w:rPr>
          <w:spacing w:val="-3"/>
          <w:lang w:val="fr-CA"/>
        </w:rPr>
        <w:t>s</w:t>
      </w:r>
      <w:r w:rsidRPr="0060203F">
        <w:rPr>
          <w:lang w:val="fr-CA"/>
        </w:rPr>
        <w:t>urer</w:t>
      </w:r>
      <w:r w:rsidRPr="0060203F">
        <w:rPr>
          <w:spacing w:val="-3"/>
          <w:lang w:val="fr-CA"/>
        </w:rPr>
        <w:t xml:space="preserve"> </w:t>
      </w:r>
      <w:r w:rsidRPr="0060203F">
        <w:rPr>
          <w:spacing w:val="-2"/>
          <w:lang w:val="fr-CA"/>
        </w:rPr>
        <w:t>q</w:t>
      </w:r>
      <w:r w:rsidRPr="0060203F">
        <w:rPr>
          <w:lang w:val="fr-CA"/>
        </w:rPr>
        <w:t>ue c</w:t>
      </w:r>
      <w:r w:rsidRPr="0060203F">
        <w:rPr>
          <w:spacing w:val="1"/>
          <w:lang w:val="fr-CA"/>
        </w:rPr>
        <w:t>e</w:t>
      </w:r>
      <w:r w:rsidRPr="0060203F">
        <w:rPr>
          <w:lang w:val="fr-CA"/>
        </w:rPr>
        <w:t>l</w:t>
      </w:r>
      <w:r w:rsidRPr="0060203F">
        <w:rPr>
          <w:spacing w:val="-1"/>
          <w:lang w:val="fr-CA"/>
        </w:rPr>
        <w:t>l</w:t>
      </w:r>
      <w:r w:rsidRPr="0060203F">
        <w:rPr>
          <w:spacing w:val="3"/>
          <w:lang w:val="fr-CA"/>
        </w:rPr>
        <w:t>e</w:t>
      </w:r>
      <w:r w:rsidRPr="0060203F">
        <w:rPr>
          <w:spacing w:val="-1"/>
          <w:lang w:val="fr-CA"/>
        </w:rPr>
        <w:t>-</w:t>
      </w:r>
      <w:r w:rsidRPr="0060203F">
        <w:rPr>
          <w:lang w:val="fr-CA"/>
        </w:rPr>
        <w:t>ci</w:t>
      </w:r>
      <w:r w:rsidRPr="0060203F">
        <w:rPr>
          <w:spacing w:val="-2"/>
          <w:lang w:val="fr-CA"/>
        </w:rPr>
        <w:t xml:space="preserve"> </w:t>
      </w:r>
      <w:r w:rsidRPr="0060203F">
        <w:rPr>
          <w:lang w:val="fr-CA"/>
        </w:rPr>
        <w:t>est</w:t>
      </w:r>
      <w:r w:rsidRPr="0060203F">
        <w:rPr>
          <w:spacing w:val="-2"/>
          <w:lang w:val="fr-CA"/>
        </w:rPr>
        <w:t xml:space="preserve"> </w:t>
      </w:r>
      <w:r w:rsidRPr="0060203F">
        <w:rPr>
          <w:lang w:val="fr-CA"/>
        </w:rPr>
        <w:t>adé</w:t>
      </w:r>
      <w:r w:rsidRPr="0060203F">
        <w:rPr>
          <w:spacing w:val="-2"/>
          <w:lang w:val="fr-CA"/>
        </w:rPr>
        <w:t>qu</w:t>
      </w:r>
      <w:r w:rsidRPr="0060203F">
        <w:rPr>
          <w:lang w:val="fr-CA"/>
        </w:rPr>
        <w:t>ate</w:t>
      </w:r>
      <w:r w:rsidRPr="0060203F">
        <w:rPr>
          <w:spacing w:val="-1"/>
          <w:lang w:val="fr-CA"/>
        </w:rPr>
        <w:t xml:space="preserve"> </w:t>
      </w:r>
      <w:r w:rsidRPr="0060203F">
        <w:rPr>
          <w:lang w:val="fr-CA"/>
        </w:rPr>
        <w:t>en</w:t>
      </w:r>
      <w:r w:rsidRPr="0060203F">
        <w:rPr>
          <w:spacing w:val="-1"/>
          <w:lang w:val="fr-CA"/>
        </w:rPr>
        <w:t xml:space="preserve"> </w:t>
      </w:r>
      <w:r w:rsidRPr="0060203F">
        <w:rPr>
          <w:lang w:val="fr-CA"/>
        </w:rPr>
        <w:t>re</w:t>
      </w:r>
      <w:r w:rsidRPr="0060203F">
        <w:rPr>
          <w:spacing w:val="-2"/>
          <w:lang w:val="fr-CA"/>
        </w:rPr>
        <w:t>g</w:t>
      </w:r>
      <w:r w:rsidRPr="0060203F">
        <w:rPr>
          <w:lang w:val="fr-CA"/>
        </w:rPr>
        <w:t>ard</w:t>
      </w:r>
      <w:r w:rsidRPr="0060203F">
        <w:rPr>
          <w:spacing w:val="-2"/>
          <w:lang w:val="fr-CA"/>
        </w:rPr>
        <w:t xml:space="preserve"> </w:t>
      </w:r>
      <w:r w:rsidRPr="0060203F">
        <w:rPr>
          <w:lang w:val="fr-CA"/>
        </w:rPr>
        <w:t>de</w:t>
      </w:r>
      <w:r w:rsidRPr="0060203F">
        <w:rPr>
          <w:spacing w:val="-1"/>
          <w:lang w:val="fr-CA"/>
        </w:rPr>
        <w:t xml:space="preserve"> </w:t>
      </w:r>
      <w:r w:rsidRPr="0060203F">
        <w:rPr>
          <w:lang w:val="fr-CA"/>
        </w:rPr>
        <w:t>la</w:t>
      </w:r>
      <w:r w:rsidRPr="0060203F">
        <w:rPr>
          <w:spacing w:val="-2"/>
          <w:lang w:val="fr-CA"/>
        </w:rPr>
        <w:t xml:space="preserve"> </w:t>
      </w:r>
      <w:r w:rsidRPr="0060203F">
        <w:rPr>
          <w:spacing w:val="1"/>
          <w:lang w:val="fr-CA"/>
        </w:rPr>
        <w:t>n</w:t>
      </w:r>
      <w:r w:rsidRPr="0060203F">
        <w:rPr>
          <w:spacing w:val="-2"/>
          <w:lang w:val="fr-CA"/>
        </w:rPr>
        <w:t>at</w:t>
      </w:r>
      <w:r w:rsidRPr="0060203F">
        <w:rPr>
          <w:lang w:val="fr-CA"/>
        </w:rPr>
        <w:t>ure</w:t>
      </w:r>
      <w:r w:rsidRPr="0060203F">
        <w:rPr>
          <w:spacing w:val="-1"/>
          <w:lang w:val="fr-CA"/>
        </w:rPr>
        <w:t xml:space="preserve"> </w:t>
      </w:r>
      <w:r w:rsidRPr="0060203F">
        <w:rPr>
          <w:spacing w:val="1"/>
          <w:lang w:val="fr-CA"/>
        </w:rPr>
        <w:t>e</w:t>
      </w:r>
      <w:r w:rsidRPr="0060203F">
        <w:rPr>
          <w:lang w:val="fr-CA"/>
        </w:rPr>
        <w:t>t</w:t>
      </w:r>
      <w:r w:rsidRPr="0060203F">
        <w:rPr>
          <w:spacing w:val="-3"/>
          <w:lang w:val="fr-CA"/>
        </w:rPr>
        <w:t xml:space="preserve"> </w:t>
      </w:r>
      <w:r w:rsidRPr="0060203F">
        <w:rPr>
          <w:lang w:val="fr-CA"/>
        </w:rPr>
        <w:t>du no</w:t>
      </w:r>
      <w:r w:rsidRPr="0060203F">
        <w:rPr>
          <w:spacing w:val="-1"/>
          <w:lang w:val="fr-CA"/>
        </w:rPr>
        <w:t>m</w:t>
      </w:r>
      <w:r w:rsidRPr="0060203F">
        <w:rPr>
          <w:lang w:val="fr-CA"/>
        </w:rPr>
        <w:t>bre</w:t>
      </w:r>
      <w:r w:rsidRPr="0060203F">
        <w:rPr>
          <w:spacing w:val="-3"/>
          <w:lang w:val="fr-CA"/>
        </w:rPr>
        <w:t xml:space="preserve"> </w:t>
      </w:r>
      <w:r w:rsidRPr="0060203F">
        <w:rPr>
          <w:lang w:val="fr-CA"/>
        </w:rPr>
        <w:t xml:space="preserve">de </w:t>
      </w:r>
      <w:r w:rsidRPr="0060203F">
        <w:rPr>
          <w:spacing w:val="-1"/>
          <w:lang w:val="fr-CA"/>
        </w:rPr>
        <w:t>d</w:t>
      </w:r>
      <w:r w:rsidRPr="0060203F">
        <w:rPr>
          <w:spacing w:val="-2"/>
          <w:lang w:val="fr-CA"/>
        </w:rPr>
        <w:t>e</w:t>
      </w:r>
      <w:r w:rsidRPr="0060203F">
        <w:rPr>
          <w:spacing w:val="1"/>
          <w:lang w:val="fr-CA"/>
        </w:rPr>
        <w:t>m</w:t>
      </w:r>
      <w:r w:rsidRPr="0060203F">
        <w:rPr>
          <w:lang w:val="fr-CA"/>
        </w:rPr>
        <w:t>a</w:t>
      </w:r>
      <w:r w:rsidRPr="0060203F">
        <w:rPr>
          <w:spacing w:val="-2"/>
          <w:lang w:val="fr-CA"/>
        </w:rPr>
        <w:t>n</w:t>
      </w:r>
      <w:r w:rsidRPr="0060203F">
        <w:rPr>
          <w:lang w:val="fr-CA"/>
        </w:rPr>
        <w:t>des</w:t>
      </w:r>
      <w:r w:rsidRPr="0060203F">
        <w:rPr>
          <w:spacing w:val="-2"/>
          <w:lang w:val="fr-CA"/>
        </w:rPr>
        <w:t xml:space="preserve"> </w:t>
      </w:r>
      <w:r w:rsidRPr="0060203F">
        <w:rPr>
          <w:lang w:val="fr-CA"/>
        </w:rPr>
        <w:t>de rec</w:t>
      </w:r>
      <w:r w:rsidRPr="0060203F">
        <w:rPr>
          <w:spacing w:val="-2"/>
          <w:lang w:val="fr-CA"/>
        </w:rPr>
        <w:t>h</w:t>
      </w:r>
      <w:r w:rsidRPr="0060203F">
        <w:rPr>
          <w:lang w:val="fr-CA"/>
        </w:rPr>
        <w:t>erche.</w:t>
      </w:r>
    </w:p>
    <w:p w14:paraId="2195922A" w14:textId="5D484058" w:rsidR="00320709" w:rsidRPr="0060203F" w:rsidRDefault="00320709" w:rsidP="00320709">
      <w:pPr>
        <w:pStyle w:val="Titre3"/>
        <w:rPr>
          <w:lang w:val="fr-CA"/>
        </w:rPr>
      </w:pPr>
      <w:r w:rsidRPr="0060203F">
        <w:rPr>
          <w:lang w:val="fr-CA"/>
        </w:rPr>
        <w:t>Le CER comprend au moins cinq membres</w:t>
      </w:r>
      <w:r w:rsidRPr="0060203F">
        <w:rPr>
          <w:rStyle w:val="Appelnotedebasdep"/>
          <w:lang w:val="fr-CA"/>
        </w:rPr>
        <w:footnoteReference w:id="3"/>
      </w:r>
      <w:r w:rsidRPr="0060203F">
        <w:rPr>
          <w:lang w:val="fr-CA"/>
        </w:rPr>
        <w:t xml:space="preserve"> représent</w:t>
      </w:r>
      <w:r w:rsidR="009C6DAE" w:rsidRPr="0060203F">
        <w:rPr>
          <w:lang w:val="fr-CA"/>
        </w:rPr>
        <w:t>és par</w:t>
      </w:r>
      <w:r w:rsidRPr="0060203F">
        <w:rPr>
          <w:lang w:val="fr-CA"/>
        </w:rPr>
        <w:t xml:space="preserve"> les catégories suivantes</w:t>
      </w:r>
      <w:r w:rsidR="00B06FA3" w:rsidRPr="0060203F">
        <w:rPr>
          <w:lang w:val="fr-CA"/>
        </w:rPr>
        <w:t> :</w:t>
      </w:r>
    </w:p>
    <w:p w14:paraId="02151D58" w14:textId="4F2145EE" w:rsidR="00320709" w:rsidRPr="0060203F" w:rsidRDefault="00320709" w:rsidP="00320709">
      <w:pPr>
        <w:pStyle w:val="SOPBulletC"/>
      </w:pPr>
      <w:r w:rsidRPr="0060203F">
        <w:t>Au moins deux membres ayant une expertise dans des disciplines, des champs et des méthodologies du ressort du CER</w:t>
      </w:r>
      <w:r w:rsidRPr="0060203F">
        <w:rPr>
          <w:rStyle w:val="Appelnotedebasdep"/>
        </w:rPr>
        <w:footnoteReference w:id="4"/>
      </w:r>
      <w:r w:rsidR="008676A8" w:rsidRPr="0060203F">
        <w:t xml:space="preserve"> </w:t>
      </w:r>
      <w:r w:rsidR="00DB2062" w:rsidRPr="0060203F">
        <w:t>(pour les essais cliniques biomédicaux, cela comprendra au moins un membre pratiquant la médecine, la dentisterie ou la pharmacie, qui est membre en règle du CMDP).</w:t>
      </w:r>
    </w:p>
    <w:p w14:paraId="7F136267" w14:textId="28EAE728" w:rsidR="00320709" w:rsidRPr="0060203F" w:rsidRDefault="00320709" w:rsidP="00320709">
      <w:pPr>
        <w:pStyle w:val="SOPBulletC"/>
      </w:pPr>
      <w:r w:rsidRPr="0060203F">
        <w:t>Au moins un membre possédant une expertise dans le domaine de l’éthique</w:t>
      </w:r>
      <w:r w:rsidRPr="0060203F">
        <w:rPr>
          <w:rStyle w:val="Appelnotedebasdep"/>
        </w:rPr>
        <w:footnoteReference w:id="5"/>
      </w:r>
      <w:r w:rsidRPr="0060203F">
        <w:t>.</w:t>
      </w:r>
    </w:p>
    <w:p w14:paraId="25B2F46B" w14:textId="16D4CDFF" w:rsidR="00320709" w:rsidRPr="0060203F" w:rsidRDefault="00320709" w:rsidP="00320709">
      <w:pPr>
        <w:pStyle w:val="SOPBulletC"/>
      </w:pPr>
      <w:r w:rsidRPr="0060203F">
        <w:t>Au moins un membre possédant une expertise dans le domaine juridique, notamment par sa connaissance des lois applicables aux types de recherches évaluées</w:t>
      </w:r>
      <w:r w:rsidRPr="0060203F">
        <w:rPr>
          <w:rStyle w:val="Appelnotedebasdep"/>
        </w:rPr>
        <w:footnoteReference w:id="6"/>
      </w:r>
      <w:r w:rsidRPr="0060203F">
        <w:t>.</w:t>
      </w:r>
    </w:p>
    <w:p w14:paraId="5D57861C" w14:textId="2EA6BCD1" w:rsidR="00320709" w:rsidRPr="0060203F" w:rsidRDefault="5EF824BF" w:rsidP="00320709">
      <w:pPr>
        <w:pStyle w:val="SOPBulletC"/>
      </w:pPr>
      <w:r w:rsidRPr="0060203F">
        <w:t xml:space="preserve">Au moins un membre de la collectivité ou un représentant d’un organisme intéressé au champ de recherche </w:t>
      </w:r>
      <w:r w:rsidR="009C6DAE" w:rsidRPr="0060203F">
        <w:t>à approuver</w:t>
      </w:r>
      <w:r w:rsidRPr="0060203F">
        <w:t>, qui n’a aucune affiliation avec l’établissement ou le promoteur</w:t>
      </w:r>
      <w:r w:rsidR="00320709" w:rsidRPr="0060203F">
        <w:rPr>
          <w:rStyle w:val="Appelnotedebasdep"/>
        </w:rPr>
        <w:footnoteReference w:id="7"/>
      </w:r>
      <w:r w:rsidRPr="0060203F">
        <w:t xml:space="preserve"> et qui ne fait pas partie des membres de la famille immédiate d’une personne affiliée à l’établissement</w:t>
      </w:r>
      <w:r w:rsidR="00320709" w:rsidRPr="0060203F">
        <w:rPr>
          <w:rStyle w:val="Appelnotedebasdep"/>
        </w:rPr>
        <w:footnoteReference w:id="8"/>
      </w:r>
      <w:r w:rsidRPr="0060203F">
        <w:t>.</w:t>
      </w:r>
    </w:p>
    <w:p w14:paraId="01C0C6D4" w14:textId="76475124" w:rsidR="00320709" w:rsidRPr="0060203F" w:rsidRDefault="00320709" w:rsidP="00320709">
      <w:pPr>
        <w:pStyle w:val="Titre3"/>
        <w:rPr>
          <w:lang w:val="fr-CA"/>
        </w:rPr>
      </w:pPr>
      <w:r w:rsidRPr="0060203F">
        <w:rPr>
          <w:lang w:val="fr-CA"/>
        </w:rPr>
        <w:lastRenderedPageBreak/>
        <w:t>Un membre peut correspondre à plus d’une catégorie ou discipline représentative</w:t>
      </w:r>
      <w:r w:rsidRPr="0060203F">
        <w:rPr>
          <w:rStyle w:val="Appelnotedebasdep"/>
          <w:lang w:val="fr-CA"/>
        </w:rPr>
        <w:footnoteReference w:id="9"/>
      </w:r>
      <w:r w:rsidRPr="0060203F">
        <w:rPr>
          <w:lang w:val="fr-CA"/>
        </w:rPr>
        <w:t>.</w:t>
      </w:r>
    </w:p>
    <w:p w14:paraId="5B9860A5" w14:textId="534E372B" w:rsidR="00320709" w:rsidRPr="0060203F" w:rsidRDefault="00320709" w:rsidP="00320709">
      <w:pPr>
        <w:pStyle w:val="Titre3"/>
        <w:rPr>
          <w:lang w:val="fr-CA"/>
        </w:rPr>
      </w:pPr>
      <w:r w:rsidRPr="0060203F">
        <w:rPr>
          <w:lang w:val="fr-CA"/>
        </w:rPr>
        <w:t>Les membres comprennent des hommes et des femmes</w:t>
      </w:r>
      <w:r w:rsidRPr="0060203F">
        <w:rPr>
          <w:rStyle w:val="Appelnotedebasdep"/>
          <w:lang w:val="fr-CA"/>
        </w:rPr>
        <w:footnoteReference w:id="10"/>
      </w:r>
      <w:r w:rsidRPr="0060203F">
        <w:rPr>
          <w:lang w:val="fr-CA"/>
        </w:rPr>
        <w:t xml:space="preserve">, dont la majorité sont des citoyens canadiens ou des résidents permanents au sens de la </w:t>
      </w:r>
      <w:r w:rsidRPr="0060203F">
        <w:rPr>
          <w:i/>
          <w:iCs/>
          <w:lang w:val="fr-CA"/>
        </w:rPr>
        <w:t>Loi sur l’immigration</w:t>
      </w:r>
      <w:r w:rsidRPr="0060203F">
        <w:rPr>
          <w:rStyle w:val="Appelnotedebasdep"/>
          <w:lang w:val="fr-CA"/>
        </w:rPr>
        <w:footnoteReference w:id="11"/>
      </w:r>
      <w:r w:rsidRPr="0060203F">
        <w:rPr>
          <w:lang w:val="fr-CA"/>
        </w:rPr>
        <w:t>.</w:t>
      </w:r>
    </w:p>
    <w:p w14:paraId="7FC08B88" w14:textId="4F886583" w:rsidR="00320709" w:rsidRPr="0060203F" w:rsidRDefault="00320709" w:rsidP="00320709">
      <w:pPr>
        <w:pStyle w:val="Titre3"/>
        <w:rPr>
          <w:lang w:val="fr-CA"/>
        </w:rPr>
      </w:pPr>
      <w:r w:rsidRPr="0060203F">
        <w:rPr>
          <w:lang w:val="fr-CA"/>
        </w:rPr>
        <w:t>Au besoin, la composition des membres comprend au moins un membre ayant une expertise dans le domaine des thérapies complémentaires ou alternatives, ou encore en recherche sur la santé auprès d</w:t>
      </w:r>
      <w:r w:rsidR="009C6DAE" w:rsidRPr="0060203F">
        <w:rPr>
          <w:lang w:val="fr-CA"/>
        </w:rPr>
        <w:t>’</w:t>
      </w:r>
      <w:r w:rsidRPr="0060203F">
        <w:rPr>
          <w:lang w:val="fr-CA"/>
        </w:rPr>
        <w:t>enfants.</w:t>
      </w:r>
    </w:p>
    <w:p w14:paraId="18B5DF56" w14:textId="0664A6DD" w:rsidR="00320709" w:rsidRPr="0060203F" w:rsidRDefault="00320709" w:rsidP="00320709">
      <w:pPr>
        <w:pStyle w:val="Texte3"/>
      </w:pPr>
      <w:r w:rsidRPr="0060203F">
        <w:t xml:space="preserve">Dans la mesure où c’est pertinent, au moins un membre provenant de la communauté autochtone ou d’un centre pour autochtones, lorsque le CER évalue une recherche </w:t>
      </w:r>
      <w:r w:rsidR="009C6DAE" w:rsidRPr="0060203F">
        <w:t>recrutant</w:t>
      </w:r>
      <w:r w:rsidRPr="0060203F">
        <w:t xml:space="preserve"> des participants autochtones</w:t>
      </w:r>
      <w:r w:rsidRPr="0060203F">
        <w:rPr>
          <w:rStyle w:val="Appelnotedebasdep"/>
        </w:rPr>
        <w:footnoteReference w:id="12"/>
      </w:r>
      <w:r w:rsidRPr="0060203F">
        <w:t>.</w:t>
      </w:r>
    </w:p>
    <w:p w14:paraId="7E43FEFA" w14:textId="1AABC7A4" w:rsidR="00320709" w:rsidRPr="0060203F" w:rsidRDefault="00E8531F" w:rsidP="00320709">
      <w:pPr>
        <w:pStyle w:val="Titre3"/>
        <w:rPr>
          <w:lang w:val="fr-CA"/>
        </w:rPr>
      </w:pPr>
      <w:r w:rsidRPr="0060203F">
        <w:rPr>
          <w:lang w:val="fr-CA"/>
        </w:rPr>
        <w:t>Le</w:t>
      </w:r>
      <w:r w:rsidRPr="0060203F">
        <w:rPr>
          <w:spacing w:val="-1"/>
          <w:lang w:val="fr-CA"/>
        </w:rPr>
        <w:t xml:space="preserve"> p</w:t>
      </w:r>
      <w:r w:rsidRPr="0060203F">
        <w:rPr>
          <w:lang w:val="fr-CA"/>
        </w:rPr>
        <w:t>erso</w:t>
      </w:r>
      <w:r w:rsidRPr="0060203F">
        <w:rPr>
          <w:spacing w:val="-2"/>
          <w:lang w:val="fr-CA"/>
        </w:rPr>
        <w:t>n</w:t>
      </w:r>
      <w:r w:rsidRPr="0060203F">
        <w:rPr>
          <w:lang w:val="fr-CA"/>
        </w:rPr>
        <w:t>nel</w:t>
      </w:r>
      <w:r w:rsidRPr="0060203F">
        <w:rPr>
          <w:spacing w:val="-1"/>
          <w:lang w:val="fr-CA"/>
        </w:rPr>
        <w:t xml:space="preserve"> </w:t>
      </w:r>
      <w:r w:rsidRPr="0060203F">
        <w:rPr>
          <w:spacing w:val="-2"/>
          <w:lang w:val="fr-CA"/>
        </w:rPr>
        <w:t>d</w:t>
      </w:r>
      <w:r w:rsidRPr="0060203F">
        <w:rPr>
          <w:lang w:val="fr-CA"/>
        </w:rPr>
        <w:t xml:space="preserve">e </w:t>
      </w:r>
      <w:r w:rsidRPr="0060203F">
        <w:rPr>
          <w:spacing w:val="-1"/>
          <w:lang w:val="fr-CA"/>
        </w:rPr>
        <w:t>soutien</w:t>
      </w:r>
      <w:r w:rsidRPr="0060203F">
        <w:rPr>
          <w:lang w:val="fr-CA"/>
        </w:rPr>
        <w:t xml:space="preserve"> </w:t>
      </w:r>
      <w:r w:rsidRPr="0060203F">
        <w:rPr>
          <w:spacing w:val="1"/>
          <w:lang w:val="fr-CA"/>
        </w:rPr>
        <w:t>d</w:t>
      </w:r>
      <w:r w:rsidRPr="0060203F">
        <w:rPr>
          <w:lang w:val="fr-CA"/>
        </w:rPr>
        <w:t>u</w:t>
      </w:r>
      <w:r w:rsidRPr="0060203F">
        <w:rPr>
          <w:spacing w:val="-2"/>
          <w:lang w:val="fr-CA"/>
        </w:rPr>
        <w:t xml:space="preserve"> </w:t>
      </w:r>
      <w:r w:rsidRPr="0060203F">
        <w:rPr>
          <w:lang w:val="fr-CA"/>
        </w:rPr>
        <w:t>CER</w:t>
      </w:r>
      <w:r w:rsidRPr="0060203F">
        <w:rPr>
          <w:spacing w:val="-2"/>
          <w:lang w:val="fr-CA"/>
        </w:rPr>
        <w:t xml:space="preserve"> </w:t>
      </w:r>
      <w:r w:rsidRPr="0060203F">
        <w:rPr>
          <w:spacing w:val="-1"/>
          <w:lang w:val="fr-CA"/>
        </w:rPr>
        <w:t>m</w:t>
      </w:r>
      <w:r w:rsidRPr="0060203F">
        <w:rPr>
          <w:lang w:val="fr-CA"/>
        </w:rPr>
        <w:t>et</w:t>
      </w:r>
      <w:r w:rsidRPr="0060203F">
        <w:rPr>
          <w:spacing w:val="-2"/>
          <w:lang w:val="fr-CA"/>
        </w:rPr>
        <w:t xml:space="preserve"> </w:t>
      </w:r>
      <w:r w:rsidRPr="0060203F">
        <w:rPr>
          <w:lang w:val="fr-CA"/>
        </w:rPr>
        <w:t xml:space="preserve">à jour </w:t>
      </w:r>
      <w:r w:rsidRPr="0060203F">
        <w:rPr>
          <w:spacing w:val="-1"/>
          <w:lang w:val="fr-CA"/>
        </w:rPr>
        <w:t>l</w:t>
      </w:r>
      <w:r w:rsidRPr="0060203F">
        <w:rPr>
          <w:lang w:val="fr-CA"/>
        </w:rPr>
        <w:t>a</w:t>
      </w:r>
      <w:r w:rsidRPr="0060203F">
        <w:rPr>
          <w:spacing w:val="-2"/>
          <w:lang w:val="fr-CA"/>
        </w:rPr>
        <w:t xml:space="preserve"> </w:t>
      </w:r>
      <w:r w:rsidRPr="0060203F">
        <w:rPr>
          <w:lang w:val="fr-CA"/>
        </w:rPr>
        <w:t>liste</w:t>
      </w:r>
      <w:r w:rsidRPr="0060203F">
        <w:rPr>
          <w:spacing w:val="-1"/>
          <w:lang w:val="fr-CA"/>
        </w:rPr>
        <w:t xml:space="preserve"> </w:t>
      </w:r>
      <w:r w:rsidRPr="0060203F">
        <w:rPr>
          <w:spacing w:val="1"/>
          <w:lang w:val="fr-CA"/>
        </w:rPr>
        <w:t>d</w:t>
      </w:r>
      <w:r w:rsidRPr="0060203F">
        <w:rPr>
          <w:lang w:val="fr-CA"/>
        </w:rPr>
        <w:t>e</w:t>
      </w:r>
      <w:r w:rsidRPr="0060203F">
        <w:rPr>
          <w:spacing w:val="-2"/>
          <w:lang w:val="fr-CA"/>
        </w:rPr>
        <w:t xml:space="preserve"> </w:t>
      </w:r>
      <w:r w:rsidRPr="0060203F">
        <w:rPr>
          <w:lang w:val="fr-CA"/>
        </w:rPr>
        <w:t>me</w:t>
      </w:r>
      <w:r w:rsidRPr="0060203F">
        <w:rPr>
          <w:spacing w:val="-1"/>
          <w:lang w:val="fr-CA"/>
        </w:rPr>
        <w:t>m</w:t>
      </w:r>
      <w:r w:rsidRPr="0060203F">
        <w:rPr>
          <w:lang w:val="fr-CA"/>
        </w:rPr>
        <w:t xml:space="preserve">bres </w:t>
      </w:r>
      <w:r w:rsidRPr="0060203F">
        <w:rPr>
          <w:spacing w:val="-2"/>
          <w:lang w:val="fr-CA"/>
        </w:rPr>
        <w:t>p</w:t>
      </w:r>
      <w:r w:rsidRPr="0060203F">
        <w:rPr>
          <w:lang w:val="fr-CA"/>
        </w:rPr>
        <w:t>ot</w:t>
      </w:r>
      <w:r w:rsidRPr="0060203F">
        <w:rPr>
          <w:spacing w:val="-1"/>
          <w:lang w:val="fr-CA"/>
        </w:rPr>
        <w:t>e</w:t>
      </w:r>
      <w:r w:rsidRPr="0060203F">
        <w:rPr>
          <w:lang w:val="fr-CA"/>
        </w:rPr>
        <w:t>ntiels</w:t>
      </w:r>
      <w:r w:rsidRPr="0060203F">
        <w:rPr>
          <w:spacing w:val="-1"/>
          <w:lang w:val="fr-CA"/>
        </w:rPr>
        <w:t xml:space="preserve"> </w:t>
      </w:r>
      <w:r w:rsidRPr="0060203F">
        <w:rPr>
          <w:spacing w:val="-2"/>
          <w:lang w:val="fr-CA"/>
        </w:rPr>
        <w:t>d</w:t>
      </w:r>
      <w:r w:rsidRPr="0060203F">
        <w:rPr>
          <w:lang w:val="fr-CA"/>
        </w:rPr>
        <w:t>u CER</w:t>
      </w:r>
      <w:r w:rsidRPr="0060203F">
        <w:rPr>
          <w:spacing w:val="-2"/>
          <w:lang w:val="fr-CA"/>
        </w:rPr>
        <w:t xml:space="preserve"> </w:t>
      </w:r>
      <w:r w:rsidRPr="0060203F">
        <w:rPr>
          <w:lang w:val="fr-CA"/>
        </w:rPr>
        <w:t>et le re</w:t>
      </w:r>
      <w:r w:rsidRPr="0060203F">
        <w:rPr>
          <w:spacing w:val="-2"/>
          <w:lang w:val="fr-CA"/>
        </w:rPr>
        <w:t>g</w:t>
      </w:r>
      <w:r w:rsidRPr="0060203F">
        <w:rPr>
          <w:lang w:val="fr-CA"/>
        </w:rPr>
        <w:t xml:space="preserve">istre </w:t>
      </w:r>
      <w:r w:rsidRPr="0060203F">
        <w:rPr>
          <w:spacing w:val="-2"/>
          <w:lang w:val="fr-CA"/>
        </w:rPr>
        <w:t>d</w:t>
      </w:r>
      <w:r w:rsidRPr="0060203F">
        <w:rPr>
          <w:lang w:val="fr-CA"/>
        </w:rPr>
        <w:t xml:space="preserve">e </w:t>
      </w:r>
      <w:r w:rsidRPr="0060203F">
        <w:rPr>
          <w:spacing w:val="1"/>
          <w:lang w:val="fr-CA"/>
        </w:rPr>
        <w:t>l</w:t>
      </w:r>
      <w:r w:rsidRPr="0060203F">
        <w:rPr>
          <w:spacing w:val="-3"/>
          <w:lang w:val="fr-CA"/>
        </w:rPr>
        <w:t>’</w:t>
      </w:r>
      <w:r w:rsidRPr="0060203F">
        <w:rPr>
          <w:lang w:val="fr-CA"/>
        </w:rPr>
        <w:t>OHRP, s’</w:t>
      </w:r>
      <w:r w:rsidRPr="0060203F">
        <w:rPr>
          <w:spacing w:val="-1"/>
          <w:lang w:val="fr-CA"/>
        </w:rPr>
        <w:t>i</w:t>
      </w:r>
      <w:r w:rsidRPr="0060203F">
        <w:rPr>
          <w:lang w:val="fr-CA"/>
        </w:rPr>
        <w:t>l y</w:t>
      </w:r>
      <w:r w:rsidRPr="0060203F">
        <w:rPr>
          <w:spacing w:val="-3"/>
          <w:lang w:val="fr-CA"/>
        </w:rPr>
        <w:t xml:space="preserve"> </w:t>
      </w:r>
      <w:r w:rsidRPr="0060203F">
        <w:rPr>
          <w:lang w:val="fr-CA"/>
        </w:rPr>
        <w:t>a</w:t>
      </w:r>
      <w:r w:rsidRPr="0060203F">
        <w:rPr>
          <w:spacing w:val="1"/>
          <w:lang w:val="fr-CA"/>
        </w:rPr>
        <w:t xml:space="preserve"> </w:t>
      </w:r>
      <w:r w:rsidRPr="0060203F">
        <w:rPr>
          <w:lang w:val="fr-CA"/>
        </w:rPr>
        <w:t>lie</w:t>
      </w:r>
      <w:r w:rsidRPr="0060203F">
        <w:rPr>
          <w:spacing w:val="1"/>
          <w:lang w:val="fr-CA"/>
        </w:rPr>
        <w:t>u</w:t>
      </w:r>
      <w:r w:rsidRPr="0060203F">
        <w:rPr>
          <w:lang w:val="fr-CA"/>
        </w:rPr>
        <w:t xml:space="preserve">, </w:t>
      </w:r>
      <w:r w:rsidRPr="0060203F">
        <w:rPr>
          <w:spacing w:val="-2"/>
          <w:lang w:val="fr-CA"/>
        </w:rPr>
        <w:t>a</w:t>
      </w:r>
      <w:r w:rsidRPr="0060203F">
        <w:rPr>
          <w:spacing w:val="2"/>
          <w:lang w:val="fr-CA"/>
        </w:rPr>
        <w:t>f</w:t>
      </w:r>
      <w:r w:rsidRPr="0060203F">
        <w:rPr>
          <w:lang w:val="fr-CA"/>
        </w:rPr>
        <w:t>in</w:t>
      </w:r>
      <w:r w:rsidRPr="0060203F">
        <w:rPr>
          <w:spacing w:val="-2"/>
          <w:lang w:val="fr-CA"/>
        </w:rPr>
        <w:t xml:space="preserve"> </w:t>
      </w:r>
      <w:r w:rsidRPr="0060203F">
        <w:rPr>
          <w:spacing w:val="1"/>
          <w:lang w:val="fr-CA"/>
        </w:rPr>
        <w:t>d</w:t>
      </w:r>
      <w:r w:rsidRPr="0060203F">
        <w:rPr>
          <w:lang w:val="fr-CA"/>
        </w:rPr>
        <w:t>e r</w:t>
      </w:r>
      <w:r w:rsidRPr="0060203F">
        <w:rPr>
          <w:spacing w:val="-2"/>
          <w:lang w:val="fr-CA"/>
        </w:rPr>
        <w:t>e</w:t>
      </w:r>
      <w:r w:rsidRPr="0060203F">
        <w:rPr>
          <w:spacing w:val="2"/>
          <w:lang w:val="fr-CA"/>
        </w:rPr>
        <w:t>f</w:t>
      </w:r>
      <w:r w:rsidRPr="0060203F">
        <w:rPr>
          <w:spacing w:val="-3"/>
          <w:lang w:val="fr-CA"/>
        </w:rPr>
        <w:t>l</w:t>
      </w:r>
      <w:r w:rsidRPr="0060203F">
        <w:rPr>
          <w:lang w:val="fr-CA"/>
        </w:rPr>
        <w:t>ét</w:t>
      </w:r>
      <w:r w:rsidRPr="0060203F">
        <w:rPr>
          <w:spacing w:val="1"/>
          <w:lang w:val="fr-CA"/>
        </w:rPr>
        <w:t>e</w:t>
      </w:r>
      <w:r w:rsidRPr="0060203F">
        <w:rPr>
          <w:lang w:val="fr-CA"/>
        </w:rPr>
        <w:t xml:space="preserve">r </w:t>
      </w:r>
      <w:r w:rsidRPr="0060203F">
        <w:rPr>
          <w:spacing w:val="-3"/>
          <w:lang w:val="fr-CA"/>
        </w:rPr>
        <w:t>tout</w:t>
      </w:r>
      <w:r w:rsidRPr="0060203F">
        <w:rPr>
          <w:lang w:val="fr-CA"/>
        </w:rPr>
        <w:t xml:space="preserve"> c</w:t>
      </w:r>
      <w:r w:rsidRPr="0060203F">
        <w:rPr>
          <w:spacing w:val="1"/>
          <w:lang w:val="fr-CA"/>
        </w:rPr>
        <w:t>h</w:t>
      </w:r>
      <w:r w:rsidRPr="0060203F">
        <w:rPr>
          <w:spacing w:val="-2"/>
          <w:lang w:val="fr-CA"/>
        </w:rPr>
        <w:t>a</w:t>
      </w:r>
      <w:r w:rsidRPr="0060203F">
        <w:rPr>
          <w:lang w:val="fr-CA"/>
        </w:rPr>
        <w:t>n</w:t>
      </w:r>
      <w:r w:rsidRPr="0060203F">
        <w:rPr>
          <w:spacing w:val="-2"/>
          <w:lang w:val="fr-CA"/>
        </w:rPr>
        <w:t>ge</w:t>
      </w:r>
      <w:r w:rsidRPr="0060203F">
        <w:rPr>
          <w:spacing w:val="1"/>
          <w:lang w:val="fr-CA"/>
        </w:rPr>
        <w:t>m</w:t>
      </w:r>
      <w:r w:rsidRPr="0060203F">
        <w:rPr>
          <w:lang w:val="fr-CA"/>
        </w:rPr>
        <w:t>e</w:t>
      </w:r>
      <w:r w:rsidRPr="0060203F">
        <w:rPr>
          <w:spacing w:val="-2"/>
          <w:lang w:val="fr-CA"/>
        </w:rPr>
        <w:t>n</w:t>
      </w:r>
      <w:r w:rsidRPr="0060203F">
        <w:rPr>
          <w:lang w:val="fr-CA"/>
        </w:rPr>
        <w:t>t à la composition du CER</w:t>
      </w:r>
      <w:r w:rsidR="00320709" w:rsidRPr="0060203F">
        <w:rPr>
          <w:lang w:val="fr-CA"/>
        </w:rPr>
        <w:t>.</w:t>
      </w:r>
      <w:r w:rsidR="00C9457C" w:rsidRPr="0060203F">
        <w:rPr>
          <w:lang w:val="fr-CA"/>
        </w:rPr>
        <w:t xml:space="preserve"> Tout changement à la composition d’un CER désigné doit faire l’objet d’un avis au ministre.</w:t>
      </w:r>
    </w:p>
    <w:p w14:paraId="1199C531" w14:textId="77777777" w:rsidR="00320709" w:rsidRPr="0060203F" w:rsidRDefault="00320709" w:rsidP="00320709">
      <w:pPr>
        <w:pStyle w:val="Titre2"/>
        <w:rPr>
          <w:lang w:val="fr-CA"/>
        </w:rPr>
      </w:pPr>
      <w:bookmarkStart w:id="7" w:name="_Toc88487184"/>
      <w:r w:rsidRPr="0060203F">
        <w:rPr>
          <w:lang w:val="fr-CA"/>
        </w:rPr>
        <w:t>Membres suppléants</w:t>
      </w:r>
      <w:bookmarkEnd w:id="7"/>
    </w:p>
    <w:p w14:paraId="532EB2C1" w14:textId="6F3C0DE0" w:rsidR="00320709" w:rsidRPr="0060203F" w:rsidRDefault="007F054B" w:rsidP="00320709">
      <w:pPr>
        <w:pStyle w:val="Titre3"/>
        <w:rPr>
          <w:lang w:val="fr-CA"/>
        </w:rPr>
      </w:pPr>
      <w:r w:rsidRPr="0060203F">
        <w:rPr>
          <w:lang w:val="fr-CA"/>
        </w:rPr>
        <w:t>L</w:t>
      </w:r>
      <w:r w:rsidR="00320709" w:rsidRPr="0060203F">
        <w:rPr>
          <w:lang w:val="fr-CA"/>
        </w:rPr>
        <w:t xml:space="preserve">e président du CER ou son délégué peut demander à un membre suppléant du CER d’assister à une réunion du CER afin de mettre à profit son expertise dans un domaine qui pourrait être pertinent pour les délibérations ou pour </w:t>
      </w:r>
      <w:r w:rsidRPr="0060203F">
        <w:rPr>
          <w:lang w:val="fr-CA"/>
        </w:rPr>
        <w:t xml:space="preserve">établir </w:t>
      </w:r>
      <w:r w:rsidR="00320709" w:rsidRPr="0060203F">
        <w:rPr>
          <w:lang w:val="fr-CA"/>
        </w:rPr>
        <w:t xml:space="preserve">le quorum </w:t>
      </w:r>
      <w:r w:rsidRPr="0060203F">
        <w:rPr>
          <w:lang w:val="fr-CA"/>
        </w:rPr>
        <w:t>dans le cadre d’une</w:t>
      </w:r>
      <w:r w:rsidR="00320709" w:rsidRPr="0060203F">
        <w:rPr>
          <w:lang w:val="fr-CA"/>
        </w:rPr>
        <w:t xml:space="preserve"> réunion. Le président du CER ou son délégué peut également demander à un membre suppléant du CER d’assister à une réunion du CER lorsqu’un membre régulier du CER s’absente.</w:t>
      </w:r>
    </w:p>
    <w:p w14:paraId="418C7AAB" w14:textId="11235D52" w:rsidR="00320709" w:rsidRPr="0060203F" w:rsidRDefault="00320709" w:rsidP="00320709">
      <w:pPr>
        <w:pStyle w:val="Titre3"/>
        <w:rPr>
          <w:lang w:val="fr-CA"/>
        </w:rPr>
      </w:pPr>
      <w:r w:rsidRPr="0060203F">
        <w:rPr>
          <w:lang w:val="fr-CA"/>
        </w:rPr>
        <w:t>Seuls les membres suppléants du CER possédant des connaissances, des compétences et des formations comparables peuvent remplacer un membre du CER (un membre non scientifique ne peut remplacer un membre scientifique)</w:t>
      </w:r>
      <w:r w:rsidRPr="0060203F">
        <w:rPr>
          <w:rStyle w:val="Appelnotedebasdep"/>
          <w:lang w:val="fr-CA"/>
        </w:rPr>
        <w:footnoteReference w:id="13"/>
      </w:r>
      <w:r w:rsidRPr="0060203F">
        <w:rPr>
          <w:lang w:val="fr-CA"/>
        </w:rPr>
        <w:t>.</w:t>
      </w:r>
    </w:p>
    <w:p w14:paraId="454AC2D2" w14:textId="77777777" w:rsidR="00320709" w:rsidRPr="0060203F" w:rsidRDefault="00320709" w:rsidP="00B06FA3">
      <w:pPr>
        <w:pStyle w:val="Titre2"/>
        <w:keepLines/>
        <w:rPr>
          <w:lang w:val="fr-CA"/>
        </w:rPr>
      </w:pPr>
      <w:bookmarkStart w:id="8" w:name="_Toc88487185"/>
      <w:r w:rsidRPr="0060203F">
        <w:rPr>
          <w:lang w:val="fr-CA"/>
        </w:rPr>
        <w:t>Président du CER</w:t>
      </w:r>
      <w:bookmarkEnd w:id="8"/>
    </w:p>
    <w:p w14:paraId="6020BDD1" w14:textId="1F7A1EF6" w:rsidR="00320709" w:rsidRPr="0060203F" w:rsidRDefault="007F054B" w:rsidP="00B06FA3">
      <w:pPr>
        <w:pStyle w:val="Titre3"/>
        <w:keepNext/>
        <w:rPr>
          <w:lang w:val="fr-CA"/>
        </w:rPr>
      </w:pPr>
      <w:r w:rsidRPr="0060203F">
        <w:rPr>
          <w:lang w:val="fr-CA"/>
        </w:rPr>
        <w:t>Da</w:t>
      </w:r>
      <w:r w:rsidRPr="0060203F">
        <w:rPr>
          <w:spacing w:val="1"/>
          <w:lang w:val="fr-CA"/>
        </w:rPr>
        <w:t>n</w:t>
      </w:r>
      <w:r w:rsidRPr="0060203F">
        <w:rPr>
          <w:lang w:val="fr-CA"/>
        </w:rPr>
        <w:t>s</w:t>
      </w:r>
      <w:r w:rsidRPr="0060203F">
        <w:rPr>
          <w:spacing w:val="-1"/>
          <w:lang w:val="fr-CA"/>
        </w:rPr>
        <w:t xml:space="preserve"> </w:t>
      </w:r>
      <w:r w:rsidRPr="0060203F">
        <w:rPr>
          <w:lang w:val="fr-CA"/>
        </w:rPr>
        <w:t>la</w:t>
      </w:r>
      <w:r w:rsidRPr="0060203F">
        <w:rPr>
          <w:spacing w:val="-2"/>
          <w:lang w:val="fr-CA"/>
        </w:rPr>
        <w:t xml:space="preserve"> </w:t>
      </w:r>
      <w:r w:rsidRPr="0060203F">
        <w:rPr>
          <w:spacing w:val="1"/>
          <w:lang w:val="fr-CA"/>
        </w:rPr>
        <w:t>m</w:t>
      </w:r>
      <w:r w:rsidRPr="0060203F">
        <w:rPr>
          <w:lang w:val="fr-CA"/>
        </w:rPr>
        <w:t>e</w:t>
      </w:r>
      <w:r w:rsidRPr="0060203F">
        <w:rPr>
          <w:spacing w:val="-3"/>
          <w:lang w:val="fr-CA"/>
        </w:rPr>
        <w:t>s</w:t>
      </w:r>
      <w:r w:rsidRPr="0060203F">
        <w:rPr>
          <w:lang w:val="fr-CA"/>
        </w:rPr>
        <w:t>ure</w:t>
      </w:r>
      <w:r w:rsidRPr="0060203F">
        <w:rPr>
          <w:spacing w:val="-1"/>
          <w:lang w:val="fr-CA"/>
        </w:rPr>
        <w:t xml:space="preserve"> d</w:t>
      </w:r>
      <w:r w:rsidRPr="0060203F">
        <w:rPr>
          <w:lang w:val="fr-CA"/>
        </w:rPr>
        <w:t>u</w:t>
      </w:r>
      <w:r w:rsidRPr="0060203F">
        <w:rPr>
          <w:spacing w:val="-1"/>
          <w:lang w:val="fr-CA"/>
        </w:rPr>
        <w:t xml:space="preserve"> p</w:t>
      </w:r>
      <w:r w:rsidRPr="0060203F">
        <w:rPr>
          <w:spacing w:val="-2"/>
          <w:lang w:val="fr-CA"/>
        </w:rPr>
        <w:t>o</w:t>
      </w:r>
      <w:r w:rsidRPr="0060203F">
        <w:rPr>
          <w:lang w:val="fr-CA"/>
        </w:rPr>
        <w:t>ssible, le</w:t>
      </w:r>
      <w:r w:rsidRPr="0060203F">
        <w:rPr>
          <w:spacing w:val="-2"/>
          <w:lang w:val="fr-CA"/>
        </w:rPr>
        <w:t xml:space="preserve"> </w:t>
      </w:r>
      <w:r w:rsidRPr="0060203F">
        <w:rPr>
          <w:spacing w:val="1"/>
          <w:lang w:val="fr-CA"/>
        </w:rPr>
        <w:t>p</w:t>
      </w:r>
      <w:r w:rsidRPr="0060203F">
        <w:rPr>
          <w:lang w:val="fr-CA"/>
        </w:rPr>
        <w:t>ré</w:t>
      </w:r>
      <w:r w:rsidRPr="0060203F">
        <w:rPr>
          <w:spacing w:val="-3"/>
          <w:lang w:val="fr-CA"/>
        </w:rPr>
        <w:t>s</w:t>
      </w:r>
      <w:r w:rsidRPr="0060203F">
        <w:rPr>
          <w:lang w:val="fr-CA"/>
        </w:rPr>
        <w:t>id</w:t>
      </w:r>
      <w:r w:rsidRPr="0060203F">
        <w:rPr>
          <w:spacing w:val="1"/>
          <w:lang w:val="fr-CA"/>
        </w:rPr>
        <w:t>e</w:t>
      </w:r>
      <w:r w:rsidRPr="0060203F">
        <w:rPr>
          <w:lang w:val="fr-CA"/>
        </w:rPr>
        <w:t>nt</w:t>
      </w:r>
      <w:r w:rsidRPr="0060203F">
        <w:rPr>
          <w:spacing w:val="-2"/>
          <w:lang w:val="fr-CA"/>
        </w:rPr>
        <w:t xml:space="preserve"> </w:t>
      </w:r>
      <w:r w:rsidRPr="0060203F">
        <w:rPr>
          <w:lang w:val="fr-CA"/>
        </w:rPr>
        <w:t>du CER</w:t>
      </w:r>
      <w:r w:rsidRPr="0060203F">
        <w:rPr>
          <w:spacing w:val="-2"/>
          <w:lang w:val="fr-CA"/>
        </w:rPr>
        <w:t xml:space="preserve"> </w:t>
      </w:r>
      <w:r w:rsidRPr="0060203F">
        <w:rPr>
          <w:lang w:val="fr-CA"/>
        </w:rPr>
        <w:t>est expérimenté comme membre de CER et est familier avec les</w:t>
      </w:r>
      <w:r w:rsidRPr="0060203F">
        <w:rPr>
          <w:spacing w:val="-3"/>
          <w:lang w:val="fr-CA"/>
        </w:rPr>
        <w:t xml:space="preserve"> </w:t>
      </w:r>
      <w:r w:rsidRPr="0060203F">
        <w:rPr>
          <w:lang w:val="fr-CA"/>
        </w:rPr>
        <w:t>rè</w:t>
      </w:r>
      <w:r w:rsidRPr="0060203F">
        <w:rPr>
          <w:spacing w:val="-2"/>
          <w:lang w:val="fr-CA"/>
        </w:rPr>
        <w:t>g</w:t>
      </w:r>
      <w:r w:rsidRPr="0060203F">
        <w:rPr>
          <w:lang w:val="fr-CA"/>
        </w:rPr>
        <w:t>le</w:t>
      </w:r>
      <w:r w:rsidRPr="0060203F">
        <w:rPr>
          <w:spacing w:val="1"/>
          <w:lang w:val="fr-CA"/>
        </w:rPr>
        <w:t>m</w:t>
      </w:r>
      <w:r w:rsidRPr="0060203F">
        <w:rPr>
          <w:lang w:val="fr-CA"/>
        </w:rPr>
        <w:t>ents</w:t>
      </w:r>
      <w:r w:rsidRPr="0060203F">
        <w:rPr>
          <w:spacing w:val="-2"/>
          <w:lang w:val="fr-CA"/>
        </w:rPr>
        <w:t xml:space="preserve"> </w:t>
      </w:r>
      <w:r w:rsidRPr="0060203F">
        <w:rPr>
          <w:lang w:val="fr-CA"/>
        </w:rPr>
        <w:t>et</w:t>
      </w:r>
      <w:r w:rsidRPr="0060203F">
        <w:rPr>
          <w:w w:val="99"/>
          <w:lang w:val="fr-CA"/>
        </w:rPr>
        <w:t xml:space="preserve"> </w:t>
      </w:r>
      <w:r w:rsidRPr="0060203F">
        <w:rPr>
          <w:lang w:val="fr-CA"/>
        </w:rPr>
        <w:t>les do</w:t>
      </w:r>
      <w:r w:rsidRPr="0060203F">
        <w:rPr>
          <w:spacing w:val="-3"/>
          <w:lang w:val="fr-CA"/>
        </w:rPr>
        <w:t>c</w:t>
      </w:r>
      <w:r w:rsidRPr="0060203F">
        <w:rPr>
          <w:lang w:val="fr-CA"/>
        </w:rPr>
        <w:t>u</w:t>
      </w:r>
      <w:r w:rsidRPr="0060203F">
        <w:rPr>
          <w:spacing w:val="-1"/>
          <w:lang w:val="fr-CA"/>
        </w:rPr>
        <w:t>m</w:t>
      </w:r>
      <w:r w:rsidRPr="0060203F">
        <w:rPr>
          <w:lang w:val="fr-CA"/>
        </w:rPr>
        <w:t>ents</w:t>
      </w:r>
      <w:r w:rsidRPr="0060203F">
        <w:rPr>
          <w:spacing w:val="-2"/>
          <w:lang w:val="fr-CA"/>
        </w:rPr>
        <w:t xml:space="preserve"> </w:t>
      </w:r>
      <w:r w:rsidRPr="0060203F">
        <w:rPr>
          <w:lang w:val="fr-CA"/>
        </w:rPr>
        <w:t>d’or</w:t>
      </w:r>
      <w:r w:rsidRPr="0060203F">
        <w:rPr>
          <w:spacing w:val="-1"/>
          <w:lang w:val="fr-CA"/>
        </w:rPr>
        <w:t>i</w:t>
      </w:r>
      <w:r w:rsidRPr="0060203F">
        <w:rPr>
          <w:lang w:val="fr-CA"/>
        </w:rPr>
        <w:t>en</w:t>
      </w:r>
      <w:r w:rsidRPr="0060203F">
        <w:rPr>
          <w:spacing w:val="-2"/>
          <w:lang w:val="fr-CA"/>
        </w:rPr>
        <w:t>t</w:t>
      </w:r>
      <w:r w:rsidRPr="0060203F">
        <w:rPr>
          <w:lang w:val="fr-CA"/>
        </w:rPr>
        <w:t>ation</w:t>
      </w:r>
      <w:r w:rsidRPr="0060203F">
        <w:rPr>
          <w:spacing w:val="-2"/>
          <w:lang w:val="fr-CA"/>
        </w:rPr>
        <w:t xml:space="preserve"> </w:t>
      </w:r>
      <w:r w:rsidRPr="0060203F">
        <w:rPr>
          <w:lang w:val="fr-CA"/>
        </w:rPr>
        <w:t>appl</w:t>
      </w:r>
      <w:r w:rsidRPr="0060203F">
        <w:rPr>
          <w:spacing w:val="-1"/>
          <w:lang w:val="fr-CA"/>
        </w:rPr>
        <w:t>i</w:t>
      </w:r>
      <w:r w:rsidRPr="0060203F">
        <w:rPr>
          <w:lang w:val="fr-CA"/>
        </w:rPr>
        <w:t>c</w:t>
      </w:r>
      <w:r w:rsidRPr="0060203F">
        <w:rPr>
          <w:spacing w:val="-2"/>
          <w:lang w:val="fr-CA"/>
        </w:rPr>
        <w:t>a</w:t>
      </w:r>
      <w:r w:rsidRPr="0060203F">
        <w:rPr>
          <w:lang w:val="fr-CA"/>
        </w:rPr>
        <w:t>bles</w:t>
      </w:r>
      <w:r w:rsidR="00320709" w:rsidRPr="0060203F">
        <w:rPr>
          <w:lang w:val="fr-CA"/>
        </w:rPr>
        <w:t xml:space="preserve">. </w:t>
      </w:r>
    </w:p>
    <w:p w14:paraId="631ED85C" w14:textId="2B027891" w:rsidR="00320709" w:rsidRPr="0060203F" w:rsidRDefault="00320709" w:rsidP="00320709">
      <w:pPr>
        <w:pStyle w:val="Titre3"/>
        <w:rPr>
          <w:lang w:val="fr-CA"/>
        </w:rPr>
      </w:pPr>
      <w:r w:rsidRPr="0060203F">
        <w:rPr>
          <w:lang w:val="fr-CA"/>
        </w:rPr>
        <w:t>Afin d’exercer son mandat, le président du CER doit être nommé à titre de membre du CER.</w:t>
      </w:r>
    </w:p>
    <w:p w14:paraId="315F2EAB" w14:textId="77777777" w:rsidR="00320709" w:rsidRPr="0060203F" w:rsidRDefault="00320709" w:rsidP="00320709">
      <w:pPr>
        <w:pStyle w:val="Titre2"/>
        <w:rPr>
          <w:lang w:val="fr-CA"/>
        </w:rPr>
      </w:pPr>
      <w:bookmarkStart w:id="9" w:name="_Toc88487186"/>
      <w:r w:rsidRPr="0060203F">
        <w:rPr>
          <w:lang w:val="fr-CA"/>
        </w:rPr>
        <w:lastRenderedPageBreak/>
        <w:t>Conseillers spéciaux</w:t>
      </w:r>
      <w:bookmarkEnd w:id="9"/>
    </w:p>
    <w:p w14:paraId="2B8E2985" w14:textId="18D82B2B" w:rsidR="00320709" w:rsidRPr="0060203F" w:rsidRDefault="00320709" w:rsidP="00320709">
      <w:pPr>
        <w:pStyle w:val="Titre3"/>
        <w:rPr>
          <w:lang w:val="fr-CA"/>
        </w:rPr>
      </w:pPr>
      <w:r w:rsidRPr="0060203F">
        <w:rPr>
          <w:lang w:val="fr-CA"/>
        </w:rPr>
        <w:t>À sa discrétion, le président du CER ou son délégué peut inviter des personnes possédant l’expertise et les compétences dans des domaines particuliers à assister à l’examen d’enjeux nécessitant une expertise au-delà ou en complément de celles disponibles dans le CER</w:t>
      </w:r>
      <w:r w:rsidRPr="0060203F">
        <w:rPr>
          <w:rStyle w:val="Appelnotedebasdep"/>
          <w:lang w:val="fr-CA"/>
        </w:rPr>
        <w:footnoteReference w:id="14"/>
      </w:r>
      <w:r w:rsidRPr="0060203F">
        <w:rPr>
          <w:lang w:val="fr-CA"/>
        </w:rPr>
        <w:t>.</w:t>
      </w:r>
    </w:p>
    <w:p w14:paraId="07DB8D2A" w14:textId="661E9662" w:rsidR="00320709" w:rsidRPr="0060203F" w:rsidRDefault="007F054B" w:rsidP="00320709">
      <w:pPr>
        <w:pStyle w:val="Titre3"/>
        <w:rPr>
          <w:lang w:val="fr-CA"/>
        </w:rPr>
      </w:pPr>
      <w:r w:rsidRPr="0060203F">
        <w:rPr>
          <w:lang w:val="fr-CA"/>
        </w:rPr>
        <w:t>Les</w:t>
      </w:r>
      <w:r w:rsidRPr="0060203F">
        <w:rPr>
          <w:spacing w:val="-1"/>
          <w:lang w:val="fr-CA"/>
        </w:rPr>
        <w:t xml:space="preserve"> </w:t>
      </w:r>
      <w:r w:rsidRPr="0060203F">
        <w:rPr>
          <w:lang w:val="fr-CA"/>
        </w:rPr>
        <w:t>c</w:t>
      </w:r>
      <w:r w:rsidRPr="0060203F">
        <w:rPr>
          <w:spacing w:val="-1"/>
          <w:lang w:val="fr-CA"/>
        </w:rPr>
        <w:t>o</w:t>
      </w:r>
      <w:r w:rsidRPr="0060203F">
        <w:rPr>
          <w:lang w:val="fr-CA"/>
        </w:rPr>
        <w:t>nsei</w:t>
      </w:r>
      <w:r w:rsidRPr="0060203F">
        <w:rPr>
          <w:spacing w:val="-2"/>
          <w:lang w:val="fr-CA"/>
        </w:rPr>
        <w:t>l</w:t>
      </w:r>
      <w:r w:rsidRPr="0060203F">
        <w:rPr>
          <w:lang w:val="fr-CA"/>
        </w:rPr>
        <w:t>lers</w:t>
      </w:r>
      <w:r w:rsidRPr="0060203F">
        <w:rPr>
          <w:spacing w:val="-2"/>
          <w:lang w:val="fr-CA"/>
        </w:rPr>
        <w:t xml:space="preserve"> </w:t>
      </w:r>
      <w:r w:rsidRPr="0060203F">
        <w:rPr>
          <w:lang w:val="fr-CA"/>
        </w:rPr>
        <w:t>spéc</w:t>
      </w:r>
      <w:r w:rsidRPr="0060203F">
        <w:rPr>
          <w:spacing w:val="-3"/>
          <w:lang w:val="fr-CA"/>
        </w:rPr>
        <w:t>i</w:t>
      </w:r>
      <w:r w:rsidRPr="0060203F">
        <w:rPr>
          <w:spacing w:val="-2"/>
          <w:lang w:val="fr-CA"/>
        </w:rPr>
        <w:t>a</w:t>
      </w:r>
      <w:r w:rsidRPr="0060203F">
        <w:rPr>
          <w:lang w:val="fr-CA"/>
        </w:rPr>
        <w:t>ux</w:t>
      </w:r>
      <w:r w:rsidRPr="0060203F">
        <w:rPr>
          <w:spacing w:val="-4"/>
          <w:lang w:val="fr-CA"/>
        </w:rPr>
        <w:t xml:space="preserve"> </w:t>
      </w:r>
      <w:r w:rsidRPr="0060203F">
        <w:rPr>
          <w:spacing w:val="1"/>
          <w:lang w:val="fr-CA"/>
        </w:rPr>
        <w:t>d</w:t>
      </w:r>
      <w:r w:rsidRPr="0060203F">
        <w:rPr>
          <w:lang w:val="fr-CA"/>
        </w:rPr>
        <w:t>o</w:t>
      </w:r>
      <w:r w:rsidRPr="0060203F">
        <w:rPr>
          <w:spacing w:val="2"/>
          <w:lang w:val="fr-CA"/>
        </w:rPr>
        <w:t>i</w:t>
      </w:r>
      <w:r w:rsidRPr="0060203F">
        <w:rPr>
          <w:spacing w:val="-3"/>
          <w:lang w:val="fr-CA"/>
        </w:rPr>
        <w:t>v</w:t>
      </w:r>
      <w:r w:rsidRPr="0060203F">
        <w:rPr>
          <w:lang w:val="fr-CA"/>
        </w:rPr>
        <w:t>ent si</w:t>
      </w:r>
      <w:r w:rsidRPr="0060203F">
        <w:rPr>
          <w:spacing w:val="-2"/>
          <w:lang w:val="fr-CA"/>
        </w:rPr>
        <w:t>g</w:t>
      </w:r>
      <w:r w:rsidRPr="0060203F">
        <w:rPr>
          <w:lang w:val="fr-CA"/>
        </w:rPr>
        <w:t>ner</w:t>
      </w:r>
      <w:r w:rsidRPr="0060203F">
        <w:rPr>
          <w:spacing w:val="-1"/>
          <w:lang w:val="fr-CA"/>
        </w:rPr>
        <w:t xml:space="preserve"> </w:t>
      </w:r>
      <w:r w:rsidRPr="0060203F">
        <w:rPr>
          <w:lang w:val="fr-CA"/>
        </w:rPr>
        <w:t>une</w:t>
      </w:r>
      <w:r w:rsidRPr="0060203F">
        <w:rPr>
          <w:spacing w:val="-5"/>
          <w:lang w:val="fr-CA"/>
        </w:rPr>
        <w:t xml:space="preserve"> </w:t>
      </w:r>
      <w:r w:rsidRPr="0060203F">
        <w:rPr>
          <w:lang w:val="fr-CA"/>
        </w:rPr>
        <w:t>ent</w:t>
      </w:r>
      <w:r w:rsidRPr="0060203F">
        <w:rPr>
          <w:spacing w:val="-1"/>
          <w:lang w:val="fr-CA"/>
        </w:rPr>
        <w:t>e</w:t>
      </w:r>
      <w:r w:rsidRPr="0060203F">
        <w:rPr>
          <w:lang w:val="fr-CA"/>
        </w:rPr>
        <w:t>nte</w:t>
      </w:r>
      <w:r w:rsidRPr="0060203F">
        <w:rPr>
          <w:spacing w:val="-2"/>
          <w:lang w:val="fr-CA"/>
        </w:rPr>
        <w:t xml:space="preserve"> </w:t>
      </w:r>
      <w:r w:rsidRPr="0060203F">
        <w:rPr>
          <w:lang w:val="fr-CA"/>
        </w:rPr>
        <w:t>s</w:t>
      </w:r>
      <w:r w:rsidRPr="0060203F">
        <w:rPr>
          <w:spacing w:val="1"/>
          <w:lang w:val="fr-CA"/>
        </w:rPr>
        <w:t>u</w:t>
      </w:r>
      <w:r w:rsidRPr="0060203F">
        <w:rPr>
          <w:lang w:val="fr-CA"/>
        </w:rPr>
        <w:t xml:space="preserve">r </w:t>
      </w:r>
      <w:r w:rsidRPr="0060203F">
        <w:rPr>
          <w:spacing w:val="-1"/>
          <w:lang w:val="fr-CA"/>
        </w:rPr>
        <w:t>l</w:t>
      </w:r>
      <w:r w:rsidRPr="0060203F">
        <w:rPr>
          <w:lang w:val="fr-CA"/>
        </w:rPr>
        <w:t>a</w:t>
      </w:r>
      <w:r w:rsidRPr="0060203F">
        <w:rPr>
          <w:spacing w:val="-1"/>
          <w:lang w:val="fr-CA"/>
        </w:rPr>
        <w:t xml:space="preserve"> </w:t>
      </w:r>
      <w:r w:rsidRPr="0060203F">
        <w:rPr>
          <w:spacing w:val="-2"/>
          <w:lang w:val="fr-CA"/>
        </w:rPr>
        <w:t>c</w:t>
      </w:r>
      <w:r w:rsidRPr="0060203F">
        <w:rPr>
          <w:lang w:val="fr-CA"/>
        </w:rPr>
        <w:t>o</w:t>
      </w:r>
      <w:r w:rsidRPr="0060203F">
        <w:rPr>
          <w:spacing w:val="-2"/>
          <w:lang w:val="fr-CA"/>
        </w:rPr>
        <w:t>n</w:t>
      </w:r>
      <w:r w:rsidRPr="0060203F">
        <w:rPr>
          <w:spacing w:val="2"/>
          <w:lang w:val="fr-CA"/>
        </w:rPr>
        <w:t>f</w:t>
      </w:r>
      <w:r w:rsidRPr="0060203F">
        <w:rPr>
          <w:lang w:val="fr-CA"/>
        </w:rPr>
        <w:t>i</w:t>
      </w:r>
      <w:r w:rsidRPr="0060203F">
        <w:rPr>
          <w:spacing w:val="-2"/>
          <w:lang w:val="fr-CA"/>
        </w:rPr>
        <w:t>d</w:t>
      </w:r>
      <w:r w:rsidRPr="0060203F">
        <w:rPr>
          <w:lang w:val="fr-CA"/>
        </w:rPr>
        <w:t>e</w:t>
      </w:r>
      <w:r w:rsidRPr="0060203F">
        <w:rPr>
          <w:spacing w:val="-2"/>
          <w:lang w:val="fr-CA"/>
        </w:rPr>
        <w:t>n</w:t>
      </w:r>
      <w:r w:rsidRPr="0060203F">
        <w:rPr>
          <w:lang w:val="fr-CA"/>
        </w:rPr>
        <w:t>tial</w:t>
      </w:r>
      <w:r w:rsidRPr="0060203F">
        <w:rPr>
          <w:spacing w:val="-2"/>
          <w:lang w:val="fr-CA"/>
        </w:rPr>
        <w:t>i</w:t>
      </w:r>
      <w:r w:rsidRPr="0060203F">
        <w:rPr>
          <w:lang w:val="fr-CA"/>
        </w:rPr>
        <w:t xml:space="preserve">té </w:t>
      </w:r>
      <w:r w:rsidRPr="0060203F">
        <w:rPr>
          <w:spacing w:val="-1"/>
          <w:lang w:val="fr-CA"/>
        </w:rPr>
        <w:t>d</w:t>
      </w:r>
      <w:r w:rsidRPr="0060203F">
        <w:rPr>
          <w:lang w:val="fr-CA"/>
        </w:rPr>
        <w:t>es rensei</w:t>
      </w:r>
      <w:r w:rsidRPr="0060203F">
        <w:rPr>
          <w:spacing w:val="-2"/>
          <w:lang w:val="fr-CA"/>
        </w:rPr>
        <w:t>g</w:t>
      </w:r>
      <w:r w:rsidRPr="0060203F">
        <w:rPr>
          <w:lang w:val="fr-CA"/>
        </w:rPr>
        <w:t>ne</w:t>
      </w:r>
      <w:r w:rsidRPr="0060203F">
        <w:rPr>
          <w:spacing w:val="-1"/>
          <w:lang w:val="fr-CA"/>
        </w:rPr>
        <w:t>m</w:t>
      </w:r>
      <w:r w:rsidRPr="0060203F">
        <w:rPr>
          <w:lang w:val="fr-CA"/>
        </w:rPr>
        <w:t>ents</w:t>
      </w:r>
      <w:r w:rsidRPr="0060203F">
        <w:rPr>
          <w:spacing w:val="-2"/>
          <w:lang w:val="fr-CA"/>
        </w:rPr>
        <w:t xml:space="preserve"> </w:t>
      </w:r>
      <w:r w:rsidRPr="0060203F">
        <w:rPr>
          <w:spacing w:val="1"/>
          <w:lang w:val="fr-CA"/>
        </w:rPr>
        <w:t>e</w:t>
      </w:r>
      <w:r w:rsidRPr="0060203F">
        <w:rPr>
          <w:lang w:val="fr-CA"/>
        </w:rPr>
        <w:t xml:space="preserve">t </w:t>
      </w:r>
      <w:r w:rsidRPr="0060203F">
        <w:rPr>
          <w:spacing w:val="-3"/>
          <w:lang w:val="fr-CA"/>
        </w:rPr>
        <w:t>l</w:t>
      </w:r>
      <w:r w:rsidRPr="0060203F">
        <w:rPr>
          <w:lang w:val="fr-CA"/>
        </w:rPr>
        <w:t>es</w:t>
      </w:r>
      <w:r w:rsidRPr="0060203F">
        <w:rPr>
          <w:spacing w:val="-2"/>
          <w:lang w:val="fr-CA"/>
        </w:rPr>
        <w:t xml:space="preserve"> </w:t>
      </w:r>
      <w:r w:rsidRPr="0060203F">
        <w:rPr>
          <w:lang w:val="fr-CA"/>
        </w:rPr>
        <w:t>co</w:t>
      </w:r>
      <w:r w:rsidRPr="0060203F">
        <w:rPr>
          <w:spacing w:val="-2"/>
          <w:lang w:val="fr-CA"/>
        </w:rPr>
        <w:t>n</w:t>
      </w:r>
      <w:r w:rsidRPr="0060203F">
        <w:rPr>
          <w:spacing w:val="2"/>
          <w:lang w:val="fr-CA"/>
        </w:rPr>
        <w:t>f</w:t>
      </w:r>
      <w:r w:rsidRPr="0060203F">
        <w:rPr>
          <w:lang w:val="fr-CA"/>
        </w:rPr>
        <w:t>l</w:t>
      </w:r>
      <w:r w:rsidRPr="0060203F">
        <w:rPr>
          <w:spacing w:val="-1"/>
          <w:lang w:val="fr-CA"/>
        </w:rPr>
        <w:t>i</w:t>
      </w:r>
      <w:r w:rsidRPr="0060203F">
        <w:rPr>
          <w:lang w:val="fr-CA"/>
        </w:rPr>
        <w:t>ts d’</w:t>
      </w:r>
      <w:r w:rsidRPr="0060203F">
        <w:rPr>
          <w:spacing w:val="-1"/>
          <w:lang w:val="fr-CA"/>
        </w:rPr>
        <w:t>i</w:t>
      </w:r>
      <w:r w:rsidRPr="0060203F">
        <w:rPr>
          <w:lang w:val="fr-CA"/>
        </w:rPr>
        <w:t>n</w:t>
      </w:r>
      <w:r w:rsidRPr="0060203F">
        <w:rPr>
          <w:spacing w:val="-2"/>
          <w:lang w:val="fr-CA"/>
        </w:rPr>
        <w:t>t</w:t>
      </w:r>
      <w:r w:rsidRPr="0060203F">
        <w:rPr>
          <w:lang w:val="fr-CA"/>
        </w:rPr>
        <w:t>érêts</w:t>
      </w:r>
      <w:r w:rsidR="00320709" w:rsidRPr="0060203F">
        <w:rPr>
          <w:lang w:val="fr-CA"/>
        </w:rPr>
        <w:t>.</w:t>
      </w:r>
    </w:p>
    <w:p w14:paraId="0CC3406E" w14:textId="77777777" w:rsidR="00320709" w:rsidRPr="0060203F" w:rsidRDefault="00320709" w:rsidP="00320709">
      <w:pPr>
        <w:pStyle w:val="Titre3"/>
        <w:rPr>
          <w:lang w:val="fr-CA"/>
        </w:rPr>
      </w:pPr>
      <w:r w:rsidRPr="0060203F">
        <w:rPr>
          <w:lang w:val="fr-CA"/>
        </w:rPr>
        <w:t>Le conseiller spécial ne participe pas aux délibérations du CER, et sa présence ou son absence ne sert pas à établir le quorum.</w:t>
      </w:r>
    </w:p>
    <w:p w14:paraId="398B69F8" w14:textId="77777777" w:rsidR="00320709" w:rsidRPr="0060203F" w:rsidRDefault="00320709" w:rsidP="00320709">
      <w:pPr>
        <w:pStyle w:val="Titre3"/>
        <w:rPr>
          <w:lang w:val="fr-CA"/>
        </w:rPr>
      </w:pPr>
      <w:r w:rsidRPr="0060203F">
        <w:rPr>
          <w:lang w:val="fr-CA"/>
        </w:rPr>
        <w:t>Les procès-verbaux refléteront la présence de conseillers spéciaux de même que leur expertise et leurs contributions, s’il y a lieu.</w:t>
      </w:r>
    </w:p>
    <w:p w14:paraId="346D16CD" w14:textId="77777777" w:rsidR="00320709" w:rsidRPr="0060203F" w:rsidRDefault="00320709" w:rsidP="00320709">
      <w:pPr>
        <w:pStyle w:val="Titre2"/>
        <w:rPr>
          <w:lang w:val="fr-CA"/>
        </w:rPr>
      </w:pPr>
      <w:bookmarkStart w:id="10" w:name="_Toc88487187"/>
      <w:r w:rsidRPr="0060203F">
        <w:rPr>
          <w:lang w:val="fr-CA"/>
        </w:rPr>
        <w:t>Observateurs présents aux réunions du CER</w:t>
      </w:r>
      <w:bookmarkEnd w:id="10"/>
    </w:p>
    <w:p w14:paraId="581089CB" w14:textId="77777777" w:rsidR="00320709" w:rsidRPr="0060203F" w:rsidRDefault="00320709" w:rsidP="00320709">
      <w:pPr>
        <w:pStyle w:val="Titre3"/>
        <w:rPr>
          <w:lang w:val="fr-CA"/>
        </w:rPr>
      </w:pPr>
      <w:r w:rsidRPr="0060203F">
        <w:rPr>
          <w:lang w:val="fr-CA"/>
        </w:rPr>
        <w:t>Le CER peut permettre à des observateurs d’assister à ses réunions.</w:t>
      </w:r>
    </w:p>
    <w:p w14:paraId="0D8309FD" w14:textId="77777777" w:rsidR="00320709" w:rsidRPr="0060203F" w:rsidRDefault="00320709" w:rsidP="00320709">
      <w:pPr>
        <w:pStyle w:val="Titre3"/>
        <w:rPr>
          <w:lang w:val="fr-CA"/>
        </w:rPr>
      </w:pPr>
      <w:r w:rsidRPr="0060203F">
        <w:rPr>
          <w:lang w:val="fr-CA"/>
        </w:rPr>
        <w:t>Les administrateurs de l’établissement ne peuvent agir en tant qu’observateurs durant les réunions du CER lorsque leur présence pourrait influer sur les délibérations du CER.</w:t>
      </w:r>
    </w:p>
    <w:p w14:paraId="7722EF32" w14:textId="2783AC41" w:rsidR="00320709" w:rsidRPr="0060203F" w:rsidRDefault="00BB4A76" w:rsidP="00320709">
      <w:pPr>
        <w:pStyle w:val="Titre3"/>
        <w:rPr>
          <w:lang w:val="fr-CA"/>
        </w:rPr>
      </w:pPr>
      <w:r w:rsidRPr="0060203F">
        <w:rPr>
          <w:lang w:val="fr-CA"/>
        </w:rPr>
        <w:t>Les</w:t>
      </w:r>
      <w:r w:rsidRPr="0060203F">
        <w:rPr>
          <w:spacing w:val="-2"/>
          <w:lang w:val="fr-CA"/>
        </w:rPr>
        <w:t xml:space="preserve"> </w:t>
      </w:r>
      <w:r w:rsidRPr="0060203F">
        <w:rPr>
          <w:spacing w:val="-1"/>
          <w:lang w:val="fr-CA"/>
        </w:rPr>
        <w:t>o</w:t>
      </w:r>
      <w:r w:rsidRPr="0060203F">
        <w:rPr>
          <w:lang w:val="fr-CA"/>
        </w:rPr>
        <w:t>bser</w:t>
      </w:r>
      <w:r w:rsidRPr="0060203F">
        <w:rPr>
          <w:spacing w:val="-4"/>
          <w:lang w:val="fr-CA"/>
        </w:rPr>
        <w:t>v</w:t>
      </w:r>
      <w:r w:rsidRPr="0060203F">
        <w:rPr>
          <w:lang w:val="fr-CA"/>
        </w:rPr>
        <w:t>at</w:t>
      </w:r>
      <w:r w:rsidRPr="0060203F">
        <w:rPr>
          <w:spacing w:val="1"/>
          <w:lang w:val="fr-CA"/>
        </w:rPr>
        <w:t>e</w:t>
      </w:r>
      <w:r w:rsidRPr="0060203F">
        <w:rPr>
          <w:lang w:val="fr-CA"/>
        </w:rPr>
        <w:t>urs</w:t>
      </w:r>
      <w:r w:rsidRPr="0060203F">
        <w:rPr>
          <w:spacing w:val="-1"/>
          <w:lang w:val="fr-CA"/>
        </w:rPr>
        <w:t xml:space="preserve"> </w:t>
      </w:r>
      <w:r w:rsidRPr="0060203F">
        <w:rPr>
          <w:lang w:val="fr-CA"/>
        </w:rPr>
        <w:t>signent</w:t>
      </w:r>
      <w:r w:rsidRPr="0060203F">
        <w:rPr>
          <w:spacing w:val="-3"/>
          <w:lang w:val="fr-CA"/>
        </w:rPr>
        <w:t xml:space="preserve"> </w:t>
      </w:r>
      <w:r w:rsidRPr="0060203F">
        <w:rPr>
          <w:lang w:val="fr-CA"/>
        </w:rPr>
        <w:t>une</w:t>
      </w:r>
      <w:r w:rsidRPr="0060203F">
        <w:rPr>
          <w:spacing w:val="-3"/>
          <w:lang w:val="fr-CA"/>
        </w:rPr>
        <w:t xml:space="preserve"> </w:t>
      </w:r>
      <w:r w:rsidRPr="0060203F">
        <w:rPr>
          <w:spacing w:val="1"/>
          <w:lang w:val="fr-CA"/>
        </w:rPr>
        <w:t>e</w:t>
      </w:r>
      <w:r w:rsidRPr="0060203F">
        <w:rPr>
          <w:spacing w:val="-2"/>
          <w:lang w:val="fr-CA"/>
        </w:rPr>
        <w:t>n</w:t>
      </w:r>
      <w:r w:rsidRPr="0060203F">
        <w:rPr>
          <w:lang w:val="fr-CA"/>
        </w:rPr>
        <w:t>t</w:t>
      </w:r>
      <w:r w:rsidRPr="0060203F">
        <w:rPr>
          <w:spacing w:val="1"/>
          <w:lang w:val="fr-CA"/>
        </w:rPr>
        <w:t>e</w:t>
      </w:r>
      <w:r w:rsidRPr="0060203F">
        <w:rPr>
          <w:spacing w:val="-2"/>
          <w:lang w:val="fr-CA"/>
        </w:rPr>
        <w:t>n</w:t>
      </w:r>
      <w:r w:rsidRPr="0060203F">
        <w:rPr>
          <w:lang w:val="fr-CA"/>
        </w:rPr>
        <w:t>te</w:t>
      </w:r>
      <w:r w:rsidRPr="0060203F">
        <w:rPr>
          <w:spacing w:val="-1"/>
          <w:lang w:val="fr-CA"/>
        </w:rPr>
        <w:t xml:space="preserve"> </w:t>
      </w:r>
      <w:r w:rsidRPr="0060203F">
        <w:rPr>
          <w:spacing w:val="-2"/>
          <w:lang w:val="fr-CA"/>
        </w:rPr>
        <w:t>s</w:t>
      </w:r>
      <w:r w:rsidRPr="0060203F">
        <w:rPr>
          <w:lang w:val="fr-CA"/>
        </w:rPr>
        <w:t>ur</w:t>
      </w:r>
      <w:r w:rsidRPr="0060203F">
        <w:rPr>
          <w:spacing w:val="-1"/>
          <w:lang w:val="fr-CA"/>
        </w:rPr>
        <w:t xml:space="preserve"> l</w:t>
      </w:r>
      <w:r w:rsidRPr="0060203F">
        <w:rPr>
          <w:lang w:val="fr-CA"/>
        </w:rPr>
        <w:t>a</w:t>
      </w:r>
      <w:r w:rsidRPr="0060203F">
        <w:rPr>
          <w:spacing w:val="-1"/>
          <w:lang w:val="fr-CA"/>
        </w:rPr>
        <w:t xml:space="preserve"> </w:t>
      </w:r>
      <w:r w:rsidRPr="0060203F">
        <w:rPr>
          <w:lang w:val="fr-CA"/>
        </w:rPr>
        <w:t>c</w:t>
      </w:r>
      <w:r w:rsidRPr="0060203F">
        <w:rPr>
          <w:spacing w:val="1"/>
          <w:lang w:val="fr-CA"/>
        </w:rPr>
        <w:t>o</w:t>
      </w:r>
      <w:r w:rsidRPr="0060203F">
        <w:rPr>
          <w:spacing w:val="-2"/>
          <w:lang w:val="fr-CA"/>
        </w:rPr>
        <w:t>n</w:t>
      </w:r>
      <w:r w:rsidRPr="0060203F">
        <w:rPr>
          <w:spacing w:val="2"/>
          <w:lang w:val="fr-CA"/>
        </w:rPr>
        <w:t>f</w:t>
      </w:r>
      <w:r w:rsidRPr="0060203F">
        <w:rPr>
          <w:spacing w:val="-3"/>
          <w:lang w:val="fr-CA"/>
        </w:rPr>
        <w:t>i</w:t>
      </w:r>
      <w:r w:rsidRPr="0060203F">
        <w:rPr>
          <w:lang w:val="fr-CA"/>
        </w:rPr>
        <w:t>de</w:t>
      </w:r>
      <w:r w:rsidRPr="0060203F">
        <w:rPr>
          <w:spacing w:val="-2"/>
          <w:lang w:val="fr-CA"/>
        </w:rPr>
        <w:t>n</w:t>
      </w:r>
      <w:r w:rsidRPr="0060203F">
        <w:rPr>
          <w:lang w:val="fr-CA"/>
        </w:rPr>
        <w:t>tial</w:t>
      </w:r>
      <w:r w:rsidRPr="0060203F">
        <w:rPr>
          <w:spacing w:val="-2"/>
          <w:lang w:val="fr-CA"/>
        </w:rPr>
        <w:t>i</w:t>
      </w:r>
      <w:r w:rsidRPr="0060203F">
        <w:rPr>
          <w:lang w:val="fr-CA"/>
        </w:rPr>
        <w:t>té</w:t>
      </w:r>
      <w:r w:rsidRPr="0060203F">
        <w:rPr>
          <w:spacing w:val="-2"/>
          <w:lang w:val="fr-CA"/>
        </w:rPr>
        <w:t xml:space="preserve"> </w:t>
      </w:r>
      <w:r w:rsidRPr="0060203F">
        <w:rPr>
          <w:lang w:val="fr-CA"/>
        </w:rPr>
        <w:t>des</w:t>
      </w:r>
      <w:r w:rsidRPr="0060203F">
        <w:rPr>
          <w:spacing w:val="-2"/>
          <w:lang w:val="fr-CA"/>
        </w:rPr>
        <w:t xml:space="preserve"> </w:t>
      </w:r>
      <w:r w:rsidRPr="0060203F">
        <w:rPr>
          <w:lang w:val="fr-CA"/>
        </w:rPr>
        <w:t>r</w:t>
      </w:r>
      <w:r w:rsidRPr="0060203F">
        <w:rPr>
          <w:spacing w:val="-2"/>
          <w:lang w:val="fr-CA"/>
        </w:rPr>
        <w:t>e</w:t>
      </w:r>
      <w:r w:rsidRPr="0060203F">
        <w:rPr>
          <w:lang w:val="fr-CA"/>
        </w:rPr>
        <w:t>nsei</w:t>
      </w:r>
      <w:r w:rsidRPr="0060203F">
        <w:rPr>
          <w:spacing w:val="-2"/>
          <w:lang w:val="fr-CA"/>
        </w:rPr>
        <w:t>g</w:t>
      </w:r>
      <w:r w:rsidRPr="0060203F">
        <w:rPr>
          <w:lang w:val="fr-CA"/>
        </w:rPr>
        <w:t>ne</w:t>
      </w:r>
      <w:r w:rsidRPr="0060203F">
        <w:rPr>
          <w:spacing w:val="-1"/>
          <w:lang w:val="fr-CA"/>
        </w:rPr>
        <w:t>m</w:t>
      </w:r>
      <w:r w:rsidRPr="0060203F">
        <w:rPr>
          <w:lang w:val="fr-CA"/>
        </w:rPr>
        <w:t>ents</w:t>
      </w:r>
      <w:r w:rsidRPr="0060203F">
        <w:rPr>
          <w:w w:val="99"/>
          <w:lang w:val="fr-CA"/>
        </w:rPr>
        <w:t xml:space="preserve"> </w:t>
      </w:r>
      <w:r w:rsidRPr="0060203F">
        <w:rPr>
          <w:lang w:val="fr-CA"/>
        </w:rPr>
        <w:t xml:space="preserve">et les </w:t>
      </w:r>
      <w:r w:rsidRPr="0060203F">
        <w:rPr>
          <w:spacing w:val="-3"/>
          <w:lang w:val="fr-CA"/>
        </w:rPr>
        <w:t>c</w:t>
      </w:r>
      <w:r w:rsidRPr="0060203F">
        <w:rPr>
          <w:lang w:val="fr-CA"/>
        </w:rPr>
        <w:t>o</w:t>
      </w:r>
      <w:r w:rsidRPr="0060203F">
        <w:rPr>
          <w:spacing w:val="-2"/>
          <w:lang w:val="fr-CA"/>
        </w:rPr>
        <w:t>n</w:t>
      </w:r>
      <w:r w:rsidRPr="0060203F">
        <w:rPr>
          <w:spacing w:val="2"/>
          <w:lang w:val="fr-CA"/>
        </w:rPr>
        <w:t>f</w:t>
      </w:r>
      <w:r w:rsidRPr="0060203F">
        <w:rPr>
          <w:lang w:val="fr-CA"/>
        </w:rPr>
        <w:t>l</w:t>
      </w:r>
      <w:r w:rsidRPr="0060203F">
        <w:rPr>
          <w:spacing w:val="-1"/>
          <w:lang w:val="fr-CA"/>
        </w:rPr>
        <w:t>i</w:t>
      </w:r>
      <w:r w:rsidRPr="0060203F">
        <w:rPr>
          <w:lang w:val="fr-CA"/>
        </w:rPr>
        <w:t>ts</w:t>
      </w:r>
      <w:r w:rsidRPr="0060203F">
        <w:rPr>
          <w:spacing w:val="-2"/>
          <w:lang w:val="fr-CA"/>
        </w:rPr>
        <w:t xml:space="preserve"> </w:t>
      </w:r>
      <w:r w:rsidRPr="0060203F">
        <w:rPr>
          <w:lang w:val="fr-CA"/>
        </w:rPr>
        <w:t>d’</w:t>
      </w:r>
      <w:r w:rsidRPr="0060203F">
        <w:rPr>
          <w:spacing w:val="-1"/>
          <w:lang w:val="fr-CA"/>
        </w:rPr>
        <w:t>i</w:t>
      </w:r>
      <w:r w:rsidRPr="0060203F">
        <w:rPr>
          <w:lang w:val="fr-CA"/>
        </w:rPr>
        <w:t>nt</w:t>
      </w:r>
      <w:r w:rsidRPr="0060203F">
        <w:rPr>
          <w:spacing w:val="1"/>
          <w:lang w:val="fr-CA"/>
        </w:rPr>
        <w:t>é</w:t>
      </w:r>
      <w:r w:rsidRPr="0060203F">
        <w:rPr>
          <w:lang w:val="fr-CA"/>
        </w:rPr>
        <w:t>rêt</w:t>
      </w:r>
      <w:r w:rsidRPr="0060203F">
        <w:rPr>
          <w:spacing w:val="-2"/>
          <w:lang w:val="fr-CA"/>
        </w:rPr>
        <w:t>s</w:t>
      </w:r>
      <w:r w:rsidRPr="0060203F">
        <w:rPr>
          <w:lang w:val="fr-CA"/>
        </w:rPr>
        <w:t xml:space="preserve"> en </w:t>
      </w:r>
      <w:r w:rsidRPr="0060203F">
        <w:rPr>
          <w:spacing w:val="-2"/>
          <w:lang w:val="fr-CA"/>
        </w:rPr>
        <w:t>v</w:t>
      </w:r>
      <w:r w:rsidRPr="0060203F">
        <w:rPr>
          <w:lang w:val="fr-CA"/>
        </w:rPr>
        <w:t>ertu</w:t>
      </w:r>
      <w:r w:rsidRPr="0060203F">
        <w:rPr>
          <w:spacing w:val="-2"/>
          <w:lang w:val="fr-CA"/>
        </w:rPr>
        <w:t xml:space="preserve"> </w:t>
      </w:r>
      <w:r w:rsidRPr="0060203F">
        <w:rPr>
          <w:lang w:val="fr-CA"/>
        </w:rPr>
        <w:t>de la</w:t>
      </w:r>
      <w:r w:rsidRPr="0060203F">
        <w:rPr>
          <w:spacing w:val="-2"/>
          <w:lang w:val="fr-CA"/>
        </w:rPr>
        <w:t>qu</w:t>
      </w:r>
      <w:r w:rsidRPr="0060203F">
        <w:rPr>
          <w:lang w:val="fr-CA"/>
        </w:rPr>
        <w:t>el</w:t>
      </w:r>
      <w:r w:rsidRPr="0060203F">
        <w:rPr>
          <w:spacing w:val="-1"/>
          <w:lang w:val="fr-CA"/>
        </w:rPr>
        <w:t>l</w:t>
      </w:r>
      <w:r w:rsidRPr="0060203F">
        <w:rPr>
          <w:lang w:val="fr-CA"/>
        </w:rPr>
        <w:t xml:space="preserve">e ils acceptent </w:t>
      </w:r>
      <w:r w:rsidRPr="0060203F">
        <w:rPr>
          <w:spacing w:val="-2"/>
          <w:lang w:val="fr-CA"/>
        </w:rPr>
        <w:t>d</w:t>
      </w:r>
      <w:r w:rsidRPr="0060203F">
        <w:rPr>
          <w:lang w:val="fr-CA"/>
        </w:rPr>
        <w:t>e se</w:t>
      </w:r>
      <w:r w:rsidRPr="0060203F">
        <w:rPr>
          <w:spacing w:val="1"/>
          <w:lang w:val="fr-CA"/>
        </w:rPr>
        <w:t xml:space="preserve"> </w:t>
      </w:r>
      <w:r w:rsidRPr="0060203F">
        <w:rPr>
          <w:spacing w:val="-2"/>
          <w:lang w:val="fr-CA"/>
        </w:rPr>
        <w:t>con</w:t>
      </w:r>
      <w:r w:rsidRPr="0060203F">
        <w:rPr>
          <w:spacing w:val="2"/>
          <w:lang w:val="fr-CA"/>
        </w:rPr>
        <w:t>f</w:t>
      </w:r>
      <w:r w:rsidRPr="0060203F">
        <w:rPr>
          <w:lang w:val="fr-CA"/>
        </w:rPr>
        <w:t>or</w:t>
      </w:r>
      <w:r w:rsidRPr="0060203F">
        <w:rPr>
          <w:spacing w:val="-2"/>
          <w:lang w:val="fr-CA"/>
        </w:rPr>
        <w:t>m</w:t>
      </w:r>
      <w:r w:rsidRPr="0060203F">
        <w:rPr>
          <w:lang w:val="fr-CA"/>
        </w:rPr>
        <w:t>er aux pol</w:t>
      </w:r>
      <w:r w:rsidRPr="0060203F">
        <w:rPr>
          <w:spacing w:val="-2"/>
          <w:lang w:val="fr-CA"/>
        </w:rPr>
        <w:t>i</w:t>
      </w:r>
      <w:r w:rsidRPr="0060203F">
        <w:rPr>
          <w:lang w:val="fr-CA"/>
        </w:rPr>
        <w:t>ti</w:t>
      </w:r>
      <w:r w:rsidRPr="0060203F">
        <w:rPr>
          <w:spacing w:val="-2"/>
          <w:lang w:val="fr-CA"/>
        </w:rPr>
        <w:t>q</w:t>
      </w:r>
      <w:r w:rsidRPr="0060203F">
        <w:rPr>
          <w:lang w:val="fr-CA"/>
        </w:rPr>
        <w:t xml:space="preserve">ues </w:t>
      </w:r>
      <w:r w:rsidRPr="0060203F">
        <w:rPr>
          <w:spacing w:val="1"/>
          <w:lang w:val="fr-CA"/>
        </w:rPr>
        <w:t>e</w:t>
      </w:r>
      <w:r w:rsidRPr="0060203F">
        <w:rPr>
          <w:lang w:val="fr-CA"/>
        </w:rPr>
        <w:t xml:space="preserve">n </w:t>
      </w:r>
      <w:r w:rsidRPr="0060203F">
        <w:rPr>
          <w:spacing w:val="-1"/>
          <w:lang w:val="fr-CA"/>
        </w:rPr>
        <w:t>m</w:t>
      </w:r>
      <w:r w:rsidRPr="0060203F">
        <w:rPr>
          <w:lang w:val="fr-CA"/>
        </w:rPr>
        <w:t>atière</w:t>
      </w:r>
      <w:r w:rsidRPr="0060203F">
        <w:rPr>
          <w:spacing w:val="-2"/>
          <w:lang w:val="fr-CA"/>
        </w:rPr>
        <w:t xml:space="preserve"> d</w:t>
      </w:r>
      <w:r w:rsidRPr="0060203F">
        <w:rPr>
          <w:lang w:val="fr-CA"/>
        </w:rPr>
        <w:t>e c</w:t>
      </w:r>
      <w:r w:rsidRPr="0060203F">
        <w:rPr>
          <w:spacing w:val="1"/>
          <w:lang w:val="fr-CA"/>
        </w:rPr>
        <w:t>o</w:t>
      </w:r>
      <w:r w:rsidRPr="0060203F">
        <w:rPr>
          <w:spacing w:val="-2"/>
          <w:lang w:val="fr-CA"/>
        </w:rPr>
        <w:t>n</w:t>
      </w:r>
      <w:r w:rsidRPr="0060203F">
        <w:rPr>
          <w:spacing w:val="2"/>
          <w:lang w:val="fr-CA"/>
        </w:rPr>
        <w:t>f</w:t>
      </w:r>
      <w:r w:rsidRPr="0060203F">
        <w:rPr>
          <w:lang w:val="fr-CA"/>
        </w:rPr>
        <w:t>l</w:t>
      </w:r>
      <w:r w:rsidRPr="0060203F">
        <w:rPr>
          <w:spacing w:val="-1"/>
          <w:lang w:val="fr-CA"/>
        </w:rPr>
        <w:t>i</w:t>
      </w:r>
      <w:r w:rsidRPr="0060203F">
        <w:rPr>
          <w:lang w:val="fr-CA"/>
        </w:rPr>
        <w:t>ts</w:t>
      </w:r>
      <w:r w:rsidRPr="0060203F">
        <w:rPr>
          <w:spacing w:val="-2"/>
          <w:lang w:val="fr-CA"/>
        </w:rPr>
        <w:t xml:space="preserve"> </w:t>
      </w:r>
      <w:r w:rsidRPr="0060203F">
        <w:rPr>
          <w:spacing w:val="1"/>
          <w:lang w:val="fr-CA"/>
        </w:rPr>
        <w:t>d</w:t>
      </w:r>
      <w:r w:rsidRPr="0060203F">
        <w:rPr>
          <w:lang w:val="fr-CA"/>
        </w:rPr>
        <w:t>’</w:t>
      </w:r>
      <w:r w:rsidRPr="0060203F">
        <w:rPr>
          <w:spacing w:val="-1"/>
          <w:lang w:val="fr-CA"/>
        </w:rPr>
        <w:t>i</w:t>
      </w:r>
      <w:r w:rsidRPr="0060203F">
        <w:rPr>
          <w:lang w:val="fr-CA"/>
        </w:rPr>
        <w:t>nt</w:t>
      </w:r>
      <w:r w:rsidRPr="0060203F">
        <w:rPr>
          <w:spacing w:val="1"/>
          <w:lang w:val="fr-CA"/>
        </w:rPr>
        <w:t>é</w:t>
      </w:r>
      <w:r w:rsidRPr="0060203F">
        <w:rPr>
          <w:spacing w:val="-4"/>
          <w:lang w:val="fr-CA"/>
        </w:rPr>
        <w:t>r</w:t>
      </w:r>
      <w:r w:rsidRPr="0060203F">
        <w:rPr>
          <w:lang w:val="fr-CA"/>
        </w:rPr>
        <w:t xml:space="preserve">êts </w:t>
      </w:r>
      <w:r w:rsidRPr="0060203F">
        <w:rPr>
          <w:spacing w:val="-2"/>
          <w:lang w:val="fr-CA"/>
        </w:rPr>
        <w:t>e</w:t>
      </w:r>
      <w:r w:rsidRPr="0060203F">
        <w:rPr>
          <w:lang w:val="fr-CA"/>
        </w:rPr>
        <w:t xml:space="preserve">t </w:t>
      </w:r>
      <w:r w:rsidRPr="0060203F">
        <w:rPr>
          <w:spacing w:val="-2"/>
          <w:lang w:val="fr-CA"/>
        </w:rPr>
        <w:t>d</w:t>
      </w:r>
      <w:r w:rsidRPr="0060203F">
        <w:rPr>
          <w:lang w:val="fr-CA"/>
        </w:rPr>
        <w:t>e c</w:t>
      </w:r>
      <w:r w:rsidRPr="0060203F">
        <w:rPr>
          <w:spacing w:val="1"/>
          <w:lang w:val="fr-CA"/>
        </w:rPr>
        <w:t>o</w:t>
      </w:r>
      <w:r w:rsidRPr="0060203F">
        <w:rPr>
          <w:spacing w:val="-2"/>
          <w:lang w:val="fr-CA"/>
        </w:rPr>
        <w:t>n</w:t>
      </w:r>
      <w:r w:rsidRPr="0060203F">
        <w:rPr>
          <w:spacing w:val="2"/>
          <w:lang w:val="fr-CA"/>
        </w:rPr>
        <w:t>f</w:t>
      </w:r>
      <w:r w:rsidRPr="0060203F">
        <w:rPr>
          <w:spacing w:val="-3"/>
          <w:lang w:val="fr-CA"/>
        </w:rPr>
        <w:t>i</w:t>
      </w:r>
      <w:r w:rsidRPr="0060203F">
        <w:rPr>
          <w:lang w:val="fr-CA"/>
        </w:rPr>
        <w:t>de</w:t>
      </w:r>
      <w:r w:rsidRPr="0060203F">
        <w:rPr>
          <w:spacing w:val="-2"/>
          <w:lang w:val="fr-CA"/>
        </w:rPr>
        <w:t>n</w:t>
      </w:r>
      <w:r w:rsidRPr="0060203F">
        <w:rPr>
          <w:lang w:val="fr-CA"/>
        </w:rPr>
        <w:t>tial</w:t>
      </w:r>
      <w:r w:rsidRPr="0060203F">
        <w:rPr>
          <w:spacing w:val="-1"/>
          <w:lang w:val="fr-CA"/>
        </w:rPr>
        <w:t>i</w:t>
      </w:r>
      <w:r w:rsidRPr="0060203F">
        <w:rPr>
          <w:lang w:val="fr-CA"/>
        </w:rPr>
        <w:t>té</w:t>
      </w:r>
      <w:r w:rsidRPr="0060203F">
        <w:rPr>
          <w:spacing w:val="-1"/>
          <w:lang w:val="fr-CA"/>
        </w:rPr>
        <w:t xml:space="preserve"> </w:t>
      </w:r>
      <w:r w:rsidRPr="0060203F">
        <w:rPr>
          <w:lang w:val="fr-CA"/>
        </w:rPr>
        <w:t>du C</w:t>
      </w:r>
      <w:r w:rsidRPr="0060203F">
        <w:rPr>
          <w:spacing w:val="-2"/>
          <w:lang w:val="fr-CA"/>
        </w:rPr>
        <w:t>E</w:t>
      </w:r>
      <w:r w:rsidRPr="0060203F">
        <w:rPr>
          <w:lang w:val="fr-CA"/>
        </w:rPr>
        <w:t>R</w:t>
      </w:r>
      <w:r w:rsidR="00320709" w:rsidRPr="0060203F">
        <w:rPr>
          <w:lang w:val="fr-CA"/>
        </w:rPr>
        <w:t>.</w:t>
      </w:r>
    </w:p>
    <w:p w14:paraId="123F4B86" w14:textId="79D0571A" w:rsidR="00320709" w:rsidRPr="0060203F" w:rsidRDefault="00320709" w:rsidP="00320709">
      <w:pPr>
        <w:pStyle w:val="Titre3"/>
        <w:rPr>
          <w:lang w:val="fr-CA"/>
        </w:rPr>
      </w:pPr>
      <w:r w:rsidRPr="0060203F">
        <w:rPr>
          <w:lang w:val="fr-CA"/>
        </w:rPr>
        <w:t xml:space="preserve">Lorsque le CER estime qu’un observateur est admissible en tant qu’expert en lien avec la recherche en cours d’évaluation, on peut permettre à </w:t>
      </w:r>
      <w:r w:rsidR="00BB4A76" w:rsidRPr="0060203F">
        <w:rPr>
          <w:lang w:val="fr-CA"/>
        </w:rPr>
        <w:t>l’</w:t>
      </w:r>
      <w:r w:rsidRPr="0060203F">
        <w:rPr>
          <w:lang w:val="fr-CA"/>
        </w:rPr>
        <w:t>observateur de contribuer à la réunion si cela est pertinent et significatif en regard de la discussion.</w:t>
      </w:r>
    </w:p>
    <w:p w14:paraId="21411EFC" w14:textId="4FE55453" w:rsidR="00320709" w:rsidRPr="0060203F" w:rsidRDefault="00320709" w:rsidP="00320709">
      <w:pPr>
        <w:pStyle w:val="Titre3"/>
        <w:rPr>
          <w:lang w:val="fr-CA"/>
        </w:rPr>
      </w:pPr>
      <w:r w:rsidRPr="0060203F">
        <w:rPr>
          <w:lang w:val="fr-CA"/>
        </w:rPr>
        <w:t>Les observateurs ne participent pas aux délibérations du CER, au consensus ou au vote relativement à une demande.</w:t>
      </w:r>
    </w:p>
    <w:p w14:paraId="5A4E7214" w14:textId="77777777" w:rsidR="00320709" w:rsidRPr="0060203F" w:rsidRDefault="00320709" w:rsidP="00320709">
      <w:pPr>
        <w:pStyle w:val="Titre3"/>
        <w:rPr>
          <w:lang w:val="fr-CA"/>
        </w:rPr>
      </w:pPr>
      <w:r w:rsidRPr="0060203F">
        <w:rPr>
          <w:lang w:val="fr-CA"/>
        </w:rPr>
        <w:t>Les procès-verbaux refléteront la présence d’observateurs de même que leur expertise et leurs contributions, s’il y a lieu.</w:t>
      </w:r>
    </w:p>
    <w:p w14:paraId="2303A05E" w14:textId="23266C7A" w:rsidR="00756C58" w:rsidRPr="0060203F" w:rsidRDefault="002E18ED" w:rsidP="00133159">
      <w:pPr>
        <w:pStyle w:val="Titre1"/>
        <w:widowControl/>
      </w:pPr>
      <w:bookmarkStart w:id="11" w:name="_Toc88487188"/>
      <w:r w:rsidRPr="0060203F">
        <w:t>R</w:t>
      </w:r>
      <w:r w:rsidR="00ED30D3" w:rsidRPr="0060203F">
        <w:t>é</w:t>
      </w:r>
      <w:r w:rsidR="00756C58" w:rsidRPr="0060203F">
        <w:t>f</w:t>
      </w:r>
      <w:r w:rsidR="00ED30D3" w:rsidRPr="0060203F">
        <w:t>é</w:t>
      </w:r>
      <w:r w:rsidR="00756C58" w:rsidRPr="0060203F">
        <w:t>rences</w:t>
      </w:r>
      <w:bookmarkEnd w:id="11"/>
    </w:p>
    <w:p w14:paraId="5D2C0AE4" w14:textId="01BE1EDF" w:rsidR="00756C58" w:rsidRPr="0060203F" w:rsidRDefault="00347179" w:rsidP="00133159">
      <w:r w:rsidRPr="0060203F">
        <w:t>Voir les notes en bas de page.</w:t>
      </w:r>
    </w:p>
    <w:p w14:paraId="7DAAB75F" w14:textId="1890EBC2" w:rsidR="00756C58" w:rsidRPr="0060203F" w:rsidRDefault="00347179" w:rsidP="00133159">
      <w:pPr>
        <w:pStyle w:val="Titre1"/>
        <w:widowControl/>
      </w:pPr>
      <w:bookmarkStart w:id="12" w:name="_Toc88487189"/>
      <w:r w:rsidRPr="0060203F">
        <w:lastRenderedPageBreak/>
        <w:t xml:space="preserve">Historique des </w:t>
      </w:r>
      <w:r w:rsidR="005361D0" w:rsidRPr="0060203F">
        <w:t>r</w:t>
      </w:r>
      <w:r w:rsidRPr="0060203F">
        <w:t>é</w:t>
      </w:r>
      <w:r w:rsidR="00756C58" w:rsidRPr="0060203F">
        <w:t>vision</w:t>
      </w:r>
      <w:r w:rsidRPr="0060203F">
        <w:t>s</w:t>
      </w:r>
      <w:bookmarkEnd w:id="12"/>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5954"/>
      </w:tblGrid>
      <w:tr w:rsidR="00756C58" w:rsidRPr="0060203F" w14:paraId="48F7327B" w14:textId="77777777" w:rsidTr="000C54EE">
        <w:trPr>
          <w:tblHeader/>
        </w:trPr>
        <w:tc>
          <w:tcPr>
            <w:tcW w:w="2439" w:type="dxa"/>
            <w:tcBorders>
              <w:right w:val="single" w:sz="4" w:space="0" w:color="auto"/>
            </w:tcBorders>
            <w:shd w:val="clear" w:color="auto" w:fill="auto"/>
            <w:vAlign w:val="center"/>
          </w:tcPr>
          <w:p w14:paraId="1949C2F5" w14:textId="02C999CD" w:rsidR="00756C58" w:rsidRPr="0060203F" w:rsidRDefault="00347179" w:rsidP="00133159">
            <w:pPr>
              <w:spacing w:before="0" w:after="0"/>
              <w:jc w:val="center"/>
              <w:rPr>
                <w:rFonts w:eastAsia="Calibri"/>
                <w:b/>
              </w:rPr>
            </w:pPr>
            <w:r w:rsidRPr="0060203F">
              <w:rPr>
                <w:rFonts w:eastAsia="Calibri"/>
                <w:b/>
              </w:rPr>
              <w:t xml:space="preserve">Code </w:t>
            </w:r>
            <w:r w:rsidR="00474636" w:rsidRPr="0060203F">
              <w:rPr>
                <w:rFonts w:eastAsia="Calibri"/>
                <w:b/>
              </w:rPr>
              <w:t xml:space="preserve">du </w:t>
            </w:r>
            <w:r w:rsidRPr="0060203F">
              <w:rPr>
                <w:rFonts w:eastAsia="Calibri"/>
                <w:b/>
              </w:rPr>
              <w:t>MON</w:t>
            </w:r>
          </w:p>
        </w:tc>
        <w:tc>
          <w:tcPr>
            <w:tcW w:w="1559" w:type="dxa"/>
            <w:tcBorders>
              <w:left w:val="single" w:sz="4" w:space="0" w:color="auto"/>
              <w:right w:val="single" w:sz="4" w:space="0" w:color="auto"/>
            </w:tcBorders>
            <w:shd w:val="clear" w:color="auto" w:fill="auto"/>
            <w:vAlign w:val="center"/>
          </w:tcPr>
          <w:p w14:paraId="3DC8E5D4" w14:textId="26B2F09C" w:rsidR="00756C58" w:rsidRPr="0060203F" w:rsidRDefault="00474636" w:rsidP="00133159">
            <w:pPr>
              <w:spacing w:before="0" w:after="0"/>
              <w:jc w:val="center"/>
              <w:rPr>
                <w:rFonts w:eastAsia="Calibri"/>
                <w:b/>
              </w:rPr>
            </w:pPr>
            <w:r w:rsidRPr="0060203F">
              <w:rPr>
                <w:rFonts w:eastAsia="Calibri"/>
                <w:b/>
              </w:rPr>
              <w:t>Entrée en vigueur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F25D207" w14:textId="1FFC2DC1" w:rsidR="00756C58" w:rsidRPr="0060203F" w:rsidRDefault="00347179" w:rsidP="00133159">
            <w:pPr>
              <w:spacing w:before="0" w:after="0"/>
              <w:jc w:val="left"/>
              <w:rPr>
                <w:rFonts w:eastAsia="Calibri"/>
                <w:b/>
              </w:rPr>
            </w:pPr>
            <w:r w:rsidRPr="0060203F">
              <w:rPr>
                <w:rFonts w:eastAsia="Calibri"/>
                <w:b/>
              </w:rPr>
              <w:t xml:space="preserve">Résumé des </w:t>
            </w:r>
            <w:r w:rsidR="00474636" w:rsidRPr="0060203F">
              <w:rPr>
                <w:rFonts w:eastAsia="Calibri"/>
                <w:b/>
              </w:rPr>
              <w:t>modifications</w:t>
            </w:r>
          </w:p>
        </w:tc>
      </w:tr>
      <w:tr w:rsidR="00320709" w:rsidRPr="0060203F" w14:paraId="4D71CB09" w14:textId="77777777" w:rsidTr="002D1AFC">
        <w:tc>
          <w:tcPr>
            <w:tcW w:w="2439" w:type="dxa"/>
            <w:tcBorders>
              <w:right w:val="single" w:sz="4" w:space="0" w:color="auto"/>
            </w:tcBorders>
            <w:shd w:val="clear" w:color="auto" w:fill="auto"/>
          </w:tcPr>
          <w:p w14:paraId="4E586DA7" w14:textId="797E6D70" w:rsidR="00320709" w:rsidRPr="0060203F" w:rsidRDefault="00320709" w:rsidP="00320709">
            <w:pPr>
              <w:spacing w:before="0" w:after="0"/>
              <w:jc w:val="left"/>
              <w:rPr>
                <w:rFonts w:eastAsia="Calibri" w:cs="Arial"/>
              </w:rPr>
            </w:pPr>
            <w:r w:rsidRPr="0060203F">
              <w:t>MON-CER 201-001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7378C2" w14:textId="6D5945FD" w:rsidR="00320709" w:rsidRPr="0060203F" w:rsidRDefault="00320709" w:rsidP="00320709">
            <w:pPr>
              <w:spacing w:before="0" w:after="0"/>
              <w:jc w:val="center"/>
              <w:rPr>
                <w:rFonts w:eastAsia="Calibri"/>
              </w:rPr>
            </w:pPr>
            <w:r w:rsidRPr="0060203F">
              <w:t>2019-04-01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EC8331" w14:textId="465AB28E" w:rsidR="00320709" w:rsidRPr="0060203F" w:rsidRDefault="00320709" w:rsidP="00320709">
            <w:pPr>
              <w:spacing w:before="0" w:after="0"/>
              <w:jc w:val="left"/>
              <w:rPr>
                <w:rFonts w:eastAsia="Calibri"/>
              </w:rPr>
            </w:pPr>
            <w:r w:rsidRPr="0060203F">
              <w:t>Version originale</w:t>
            </w:r>
          </w:p>
        </w:tc>
      </w:tr>
      <w:tr w:rsidR="00320709" w:rsidRPr="0060203F" w14:paraId="3C8E0466" w14:textId="77777777" w:rsidTr="002D1AFC">
        <w:tc>
          <w:tcPr>
            <w:tcW w:w="2439" w:type="dxa"/>
            <w:tcBorders>
              <w:right w:val="single" w:sz="4" w:space="0" w:color="auto"/>
            </w:tcBorders>
            <w:shd w:val="clear" w:color="auto" w:fill="auto"/>
          </w:tcPr>
          <w:p w14:paraId="2187091D" w14:textId="5B2149DA" w:rsidR="00320709" w:rsidRPr="0060203F" w:rsidRDefault="00320709" w:rsidP="00320709">
            <w:pPr>
              <w:spacing w:before="0" w:after="0"/>
              <w:jc w:val="left"/>
              <w:rPr>
                <w:rFonts w:eastAsia="Calibri"/>
              </w:rPr>
            </w:pPr>
            <w:r w:rsidRPr="0060203F">
              <w:t>MON-CER</w:t>
            </w:r>
            <w:r w:rsidR="00A77C3A" w:rsidRPr="0060203F">
              <w:t> </w:t>
            </w:r>
            <w:r w:rsidRPr="0060203F">
              <w:t>201-002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756624" w14:textId="0A562BC3" w:rsidR="00320709" w:rsidRPr="0060203F" w:rsidRDefault="00320709" w:rsidP="00320709">
            <w:pPr>
              <w:spacing w:before="0" w:after="0"/>
              <w:jc w:val="center"/>
              <w:rPr>
                <w:rFonts w:eastAsia="Calibri"/>
              </w:rPr>
            </w:pPr>
            <w:r w:rsidRPr="0060203F">
              <w:t>YYYY-MM-DD</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A8BBD9" w14:textId="77777777" w:rsidR="00320709" w:rsidRPr="0060203F" w:rsidRDefault="00320709" w:rsidP="00320709">
            <w:pPr>
              <w:spacing w:before="0" w:after="0"/>
              <w:jc w:val="left"/>
            </w:pPr>
            <w:r w:rsidRPr="0060203F">
              <w:t>Mise à jour en fonction de la réglementation en vigueur</w:t>
            </w:r>
          </w:p>
          <w:p w14:paraId="36DC4D4B" w14:textId="7C3B742E" w:rsidR="00320709" w:rsidRPr="0060203F" w:rsidRDefault="00320709" w:rsidP="00320709">
            <w:pPr>
              <w:spacing w:before="0" w:after="0"/>
              <w:jc w:val="left"/>
              <w:rPr>
                <w:rFonts w:eastAsia="Calibri"/>
              </w:rPr>
            </w:pPr>
            <w:r w:rsidRPr="0060203F">
              <w:t>Mise à jour des références</w:t>
            </w:r>
          </w:p>
        </w:tc>
      </w:tr>
      <w:tr w:rsidR="00756C58" w:rsidRPr="0060203F" w14:paraId="4C850D18" w14:textId="77777777" w:rsidTr="00474636">
        <w:tc>
          <w:tcPr>
            <w:tcW w:w="2439" w:type="dxa"/>
            <w:tcBorders>
              <w:right w:val="single" w:sz="4" w:space="0" w:color="auto"/>
            </w:tcBorders>
            <w:shd w:val="clear" w:color="auto" w:fill="auto"/>
            <w:vAlign w:val="center"/>
          </w:tcPr>
          <w:p w14:paraId="2F4B81D7" w14:textId="77777777" w:rsidR="00756C58" w:rsidRPr="0060203F" w:rsidRDefault="00756C58" w:rsidP="00133159">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7EC0E533" w14:textId="77777777" w:rsidR="00756C58" w:rsidRPr="0060203F" w:rsidRDefault="00756C58" w:rsidP="00133159">
            <w:pPr>
              <w:spacing w:before="0" w:after="0"/>
              <w:jc w:val="center"/>
              <w:rPr>
                <w:rFonts w:eastAsia="Calibri"/>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25DC66" w14:textId="77777777" w:rsidR="00756C58" w:rsidRPr="0060203F" w:rsidRDefault="00756C58" w:rsidP="00133159">
            <w:pPr>
              <w:spacing w:before="0" w:after="0"/>
              <w:jc w:val="left"/>
              <w:rPr>
                <w:rFonts w:eastAsia="Calibri"/>
              </w:rPr>
            </w:pPr>
          </w:p>
        </w:tc>
      </w:tr>
    </w:tbl>
    <w:p w14:paraId="27543BF8" w14:textId="213C028B" w:rsidR="00756C58" w:rsidRPr="0060203F" w:rsidRDefault="002E18ED" w:rsidP="00133159">
      <w:pPr>
        <w:pStyle w:val="Titre1"/>
        <w:widowControl/>
      </w:pPr>
      <w:bookmarkStart w:id="13" w:name="_Toc88487190"/>
      <w:r w:rsidRPr="0060203F">
        <w:t>A</w:t>
      </w:r>
      <w:r w:rsidR="00347179" w:rsidRPr="0060203F">
        <w:t>nnexes</w:t>
      </w:r>
      <w:bookmarkEnd w:id="13"/>
    </w:p>
    <w:p w14:paraId="658D624C" w14:textId="77777777" w:rsidR="00756C58" w:rsidRPr="0060203F" w:rsidRDefault="00756C58" w:rsidP="00133159"/>
    <w:sectPr w:rsidR="00756C58" w:rsidRPr="0060203F" w:rsidSect="0030269A">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DDA4D" w14:textId="77777777" w:rsidR="007B382B" w:rsidRDefault="007B382B" w:rsidP="0030269A">
      <w:pPr>
        <w:spacing w:before="0" w:after="0"/>
      </w:pPr>
      <w:r>
        <w:separator/>
      </w:r>
    </w:p>
  </w:endnote>
  <w:endnote w:type="continuationSeparator" w:id="0">
    <w:p w14:paraId="65963922" w14:textId="77777777" w:rsidR="007B382B" w:rsidRDefault="007B382B"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DCDA" w14:textId="77777777" w:rsidR="00A77C3A" w:rsidRDefault="00A77C3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03B6" w14:textId="77777777" w:rsidR="00C35916" w:rsidRPr="00627E38" w:rsidRDefault="00C35916" w:rsidP="00C35916">
    <w:pPr>
      <w:pStyle w:val="Pieddepage"/>
      <w:pBdr>
        <w:bottom w:val="single" w:sz="4" w:space="1" w:color="auto"/>
      </w:pBdr>
      <w:rPr>
        <w:sz w:val="20"/>
        <w:szCs w:val="20"/>
      </w:rPr>
    </w:pPr>
  </w:p>
  <w:p w14:paraId="04FBBEF0" w14:textId="4ECAC1E7" w:rsidR="00C35916" w:rsidRPr="003F0BFA" w:rsidRDefault="00CD2AFE" w:rsidP="00C35916">
    <w:pPr>
      <w:pStyle w:val="Pieddepage"/>
      <w:tabs>
        <w:tab w:val="clear" w:pos="4153"/>
        <w:tab w:val="clear" w:pos="8306"/>
        <w:tab w:val="right" w:pos="10065"/>
      </w:tabs>
      <w:jc w:val="left"/>
      <w:rPr>
        <w:rFonts w:cstheme="minorHAnsi"/>
        <w:sz w:val="20"/>
        <w:szCs w:val="20"/>
      </w:rPr>
    </w:pPr>
    <w:r>
      <w:rPr>
        <w:rFonts w:eastAsia="Times New Roman"/>
        <w:color w:val="A6A6A6"/>
        <w:sz w:val="20"/>
        <w:szCs w:val="20"/>
      </w:rPr>
      <w:t>MON N2 ACCER actualisé suivant les normes québécoises </w:t>
    </w:r>
    <w:r w:rsidR="00C35916" w:rsidRPr="00347179">
      <w:rPr>
        <w:rFonts w:cstheme="minorHAnsi"/>
        <w:sz w:val="20"/>
        <w:szCs w:val="20"/>
      </w:rPr>
      <w:tab/>
      <w:t xml:space="preserve">Page </w:t>
    </w:r>
    <w:r w:rsidR="00C35916" w:rsidRPr="00627E38">
      <w:rPr>
        <w:rFonts w:cstheme="minorHAnsi"/>
        <w:sz w:val="20"/>
        <w:szCs w:val="20"/>
        <w:lang w:val="fr-FR"/>
      </w:rPr>
      <w:fldChar w:fldCharType="begin"/>
    </w:r>
    <w:r w:rsidR="00C35916" w:rsidRPr="00347179">
      <w:rPr>
        <w:rFonts w:cstheme="minorHAnsi"/>
        <w:sz w:val="20"/>
        <w:szCs w:val="20"/>
      </w:rPr>
      <w:instrText xml:space="preserve"> PAGE </w:instrText>
    </w:r>
    <w:r w:rsidR="00C35916" w:rsidRPr="00627E38">
      <w:rPr>
        <w:rFonts w:cstheme="minorHAnsi"/>
        <w:sz w:val="20"/>
        <w:szCs w:val="20"/>
        <w:lang w:val="en-CA"/>
      </w:rPr>
      <w:fldChar w:fldCharType="separate"/>
    </w:r>
    <w:r w:rsidR="008676A8">
      <w:rPr>
        <w:rFonts w:cstheme="minorHAnsi"/>
        <w:noProof/>
        <w:sz w:val="20"/>
        <w:szCs w:val="20"/>
      </w:rPr>
      <w:t>4</w:t>
    </w:r>
    <w:r w:rsidR="00C35916" w:rsidRPr="00627E38">
      <w:rPr>
        <w:rFonts w:cstheme="minorHAnsi"/>
        <w:sz w:val="20"/>
        <w:szCs w:val="20"/>
        <w:lang w:val="fr-FR"/>
      </w:rPr>
      <w:fldChar w:fldCharType="end"/>
    </w:r>
    <w:r w:rsidR="00C35916" w:rsidRPr="00347179">
      <w:rPr>
        <w:rFonts w:cstheme="minorHAnsi"/>
        <w:sz w:val="20"/>
        <w:szCs w:val="20"/>
      </w:rPr>
      <w:t xml:space="preserve"> </w:t>
    </w:r>
    <w:r w:rsidR="00C35916">
      <w:rPr>
        <w:rFonts w:cstheme="minorHAnsi"/>
        <w:sz w:val="20"/>
        <w:szCs w:val="20"/>
      </w:rPr>
      <w:t xml:space="preserve">de </w:t>
    </w:r>
    <w:r w:rsidR="00C35916" w:rsidRPr="00627E38">
      <w:rPr>
        <w:rFonts w:cstheme="minorHAnsi"/>
        <w:sz w:val="20"/>
        <w:szCs w:val="20"/>
        <w:lang w:val="fr-FR"/>
      </w:rPr>
      <w:fldChar w:fldCharType="begin"/>
    </w:r>
    <w:r w:rsidR="00C35916" w:rsidRPr="00347179">
      <w:rPr>
        <w:rFonts w:cstheme="minorHAnsi"/>
        <w:sz w:val="20"/>
        <w:szCs w:val="20"/>
      </w:rPr>
      <w:instrText xml:space="preserve"> NUMPAGES </w:instrText>
    </w:r>
    <w:r w:rsidR="00C35916" w:rsidRPr="00627E38">
      <w:rPr>
        <w:rFonts w:cstheme="minorHAnsi"/>
        <w:sz w:val="20"/>
        <w:szCs w:val="20"/>
        <w:lang w:val="en-CA"/>
      </w:rPr>
      <w:fldChar w:fldCharType="separate"/>
    </w:r>
    <w:r w:rsidR="008676A8">
      <w:rPr>
        <w:rFonts w:cstheme="minorHAnsi"/>
        <w:noProof/>
        <w:sz w:val="20"/>
        <w:szCs w:val="20"/>
      </w:rPr>
      <w:t>6</w:t>
    </w:r>
    <w:r w:rsidR="00C35916" w:rsidRPr="00627E38">
      <w:rPr>
        <w:rFonts w:cstheme="minorHAnsi"/>
        <w:sz w:val="20"/>
        <w:szCs w:val="20"/>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5E00" w14:textId="77777777" w:rsidR="00A77C3A" w:rsidRDefault="00A77C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C5E35" w14:textId="77777777" w:rsidR="007B382B" w:rsidRDefault="007B382B" w:rsidP="0030269A">
      <w:pPr>
        <w:spacing w:before="0" w:after="0"/>
      </w:pPr>
      <w:r>
        <w:separator/>
      </w:r>
    </w:p>
  </w:footnote>
  <w:footnote w:type="continuationSeparator" w:id="0">
    <w:p w14:paraId="01E92641" w14:textId="77777777" w:rsidR="007B382B" w:rsidRDefault="007B382B" w:rsidP="0030269A">
      <w:pPr>
        <w:spacing w:before="0" w:after="0"/>
      </w:pPr>
      <w:r>
        <w:continuationSeparator/>
      </w:r>
    </w:p>
  </w:footnote>
  <w:footnote w:id="1">
    <w:p w14:paraId="133A3749" w14:textId="1AEAD987" w:rsidR="00320709" w:rsidRPr="0060203F" w:rsidRDefault="00320709">
      <w:pPr>
        <w:pStyle w:val="Notedebasdepage"/>
      </w:pPr>
      <w:r w:rsidRPr="0060203F">
        <w:rPr>
          <w:rStyle w:val="Appelnotedebasdep"/>
        </w:rPr>
        <w:footnoteRef/>
      </w:r>
      <w:r w:rsidRPr="0060203F">
        <w:t xml:space="preserve"> </w:t>
      </w:r>
      <w:r w:rsidR="00274566" w:rsidRPr="0060203F">
        <w:tab/>
      </w:r>
      <w:r w:rsidR="00274566" w:rsidRPr="0060203F">
        <w:rPr>
          <w:i/>
          <w:iCs/>
        </w:rPr>
        <w:t>Ligne directrice – Bonnes pratiques cliniques</w:t>
      </w:r>
      <w:r w:rsidR="00B06FA3" w:rsidRPr="0060203F">
        <w:rPr>
          <w:i/>
          <w:iCs/>
        </w:rPr>
        <w:t> :</w:t>
      </w:r>
      <w:r w:rsidR="00274566" w:rsidRPr="0060203F">
        <w:rPr>
          <w:i/>
          <w:iCs/>
        </w:rPr>
        <w:t xml:space="preserve"> </w:t>
      </w:r>
      <w:r w:rsidR="0044669E" w:rsidRPr="0060203F">
        <w:rPr>
          <w:i/>
          <w:iCs/>
        </w:rPr>
        <w:t>A</w:t>
      </w:r>
      <w:r w:rsidR="00274566" w:rsidRPr="0060203F">
        <w:rPr>
          <w:i/>
          <w:iCs/>
        </w:rPr>
        <w:t>ddenda intégré de l’E6(R1) ICH thème E6(R2)</w:t>
      </w:r>
      <w:r w:rsidR="00274566" w:rsidRPr="0060203F">
        <w:t>, Santé Canada, avril 2019, art. 3.2.1, ci-après « </w:t>
      </w:r>
      <w:r w:rsidR="00274566" w:rsidRPr="0060203F">
        <w:rPr>
          <w:i/>
          <w:iCs/>
        </w:rPr>
        <w:t>BPC</w:t>
      </w:r>
      <w:r w:rsidR="00274566" w:rsidRPr="0060203F">
        <w:t> ». Voir aussi le MON</w:t>
      </w:r>
      <w:r w:rsidR="0060203F">
        <w:t>-CER</w:t>
      </w:r>
      <w:r w:rsidR="00A77C3A" w:rsidRPr="0060203F">
        <w:t> </w:t>
      </w:r>
      <w:r w:rsidR="00274566" w:rsidRPr="0060203F">
        <w:t>101</w:t>
      </w:r>
      <w:r w:rsidR="0044669E" w:rsidRPr="0060203F">
        <w:t>-</w:t>
      </w:r>
      <w:r w:rsidR="00274566" w:rsidRPr="0060203F">
        <w:t>002, section 5.3.</w:t>
      </w:r>
    </w:p>
  </w:footnote>
  <w:footnote w:id="2">
    <w:p w14:paraId="78505FD2" w14:textId="4A10BF0E" w:rsidR="00274566" w:rsidRPr="0060203F" w:rsidRDefault="00274566">
      <w:pPr>
        <w:pStyle w:val="Notedebasdepage"/>
      </w:pPr>
      <w:r w:rsidRPr="0060203F">
        <w:rPr>
          <w:rStyle w:val="Appelnotedebasdep"/>
        </w:rPr>
        <w:footnoteRef/>
      </w:r>
      <w:r w:rsidRPr="0060203F">
        <w:t xml:space="preserve"> </w:t>
      </w:r>
      <w:r w:rsidRPr="0060203F">
        <w:tab/>
      </w:r>
      <w:r w:rsidRPr="0060203F">
        <w:rPr>
          <w:i/>
          <w:iCs/>
        </w:rPr>
        <w:t>Lignes directrices opérationnelles pour les Comités d’Éthique chargés de l’évaluation de la Recherche Biomédicale</w:t>
      </w:r>
      <w:r w:rsidRPr="0060203F">
        <w:t>, Organisation Mondiale de la Santé, 2000, section 4, ci-après « </w:t>
      </w:r>
      <w:r w:rsidRPr="0060203F">
        <w:rPr>
          <w:i/>
          <w:iCs/>
        </w:rPr>
        <w:t>LDO</w:t>
      </w:r>
      <w:r w:rsidRPr="0060203F">
        <w:t> ».</w:t>
      </w:r>
    </w:p>
  </w:footnote>
  <w:footnote w:id="3">
    <w:p w14:paraId="17C500C0" w14:textId="50E47113" w:rsidR="00320709" w:rsidRPr="0060203F" w:rsidRDefault="00320709">
      <w:pPr>
        <w:pStyle w:val="Notedebasdepage"/>
      </w:pPr>
      <w:r w:rsidRPr="0060203F">
        <w:rPr>
          <w:rStyle w:val="Appelnotedebasdep"/>
        </w:rPr>
        <w:footnoteRef/>
      </w:r>
      <w:r w:rsidRPr="0060203F">
        <w:t xml:space="preserve"> </w:t>
      </w:r>
      <w:r w:rsidR="00274566" w:rsidRPr="0060203F">
        <w:rPr>
          <w:i/>
          <w:iCs/>
        </w:rPr>
        <w:tab/>
        <w:t>Avis sur les conditions d’exercice des comités d’éthique de la recherche désignés ou institués par le ministre de la Santé et des Services sociaux en vertu de l’article</w:t>
      </w:r>
      <w:r w:rsidR="00A77C3A" w:rsidRPr="0060203F">
        <w:rPr>
          <w:i/>
          <w:iCs/>
        </w:rPr>
        <w:t> </w:t>
      </w:r>
      <w:r w:rsidR="00274566" w:rsidRPr="0060203F">
        <w:rPr>
          <w:i/>
          <w:iCs/>
        </w:rPr>
        <w:t>21 du Code civil</w:t>
      </w:r>
      <w:r w:rsidR="00274566" w:rsidRPr="0060203F">
        <w:t xml:space="preserve">, </w:t>
      </w:r>
      <w:r w:rsidR="00274566" w:rsidRPr="0060203F">
        <w:rPr>
          <w:i/>
          <w:iCs/>
        </w:rPr>
        <w:t>Gazette officielle du Québec</w:t>
      </w:r>
      <w:r w:rsidR="00274566" w:rsidRPr="0060203F">
        <w:t>, Partie I, vol.</w:t>
      </w:r>
      <w:r w:rsidR="00A77C3A" w:rsidRPr="0060203F">
        <w:t> </w:t>
      </w:r>
      <w:r w:rsidR="00274566" w:rsidRPr="0060203F">
        <w:t>35, 1998, p. 1039, ci-après « </w:t>
      </w:r>
      <w:r w:rsidR="00274566" w:rsidRPr="0060203F">
        <w:rPr>
          <w:i/>
          <w:iCs/>
        </w:rPr>
        <w:t>Avis</w:t>
      </w:r>
      <w:r w:rsidR="00274566" w:rsidRPr="0060203F">
        <w:t xml:space="preserve"> »; </w:t>
      </w:r>
      <w:r w:rsidR="00274566" w:rsidRPr="0060203F">
        <w:rPr>
          <w:i/>
          <w:iCs/>
        </w:rPr>
        <w:t>Règlement sur les aliments et drogues</w:t>
      </w:r>
      <w:r w:rsidR="00274566" w:rsidRPr="0060203F">
        <w:t>, CRC c. 870, art. C.05.001 sous « comité d’éthique de la recherche », ci-après « </w:t>
      </w:r>
      <w:r w:rsidR="00274566" w:rsidRPr="0060203F">
        <w:rPr>
          <w:i/>
          <w:iCs/>
        </w:rPr>
        <w:t>Règlement</w:t>
      </w:r>
      <w:r w:rsidR="00274566" w:rsidRPr="0060203F">
        <w:t xml:space="preserve"> »; </w:t>
      </w:r>
      <w:r w:rsidR="00274566" w:rsidRPr="0060203F">
        <w:rPr>
          <w:i/>
          <w:iCs/>
        </w:rPr>
        <w:t>BPC</w:t>
      </w:r>
      <w:r w:rsidR="00274566" w:rsidRPr="0060203F">
        <w:t xml:space="preserve">, point 3.2.1 a; Conseil de recherche en sciences humaines, Conseil de recherche en sciences naturelles et en génie du Canada, Instituts de recherche en santé du Canada, </w:t>
      </w:r>
      <w:r w:rsidR="00274566" w:rsidRPr="0060203F">
        <w:rPr>
          <w:i/>
          <w:iCs/>
        </w:rPr>
        <w:t>Énoncé de politique des trois conseils</w:t>
      </w:r>
      <w:r w:rsidR="00DF6DBF" w:rsidRPr="0060203F">
        <w:rPr>
          <w:i/>
          <w:iCs/>
        </w:rPr>
        <w:t> :</w:t>
      </w:r>
      <w:r w:rsidR="00274566" w:rsidRPr="0060203F">
        <w:rPr>
          <w:i/>
          <w:iCs/>
        </w:rPr>
        <w:t xml:space="preserve"> Éthique de la recherche avec des êtres humains, EPTC 2</w:t>
      </w:r>
      <w:r w:rsidR="00274566" w:rsidRPr="0060203F">
        <w:t>, 2018, art.</w:t>
      </w:r>
      <w:r w:rsidR="00B06FA3" w:rsidRPr="0060203F">
        <w:t> </w:t>
      </w:r>
      <w:r w:rsidR="00274566" w:rsidRPr="0060203F">
        <w:t>6.4, ci-après « </w:t>
      </w:r>
      <w:r w:rsidR="00274566" w:rsidRPr="0060203F">
        <w:rPr>
          <w:i/>
          <w:iCs/>
        </w:rPr>
        <w:t>EPTC 2</w:t>
      </w:r>
      <w:r w:rsidR="00274566" w:rsidRPr="0060203F">
        <w:t> ».</w:t>
      </w:r>
    </w:p>
  </w:footnote>
  <w:footnote w:id="4">
    <w:p w14:paraId="624A1781" w14:textId="40D0199B" w:rsidR="00320709" w:rsidRPr="0060203F" w:rsidRDefault="00320709" w:rsidP="00320709">
      <w:pPr>
        <w:pStyle w:val="Notedebasdepage"/>
      </w:pPr>
      <w:r w:rsidRPr="0060203F">
        <w:rPr>
          <w:rStyle w:val="Appelnotedebasdep"/>
        </w:rPr>
        <w:footnoteRef/>
      </w:r>
      <w:r w:rsidRPr="0060203F">
        <w:t xml:space="preserve"> </w:t>
      </w:r>
      <w:r w:rsidRPr="0060203F">
        <w:tab/>
      </w:r>
      <w:r w:rsidRPr="0060203F">
        <w:rPr>
          <w:i/>
          <w:iCs/>
        </w:rPr>
        <w:t>Avis</w:t>
      </w:r>
      <w:r w:rsidRPr="0060203F">
        <w:t xml:space="preserve">, </w:t>
      </w:r>
      <w:r w:rsidR="00274566" w:rsidRPr="0060203F">
        <w:t>p. </w:t>
      </w:r>
      <w:r w:rsidRPr="0060203F">
        <w:t xml:space="preserve">1039; </w:t>
      </w:r>
      <w:r w:rsidRPr="0060203F">
        <w:rPr>
          <w:i/>
          <w:iCs/>
        </w:rPr>
        <w:t>Règlement sur les aliments et drogues</w:t>
      </w:r>
      <w:r w:rsidRPr="0060203F">
        <w:t>, Titre</w:t>
      </w:r>
      <w:r w:rsidR="00A77C3A" w:rsidRPr="0060203F">
        <w:t> </w:t>
      </w:r>
      <w:r w:rsidRPr="0060203F">
        <w:t>5 – Essais cliniques (DORS</w:t>
      </w:r>
      <w:r w:rsidR="00A77C3A" w:rsidRPr="0060203F">
        <w:t>/</w:t>
      </w:r>
      <w:r w:rsidRPr="0060203F">
        <w:t xml:space="preserve">2001-2002), </w:t>
      </w:r>
      <w:r w:rsidR="00274566" w:rsidRPr="0060203F">
        <w:t>art. </w:t>
      </w:r>
      <w:r w:rsidRPr="0060203F">
        <w:t xml:space="preserve">C.05.001 b) (i); </w:t>
      </w:r>
      <w:r w:rsidR="00274566" w:rsidRPr="0060203F">
        <w:rPr>
          <w:i/>
          <w:iCs/>
        </w:rPr>
        <w:t>EPTC </w:t>
      </w:r>
      <w:r w:rsidRPr="0060203F">
        <w:rPr>
          <w:i/>
          <w:iCs/>
        </w:rPr>
        <w:t>2</w:t>
      </w:r>
      <w:r w:rsidRPr="0060203F">
        <w:t xml:space="preserve">, </w:t>
      </w:r>
      <w:r w:rsidR="00274566" w:rsidRPr="0060203F">
        <w:t>Art. </w:t>
      </w:r>
      <w:r w:rsidRPr="0060203F">
        <w:t>6.4a).</w:t>
      </w:r>
    </w:p>
  </w:footnote>
  <w:footnote w:id="5">
    <w:p w14:paraId="56B2BC67" w14:textId="0AD3B48A" w:rsidR="00320709" w:rsidRPr="0060203F" w:rsidRDefault="00320709">
      <w:pPr>
        <w:pStyle w:val="Notedebasdepage"/>
      </w:pPr>
      <w:r w:rsidRPr="0060203F">
        <w:rPr>
          <w:rStyle w:val="Appelnotedebasdep"/>
        </w:rPr>
        <w:footnoteRef/>
      </w:r>
      <w:r w:rsidRPr="0060203F">
        <w:t xml:space="preserve"> </w:t>
      </w:r>
      <w:r w:rsidRPr="0060203F">
        <w:tab/>
      </w:r>
      <w:r w:rsidRPr="0060203F">
        <w:rPr>
          <w:i/>
          <w:iCs/>
        </w:rPr>
        <w:t>Avis</w:t>
      </w:r>
      <w:r w:rsidRPr="0060203F">
        <w:t xml:space="preserve">, </w:t>
      </w:r>
      <w:r w:rsidR="00274566" w:rsidRPr="0060203F">
        <w:t>p. </w:t>
      </w:r>
      <w:r w:rsidRPr="0060203F">
        <w:t xml:space="preserve">1039; </w:t>
      </w:r>
      <w:r w:rsidRPr="0060203F">
        <w:rPr>
          <w:i/>
          <w:iCs/>
        </w:rPr>
        <w:t>Règlement</w:t>
      </w:r>
      <w:r w:rsidRPr="0060203F">
        <w:t xml:space="preserve">, </w:t>
      </w:r>
      <w:r w:rsidR="00274566" w:rsidRPr="0060203F">
        <w:t>art. </w:t>
      </w:r>
      <w:r w:rsidRPr="0060203F">
        <w:t xml:space="preserve">C.05.001 b) (ii); </w:t>
      </w:r>
      <w:r w:rsidR="00274566" w:rsidRPr="0060203F">
        <w:rPr>
          <w:i/>
          <w:iCs/>
        </w:rPr>
        <w:t>EPTC </w:t>
      </w:r>
      <w:r w:rsidRPr="0060203F">
        <w:rPr>
          <w:i/>
          <w:iCs/>
        </w:rPr>
        <w:t>2</w:t>
      </w:r>
      <w:r w:rsidRPr="0060203F">
        <w:t xml:space="preserve">, </w:t>
      </w:r>
      <w:r w:rsidR="00274566" w:rsidRPr="0060203F">
        <w:t>Art. </w:t>
      </w:r>
      <w:r w:rsidRPr="0060203F">
        <w:t>6.4b).</w:t>
      </w:r>
    </w:p>
  </w:footnote>
  <w:footnote w:id="6">
    <w:p w14:paraId="7CEF5EEA" w14:textId="0156D3E7" w:rsidR="00320709" w:rsidRPr="0060203F" w:rsidRDefault="00320709">
      <w:pPr>
        <w:pStyle w:val="Notedebasdepage"/>
      </w:pPr>
      <w:r w:rsidRPr="0060203F">
        <w:rPr>
          <w:rStyle w:val="Appelnotedebasdep"/>
        </w:rPr>
        <w:footnoteRef/>
      </w:r>
      <w:r w:rsidRPr="0060203F">
        <w:t xml:space="preserve"> </w:t>
      </w:r>
      <w:r w:rsidRPr="0060203F">
        <w:tab/>
      </w:r>
      <w:r w:rsidRPr="0060203F">
        <w:rPr>
          <w:i/>
          <w:iCs/>
        </w:rPr>
        <w:t>Avis</w:t>
      </w:r>
      <w:r w:rsidRPr="0060203F">
        <w:t xml:space="preserve">, </w:t>
      </w:r>
      <w:r w:rsidR="00274566" w:rsidRPr="0060203F">
        <w:t>p. </w:t>
      </w:r>
      <w:r w:rsidRPr="0060203F">
        <w:t xml:space="preserve">1039; </w:t>
      </w:r>
      <w:r w:rsidRPr="0060203F">
        <w:rPr>
          <w:i/>
          <w:iCs/>
        </w:rPr>
        <w:t>Règlement</w:t>
      </w:r>
      <w:r w:rsidRPr="0060203F">
        <w:t xml:space="preserve">, </w:t>
      </w:r>
      <w:r w:rsidR="00274566" w:rsidRPr="0060203F">
        <w:t>art. </w:t>
      </w:r>
      <w:r w:rsidRPr="0060203F">
        <w:t xml:space="preserve">C.05.001 b) (iii); </w:t>
      </w:r>
      <w:r w:rsidR="00274566" w:rsidRPr="0060203F">
        <w:rPr>
          <w:i/>
          <w:iCs/>
        </w:rPr>
        <w:t>EPTC </w:t>
      </w:r>
      <w:r w:rsidRPr="0060203F">
        <w:rPr>
          <w:i/>
          <w:iCs/>
        </w:rPr>
        <w:t>2</w:t>
      </w:r>
      <w:r w:rsidRPr="0060203F">
        <w:t xml:space="preserve">, </w:t>
      </w:r>
      <w:r w:rsidR="00274566" w:rsidRPr="0060203F">
        <w:t>Art. </w:t>
      </w:r>
      <w:r w:rsidRPr="0060203F">
        <w:t>6.4c).</w:t>
      </w:r>
    </w:p>
  </w:footnote>
  <w:footnote w:id="7">
    <w:p w14:paraId="4796F3B0" w14:textId="0A731898" w:rsidR="00320709" w:rsidRPr="0060203F" w:rsidRDefault="00320709">
      <w:pPr>
        <w:pStyle w:val="Notedebasdepage"/>
      </w:pPr>
      <w:r w:rsidRPr="0060203F">
        <w:rPr>
          <w:rStyle w:val="Appelnotedebasdep"/>
        </w:rPr>
        <w:footnoteRef/>
      </w:r>
      <w:r w:rsidRPr="0060203F">
        <w:t xml:space="preserve"> </w:t>
      </w:r>
      <w:r w:rsidRPr="0060203F">
        <w:tab/>
      </w:r>
      <w:r w:rsidRPr="0060203F">
        <w:rPr>
          <w:i/>
          <w:iCs/>
        </w:rPr>
        <w:t>Avis</w:t>
      </w:r>
      <w:r w:rsidRPr="0060203F">
        <w:t xml:space="preserve">, </w:t>
      </w:r>
      <w:r w:rsidR="00274566" w:rsidRPr="0060203F">
        <w:t>p. </w:t>
      </w:r>
      <w:r w:rsidRPr="0060203F">
        <w:t xml:space="preserve">1039; </w:t>
      </w:r>
      <w:r w:rsidRPr="0060203F">
        <w:rPr>
          <w:i/>
          <w:iCs/>
        </w:rPr>
        <w:t>Règlement</w:t>
      </w:r>
      <w:r w:rsidRPr="0060203F">
        <w:t xml:space="preserve">, </w:t>
      </w:r>
      <w:r w:rsidR="00274566" w:rsidRPr="0060203F">
        <w:t>art. </w:t>
      </w:r>
      <w:r w:rsidRPr="0060203F">
        <w:t xml:space="preserve">C.05.001 b) (v); </w:t>
      </w:r>
      <w:r w:rsidRPr="0060203F">
        <w:rPr>
          <w:i/>
          <w:iCs/>
        </w:rPr>
        <w:t>BPC</w:t>
      </w:r>
      <w:r w:rsidRPr="0060203F">
        <w:t xml:space="preserve">, </w:t>
      </w:r>
      <w:r w:rsidR="00274566" w:rsidRPr="0060203F">
        <w:t>point </w:t>
      </w:r>
      <w:r w:rsidRPr="0060203F">
        <w:t xml:space="preserve">3.2.1 c.; </w:t>
      </w:r>
      <w:r w:rsidR="00274566" w:rsidRPr="0060203F">
        <w:rPr>
          <w:i/>
          <w:iCs/>
        </w:rPr>
        <w:t>EPTC </w:t>
      </w:r>
      <w:r w:rsidRPr="0060203F">
        <w:rPr>
          <w:i/>
          <w:iCs/>
        </w:rPr>
        <w:t>2</w:t>
      </w:r>
      <w:r w:rsidRPr="0060203F">
        <w:t xml:space="preserve">, </w:t>
      </w:r>
      <w:r w:rsidR="00274566" w:rsidRPr="0060203F">
        <w:t>Art. </w:t>
      </w:r>
      <w:r w:rsidRPr="0060203F">
        <w:t>6.4d.). N.</w:t>
      </w:r>
      <w:r w:rsidR="00A77C3A" w:rsidRPr="0060203F">
        <w:t> </w:t>
      </w:r>
      <w:r w:rsidRPr="0060203F">
        <w:t>B.</w:t>
      </w:r>
      <w:r w:rsidR="00B06FA3" w:rsidRPr="0060203F">
        <w:t> :</w:t>
      </w:r>
      <w:r w:rsidRPr="0060203F">
        <w:t xml:space="preserve"> l’Avis exige en outre que cette personne provienne des groupes qui utilisent les services de l’établissement. Voir</w:t>
      </w:r>
      <w:r w:rsidR="00B06FA3" w:rsidRPr="0060203F">
        <w:t> :</w:t>
      </w:r>
      <w:r w:rsidRPr="0060203F">
        <w:t xml:space="preserve"> </w:t>
      </w:r>
      <w:r w:rsidRPr="0060203F">
        <w:rPr>
          <w:i/>
          <w:iCs/>
        </w:rPr>
        <w:t>Avis</w:t>
      </w:r>
      <w:r w:rsidRPr="0060203F">
        <w:t xml:space="preserve"> </w:t>
      </w:r>
      <w:r w:rsidR="00274566" w:rsidRPr="0060203F">
        <w:t>p. </w:t>
      </w:r>
      <w:r w:rsidRPr="0060203F">
        <w:t>1039.</w:t>
      </w:r>
    </w:p>
  </w:footnote>
  <w:footnote w:id="8">
    <w:p w14:paraId="4C088045" w14:textId="5E9F154A" w:rsidR="00320709" w:rsidRPr="0060203F" w:rsidRDefault="00320709">
      <w:pPr>
        <w:pStyle w:val="Notedebasdepage"/>
      </w:pPr>
      <w:r w:rsidRPr="0060203F">
        <w:rPr>
          <w:rStyle w:val="Appelnotedebasdep"/>
        </w:rPr>
        <w:footnoteRef/>
      </w:r>
      <w:r w:rsidRPr="0060203F">
        <w:t xml:space="preserve"> </w:t>
      </w:r>
      <w:r w:rsidRPr="0060203F">
        <w:tab/>
      </w:r>
      <w:r w:rsidR="008676A8" w:rsidRPr="0060203F">
        <w:t>Les membres de la communauté devraient représenter e</w:t>
      </w:r>
      <w:r w:rsidRPr="0060203F">
        <w:t xml:space="preserve">nviron 20 % </w:t>
      </w:r>
      <w:r w:rsidR="008676A8" w:rsidRPr="0060203F">
        <w:t xml:space="preserve">(tendre vers une représentation proportionnelle) </w:t>
      </w:r>
      <w:r w:rsidRPr="0060203F">
        <w:t xml:space="preserve">des membres du CER </w:t>
      </w:r>
      <w:r w:rsidR="008676A8" w:rsidRPr="0060203F">
        <w:t>assistant à une rencontre en comité plénier</w:t>
      </w:r>
      <w:r w:rsidRPr="0060203F">
        <w:t>; Voir également l’article</w:t>
      </w:r>
      <w:r w:rsidR="00A77C3A" w:rsidRPr="0060203F">
        <w:t> </w:t>
      </w:r>
      <w:r w:rsidRPr="0060203F">
        <w:t>6.4 de l’</w:t>
      </w:r>
      <w:r w:rsidR="00274566" w:rsidRPr="0060203F">
        <w:rPr>
          <w:i/>
          <w:iCs/>
        </w:rPr>
        <w:t>EPTC </w:t>
      </w:r>
      <w:r w:rsidRPr="0060203F">
        <w:rPr>
          <w:i/>
          <w:iCs/>
        </w:rPr>
        <w:t>2</w:t>
      </w:r>
      <w:r w:rsidRPr="0060203F">
        <w:t>.</w:t>
      </w:r>
    </w:p>
  </w:footnote>
  <w:footnote w:id="9">
    <w:p w14:paraId="0038F58C" w14:textId="49E71BAC" w:rsidR="00320709" w:rsidRPr="0060203F" w:rsidRDefault="00320709">
      <w:pPr>
        <w:pStyle w:val="Notedebasdepage"/>
      </w:pPr>
      <w:r w:rsidRPr="0060203F">
        <w:rPr>
          <w:rStyle w:val="Appelnotedebasdep"/>
        </w:rPr>
        <w:footnoteRef/>
      </w:r>
      <w:r w:rsidRPr="0060203F">
        <w:t xml:space="preserve"> </w:t>
      </w:r>
      <w:r w:rsidRPr="0060203F">
        <w:tab/>
      </w:r>
      <w:r w:rsidR="00274566" w:rsidRPr="0060203F">
        <w:rPr>
          <w:i/>
          <w:iCs/>
        </w:rPr>
        <w:t>EPTC </w:t>
      </w:r>
      <w:r w:rsidRPr="0060203F">
        <w:rPr>
          <w:i/>
          <w:iCs/>
        </w:rPr>
        <w:t>2</w:t>
      </w:r>
      <w:r w:rsidRPr="0060203F">
        <w:t>, application, sous l’art.</w:t>
      </w:r>
      <w:r w:rsidR="00B06FA3" w:rsidRPr="0060203F">
        <w:t> </w:t>
      </w:r>
      <w:r w:rsidRPr="0060203F">
        <w:t>6.4</w:t>
      </w:r>
      <w:r w:rsidR="00DF6DBF" w:rsidRPr="0060203F">
        <w:t>.</w:t>
      </w:r>
    </w:p>
  </w:footnote>
  <w:footnote w:id="10">
    <w:p w14:paraId="7AA73F30" w14:textId="50FB721F" w:rsidR="00320709" w:rsidRPr="0060203F" w:rsidRDefault="00320709">
      <w:pPr>
        <w:pStyle w:val="Notedebasdepage"/>
      </w:pPr>
      <w:r w:rsidRPr="0060203F">
        <w:rPr>
          <w:rStyle w:val="Appelnotedebasdep"/>
        </w:rPr>
        <w:footnoteRef/>
      </w:r>
      <w:r w:rsidRPr="0060203F">
        <w:t xml:space="preserve"> </w:t>
      </w:r>
      <w:r w:rsidRPr="0060203F">
        <w:tab/>
      </w:r>
      <w:r w:rsidRPr="0060203F">
        <w:rPr>
          <w:i/>
          <w:iCs/>
        </w:rPr>
        <w:t>Règlement</w:t>
      </w:r>
      <w:r w:rsidRPr="0060203F">
        <w:t xml:space="preserve">, </w:t>
      </w:r>
      <w:r w:rsidR="00274566" w:rsidRPr="0060203F">
        <w:t>art. </w:t>
      </w:r>
      <w:r w:rsidRPr="0060203F">
        <w:t xml:space="preserve">C.05.001 b); </w:t>
      </w:r>
      <w:r w:rsidR="00274566" w:rsidRPr="0060203F">
        <w:rPr>
          <w:i/>
          <w:iCs/>
        </w:rPr>
        <w:t>EPTC </w:t>
      </w:r>
      <w:r w:rsidRPr="0060203F">
        <w:rPr>
          <w:i/>
          <w:iCs/>
        </w:rPr>
        <w:t>2</w:t>
      </w:r>
      <w:r w:rsidRPr="0060203F">
        <w:t xml:space="preserve">, </w:t>
      </w:r>
      <w:r w:rsidR="00274566" w:rsidRPr="0060203F">
        <w:t>Art. </w:t>
      </w:r>
      <w:r w:rsidRPr="0060203F">
        <w:t>6.4.</w:t>
      </w:r>
    </w:p>
  </w:footnote>
  <w:footnote w:id="11">
    <w:p w14:paraId="75100B66" w14:textId="525E7982" w:rsidR="00320709" w:rsidRPr="0060203F" w:rsidRDefault="00320709">
      <w:pPr>
        <w:pStyle w:val="Notedebasdepage"/>
      </w:pPr>
      <w:r w:rsidRPr="0060203F">
        <w:rPr>
          <w:rStyle w:val="Appelnotedebasdep"/>
        </w:rPr>
        <w:footnoteRef/>
      </w:r>
      <w:r w:rsidRPr="0060203F">
        <w:t xml:space="preserve"> </w:t>
      </w:r>
      <w:r w:rsidRPr="0060203F">
        <w:tab/>
      </w:r>
      <w:r w:rsidRPr="0060203F">
        <w:rPr>
          <w:i/>
          <w:iCs/>
        </w:rPr>
        <w:t>Règlement</w:t>
      </w:r>
      <w:r w:rsidRPr="0060203F">
        <w:t xml:space="preserve">, </w:t>
      </w:r>
      <w:r w:rsidR="00274566" w:rsidRPr="0060203F">
        <w:t>art. </w:t>
      </w:r>
      <w:r w:rsidRPr="0060203F">
        <w:t>C.05.001 b).</w:t>
      </w:r>
    </w:p>
  </w:footnote>
  <w:footnote w:id="12">
    <w:p w14:paraId="76F7728B" w14:textId="0F34AE26" w:rsidR="00320709" w:rsidRPr="0060203F" w:rsidRDefault="00320709">
      <w:pPr>
        <w:pStyle w:val="Notedebasdepage"/>
      </w:pPr>
      <w:r w:rsidRPr="0060203F">
        <w:rPr>
          <w:rStyle w:val="Appelnotedebasdep"/>
        </w:rPr>
        <w:footnoteRef/>
      </w:r>
      <w:r w:rsidRPr="0060203F">
        <w:t xml:space="preserve"> </w:t>
      </w:r>
      <w:r w:rsidRPr="0060203F">
        <w:tab/>
      </w:r>
      <w:r w:rsidR="00274566" w:rsidRPr="0060203F">
        <w:rPr>
          <w:i/>
          <w:iCs/>
        </w:rPr>
        <w:t>EPTC </w:t>
      </w:r>
      <w:r w:rsidRPr="0060203F">
        <w:rPr>
          <w:i/>
          <w:iCs/>
        </w:rPr>
        <w:t>2</w:t>
      </w:r>
      <w:r w:rsidRPr="0060203F">
        <w:t>, art.</w:t>
      </w:r>
      <w:r w:rsidR="00A77C3A" w:rsidRPr="0060203F">
        <w:t> </w:t>
      </w:r>
      <w:r w:rsidRPr="0060203F">
        <w:t>9.4</w:t>
      </w:r>
      <w:r w:rsidR="00F840A0" w:rsidRPr="0060203F">
        <w:t>.</w:t>
      </w:r>
    </w:p>
  </w:footnote>
  <w:footnote w:id="13">
    <w:p w14:paraId="14BFD7A7" w14:textId="780D0302" w:rsidR="00320709" w:rsidRPr="0060203F" w:rsidRDefault="00320709">
      <w:pPr>
        <w:pStyle w:val="Notedebasdepage"/>
      </w:pPr>
      <w:r w:rsidRPr="0060203F">
        <w:rPr>
          <w:rStyle w:val="Appelnotedebasdep"/>
        </w:rPr>
        <w:footnoteRef/>
      </w:r>
      <w:r w:rsidRPr="0060203F">
        <w:t xml:space="preserve"> </w:t>
      </w:r>
      <w:r w:rsidRPr="0060203F">
        <w:tab/>
      </w:r>
      <w:r w:rsidR="00274566" w:rsidRPr="0060203F">
        <w:rPr>
          <w:i/>
          <w:iCs/>
        </w:rPr>
        <w:t>EPTC </w:t>
      </w:r>
      <w:r w:rsidRPr="0060203F">
        <w:rPr>
          <w:i/>
          <w:iCs/>
        </w:rPr>
        <w:t>2</w:t>
      </w:r>
      <w:r w:rsidRPr="0060203F">
        <w:t>, Application sous l’art.</w:t>
      </w:r>
      <w:r w:rsidR="00A77C3A" w:rsidRPr="0060203F">
        <w:t> </w:t>
      </w:r>
      <w:r w:rsidRPr="0060203F">
        <w:t>6.4.</w:t>
      </w:r>
    </w:p>
  </w:footnote>
  <w:footnote w:id="14">
    <w:p w14:paraId="4B74AAB9" w14:textId="3F55AF24" w:rsidR="00320709" w:rsidRPr="0060203F" w:rsidRDefault="00320709">
      <w:pPr>
        <w:pStyle w:val="Notedebasdepage"/>
      </w:pPr>
      <w:r w:rsidRPr="0060203F">
        <w:rPr>
          <w:rStyle w:val="Appelnotedebasdep"/>
        </w:rPr>
        <w:footnoteRef/>
      </w:r>
      <w:r w:rsidRPr="0060203F">
        <w:t xml:space="preserve"> </w:t>
      </w:r>
      <w:r w:rsidRPr="0060203F">
        <w:tab/>
      </w:r>
      <w:r w:rsidRPr="0060203F">
        <w:rPr>
          <w:i/>
          <w:iCs/>
        </w:rPr>
        <w:t>Avis</w:t>
      </w:r>
      <w:r w:rsidRPr="0060203F">
        <w:t xml:space="preserve">, </w:t>
      </w:r>
      <w:r w:rsidR="00274566" w:rsidRPr="0060203F">
        <w:t>p. </w:t>
      </w:r>
      <w:r w:rsidRPr="0060203F">
        <w:t xml:space="preserve">1039; </w:t>
      </w:r>
      <w:r w:rsidRPr="0060203F">
        <w:rPr>
          <w:i/>
          <w:iCs/>
        </w:rPr>
        <w:t>BPC</w:t>
      </w:r>
      <w:r w:rsidRPr="0060203F">
        <w:t>, art.</w:t>
      </w:r>
      <w:r w:rsidR="00B06FA3" w:rsidRPr="0060203F">
        <w:t> </w:t>
      </w:r>
      <w:r w:rsidRPr="0060203F">
        <w:t xml:space="preserve">3.2.6; </w:t>
      </w:r>
      <w:r w:rsidRPr="0060203F">
        <w:rPr>
          <w:i/>
          <w:iCs/>
        </w:rPr>
        <w:t>LDO</w:t>
      </w:r>
      <w:r w:rsidRPr="0060203F">
        <w:t xml:space="preserve">, </w:t>
      </w:r>
      <w:r w:rsidR="00274566" w:rsidRPr="0060203F">
        <w:t>point </w:t>
      </w:r>
      <w:r w:rsidRPr="0060203F">
        <w:t>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8610" w14:textId="77777777" w:rsidR="00A77C3A" w:rsidRDefault="00A77C3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94E6" w14:textId="77777777" w:rsidR="00320709" w:rsidRPr="00ED30D3" w:rsidRDefault="00320709" w:rsidP="00320709">
    <w:pPr>
      <w:pStyle w:val="En-tte"/>
    </w:pPr>
  </w:p>
  <w:tbl>
    <w:tblPr>
      <w:tblW w:w="0" w:type="auto"/>
      <w:tblLook w:val="04A0" w:firstRow="1" w:lastRow="0" w:firstColumn="1" w:lastColumn="0" w:noHBand="0" w:noVBand="1"/>
    </w:tblPr>
    <w:tblGrid>
      <w:gridCol w:w="4957"/>
      <w:gridCol w:w="5113"/>
    </w:tblGrid>
    <w:tr w:rsidR="00320709" w:rsidRPr="00ED30D3" w14:paraId="2BF8C892" w14:textId="77777777" w:rsidTr="00101295">
      <w:trPr>
        <w:trHeight w:val="567"/>
      </w:trPr>
      <w:tc>
        <w:tcPr>
          <w:tcW w:w="4957" w:type="dxa"/>
          <w:vMerge w:val="restart"/>
          <w:tcBorders>
            <w:right w:val="single" w:sz="4" w:space="0" w:color="auto"/>
          </w:tcBorders>
          <w:shd w:val="clear" w:color="auto" w:fill="auto"/>
          <w:vAlign w:val="center"/>
        </w:tcPr>
        <w:p w14:paraId="73DA01FC" w14:textId="77777777" w:rsidR="00320709" w:rsidRPr="00ED30D3" w:rsidRDefault="00320709" w:rsidP="00320709">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0D8B16DD" w14:textId="77777777" w:rsidR="00320709" w:rsidRPr="00ED30D3" w:rsidRDefault="00320709" w:rsidP="00320709">
          <w:pPr>
            <w:spacing w:before="0" w:after="0"/>
            <w:jc w:val="right"/>
            <w:rPr>
              <w:sz w:val="32"/>
              <w:szCs w:val="32"/>
            </w:rPr>
          </w:pPr>
          <w:r w:rsidRPr="00ED30D3">
            <w:rPr>
              <w:sz w:val="32"/>
              <w:szCs w:val="32"/>
            </w:rPr>
            <w:t>MON-</w:t>
          </w:r>
          <w:r>
            <w:rPr>
              <w:sz w:val="32"/>
              <w:szCs w:val="32"/>
            </w:rPr>
            <w:t>CER </w:t>
          </w:r>
          <w:r w:rsidRPr="00C61871">
            <w:rPr>
              <w:sz w:val="32"/>
              <w:szCs w:val="32"/>
            </w:rPr>
            <w:t>201</w:t>
          </w:r>
          <w:r>
            <w:rPr>
              <w:sz w:val="32"/>
              <w:szCs w:val="32"/>
            </w:rPr>
            <w:t>-</w:t>
          </w:r>
          <w:r w:rsidRPr="00C61871">
            <w:rPr>
              <w:sz w:val="32"/>
              <w:szCs w:val="32"/>
            </w:rPr>
            <w:t>00</w:t>
          </w:r>
          <w:r>
            <w:rPr>
              <w:sz w:val="32"/>
              <w:szCs w:val="32"/>
            </w:rPr>
            <w:t>2</w:t>
          </w:r>
        </w:p>
      </w:tc>
    </w:tr>
    <w:tr w:rsidR="00320709" w:rsidRPr="00ED30D3" w14:paraId="479CB578" w14:textId="77777777" w:rsidTr="00101295">
      <w:trPr>
        <w:trHeight w:val="567"/>
      </w:trPr>
      <w:tc>
        <w:tcPr>
          <w:tcW w:w="4957" w:type="dxa"/>
          <w:vMerge/>
          <w:tcBorders>
            <w:right w:val="single" w:sz="4" w:space="0" w:color="auto"/>
          </w:tcBorders>
          <w:shd w:val="clear" w:color="auto" w:fill="auto"/>
        </w:tcPr>
        <w:p w14:paraId="023349EE" w14:textId="77777777" w:rsidR="00320709" w:rsidRPr="00ED30D3" w:rsidRDefault="00320709" w:rsidP="00320709">
          <w:pPr>
            <w:pStyle w:val="En-tte"/>
            <w:rPr>
              <w:rFonts w:eastAsia="Calibri"/>
            </w:rPr>
          </w:pPr>
        </w:p>
      </w:tc>
      <w:tc>
        <w:tcPr>
          <w:tcW w:w="5113" w:type="dxa"/>
          <w:tcBorders>
            <w:left w:val="single" w:sz="4" w:space="0" w:color="auto"/>
            <w:bottom w:val="single" w:sz="4" w:space="0" w:color="auto"/>
            <w:right w:val="single" w:sz="4" w:space="0" w:color="auto"/>
          </w:tcBorders>
          <w:shd w:val="clear" w:color="auto" w:fill="auto"/>
          <w:vAlign w:val="center"/>
        </w:tcPr>
        <w:p w14:paraId="04A7EE7B" w14:textId="77777777" w:rsidR="00320709" w:rsidRPr="00ED30D3" w:rsidRDefault="00320709" w:rsidP="00320709">
          <w:pPr>
            <w:spacing w:before="0" w:after="0"/>
            <w:jc w:val="right"/>
          </w:pPr>
          <w:r w:rsidRPr="00ED30D3">
            <w:t>Comité d’éthique de la recherche</w:t>
          </w:r>
        </w:p>
        <w:p w14:paraId="39748EF2" w14:textId="77777777" w:rsidR="00320709" w:rsidRPr="00ED30D3" w:rsidRDefault="00320709" w:rsidP="00320709">
          <w:pPr>
            <w:spacing w:before="0" w:after="0"/>
            <w:jc w:val="right"/>
          </w:pPr>
          <w:r w:rsidRPr="00ED30D3">
            <w:t>Mode opératoire normalisé</w:t>
          </w:r>
        </w:p>
      </w:tc>
    </w:tr>
  </w:tbl>
  <w:p w14:paraId="61EA85CC" w14:textId="77777777" w:rsidR="00320709" w:rsidRPr="00ED30D3" w:rsidRDefault="00320709" w:rsidP="00320709">
    <w:pPr>
      <w:pStyle w:val="En-tte"/>
    </w:pPr>
  </w:p>
  <w:p w14:paraId="7D1BCEB4" w14:textId="77777777" w:rsidR="00320709" w:rsidRPr="00ED30D3" w:rsidRDefault="00320709" w:rsidP="0032070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4AE51" w14:textId="77777777" w:rsidR="00A77C3A" w:rsidRDefault="00A77C3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A66AD6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9663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8ABF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F859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5714EE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3E4F99"/>
    <w:multiLevelType w:val="hybridMultilevel"/>
    <w:tmpl w:val="71D20220"/>
    <w:lvl w:ilvl="0" w:tplc="93B276BC">
      <w:start w:val="1"/>
      <w:numFmt w:val="lowerLetter"/>
      <w:pStyle w:val="Liste1abc"/>
      <w:lvlText w:val="%1)"/>
      <w:lvlJc w:val="left"/>
      <w:pPr>
        <w:ind w:left="360"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18E13840"/>
    <w:multiLevelType w:val="hybridMultilevel"/>
    <w:tmpl w:val="11A2C810"/>
    <w:lvl w:ilvl="0" w:tplc="4470C794">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6" w15:restartNumberingAfterBreak="0">
    <w:nsid w:val="1F66311D"/>
    <w:multiLevelType w:val="multilevel"/>
    <w:tmpl w:val="7AC6656E"/>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tabs>
          <w:tab w:val="num" w:pos="1123"/>
        </w:tabs>
        <w:ind w:left="1123" w:hanging="1123"/>
      </w:pPr>
      <w:rPr>
        <w:rFonts w:hint="default"/>
      </w:rPr>
    </w:lvl>
    <w:lvl w:ilvl="2">
      <w:start w:val="1"/>
      <w:numFmt w:val="decimal"/>
      <w:pStyle w:val="Titre3"/>
      <w:lvlText w:val="%1.%2.%3"/>
      <w:lvlJc w:val="left"/>
      <w:pPr>
        <w:tabs>
          <w:tab w:val="num" w:pos="1123"/>
        </w:tabs>
        <w:ind w:left="1123" w:hanging="1123"/>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7"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32CC7D24"/>
    <w:multiLevelType w:val="hybridMultilevel"/>
    <w:tmpl w:val="26BC5000"/>
    <w:lvl w:ilvl="0" w:tplc="73CA9186">
      <w:start w:val="1"/>
      <w:numFmt w:val="lowerLetter"/>
      <w:pStyle w:val="Liste3abc"/>
      <w:lvlText w:val="%1)"/>
      <w:lvlJc w:val="left"/>
      <w:pPr>
        <w:ind w:left="1483"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6DD6C4A"/>
    <w:multiLevelType w:val="hybridMultilevel"/>
    <w:tmpl w:val="46C0C7B6"/>
    <w:lvl w:ilvl="0" w:tplc="C5BC6404">
      <w:start w:val="1"/>
      <w:numFmt w:val="lowerLetter"/>
      <w:pStyle w:val="Liste2abc"/>
      <w:lvlText w:val="%1)"/>
      <w:lvlJc w:val="left"/>
      <w:pPr>
        <w:ind w:left="922"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B3715A1"/>
    <w:multiLevelType w:val="multilevel"/>
    <w:tmpl w:val="040C001D"/>
    <w:numStyleLink w:val="SOPListeHyrarchise"/>
  </w:abstractNum>
  <w:abstractNum w:abstractNumId="25"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224806282">
    <w:abstractNumId w:val="16"/>
  </w:num>
  <w:num w:numId="2" w16cid:durableId="1300110893">
    <w:abstractNumId w:val="23"/>
  </w:num>
  <w:num w:numId="3" w16cid:durableId="1972206400">
    <w:abstractNumId w:val="26"/>
  </w:num>
  <w:num w:numId="4" w16cid:durableId="2025129792">
    <w:abstractNumId w:val="4"/>
  </w:num>
  <w:num w:numId="5" w16cid:durableId="1648508814">
    <w:abstractNumId w:val="5"/>
  </w:num>
  <w:num w:numId="6" w16cid:durableId="1987586621">
    <w:abstractNumId w:val="6"/>
  </w:num>
  <w:num w:numId="7" w16cid:durableId="769349537">
    <w:abstractNumId w:val="7"/>
  </w:num>
  <w:num w:numId="8" w16cid:durableId="1662074905">
    <w:abstractNumId w:val="9"/>
  </w:num>
  <w:num w:numId="9" w16cid:durableId="1235965960">
    <w:abstractNumId w:val="0"/>
  </w:num>
  <w:num w:numId="10" w16cid:durableId="219219461">
    <w:abstractNumId w:val="1"/>
  </w:num>
  <w:num w:numId="11" w16cid:durableId="1539976644">
    <w:abstractNumId w:val="2"/>
  </w:num>
  <w:num w:numId="12" w16cid:durableId="1624538111">
    <w:abstractNumId w:val="3"/>
  </w:num>
  <w:num w:numId="13" w16cid:durableId="697197927">
    <w:abstractNumId w:val="8"/>
  </w:num>
  <w:num w:numId="14" w16cid:durableId="260072871">
    <w:abstractNumId w:val="22"/>
  </w:num>
  <w:num w:numId="15" w16cid:durableId="1552185989">
    <w:abstractNumId w:val="21"/>
  </w:num>
  <w:num w:numId="16" w16cid:durableId="1996761069">
    <w:abstractNumId w:val="11"/>
  </w:num>
  <w:num w:numId="17" w16cid:durableId="152842497">
    <w:abstractNumId w:val="10"/>
  </w:num>
  <w:num w:numId="18" w16cid:durableId="1523712904">
    <w:abstractNumId w:val="25"/>
  </w:num>
  <w:num w:numId="19" w16cid:durableId="975187994">
    <w:abstractNumId w:val="17"/>
  </w:num>
  <w:num w:numId="20" w16cid:durableId="1741757370">
    <w:abstractNumId w:val="13"/>
  </w:num>
  <w:num w:numId="21" w16cid:durableId="1069688224">
    <w:abstractNumId w:val="12"/>
  </w:num>
  <w:num w:numId="22" w16cid:durableId="1952130351">
    <w:abstractNumId w:val="24"/>
  </w:num>
  <w:num w:numId="23" w16cid:durableId="206989208">
    <w:abstractNumId w:val="18"/>
  </w:num>
  <w:num w:numId="24" w16cid:durableId="1302416439">
    <w:abstractNumId w:val="14"/>
  </w:num>
  <w:num w:numId="25" w16cid:durableId="1985086299">
    <w:abstractNumId w:val="20"/>
  </w:num>
  <w:num w:numId="26" w16cid:durableId="1315377323">
    <w:abstractNumId w:val="19"/>
  </w:num>
  <w:num w:numId="27" w16cid:durableId="162479232">
    <w:abstractNumId w:val="16"/>
    <w:lvlOverride w:ilvl="0">
      <w:startOverride w:val="5"/>
    </w:lvlOverride>
    <w:lvlOverride w:ilvl="1">
      <w:startOverride w:val="1"/>
    </w:lvlOverride>
    <w:lvlOverride w:ilvl="2">
      <w:startOverride w:val="4"/>
    </w:lvlOverride>
  </w:num>
  <w:num w:numId="28" w16cid:durableId="711534929">
    <w:abstractNumId w:val="16"/>
    <w:lvlOverride w:ilvl="0">
      <w:startOverride w:val="5"/>
    </w:lvlOverride>
    <w:lvlOverride w:ilvl="1">
      <w:startOverride w:val="1"/>
    </w:lvlOverride>
    <w:lvlOverride w:ilvl="2">
      <w:startOverride w:val="4"/>
    </w:lvlOverride>
  </w:num>
  <w:num w:numId="29" w16cid:durableId="14028259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D6"/>
    <w:rsid w:val="0002610A"/>
    <w:rsid w:val="00030F93"/>
    <w:rsid w:val="00047C05"/>
    <w:rsid w:val="0008183D"/>
    <w:rsid w:val="000818E6"/>
    <w:rsid w:val="000C54EE"/>
    <w:rsid w:val="000D2591"/>
    <w:rsid w:val="00110DC9"/>
    <w:rsid w:val="00133159"/>
    <w:rsid w:val="00163D59"/>
    <w:rsid w:val="001709F1"/>
    <w:rsid w:val="002061FE"/>
    <w:rsid w:val="00274566"/>
    <w:rsid w:val="00283978"/>
    <w:rsid w:val="002B5BA5"/>
    <w:rsid w:val="002B5EA6"/>
    <w:rsid w:val="002E18ED"/>
    <w:rsid w:val="002E750D"/>
    <w:rsid w:val="0030269A"/>
    <w:rsid w:val="00320709"/>
    <w:rsid w:val="0032222C"/>
    <w:rsid w:val="00324544"/>
    <w:rsid w:val="0034444F"/>
    <w:rsid w:val="00347179"/>
    <w:rsid w:val="00360FC3"/>
    <w:rsid w:val="00364406"/>
    <w:rsid w:val="00381E3D"/>
    <w:rsid w:val="00386EA4"/>
    <w:rsid w:val="003D7E07"/>
    <w:rsid w:val="003E31E8"/>
    <w:rsid w:val="004007AC"/>
    <w:rsid w:val="004075B1"/>
    <w:rsid w:val="00407B78"/>
    <w:rsid w:val="00415320"/>
    <w:rsid w:val="00426EC8"/>
    <w:rsid w:val="004374F7"/>
    <w:rsid w:val="00444D39"/>
    <w:rsid w:val="00446681"/>
    <w:rsid w:val="0044669E"/>
    <w:rsid w:val="00474636"/>
    <w:rsid w:val="0047642D"/>
    <w:rsid w:val="004A1EA1"/>
    <w:rsid w:val="0053148E"/>
    <w:rsid w:val="00535DEB"/>
    <w:rsid w:val="005361D0"/>
    <w:rsid w:val="00573639"/>
    <w:rsid w:val="0059613B"/>
    <w:rsid w:val="005A3D29"/>
    <w:rsid w:val="005B1432"/>
    <w:rsid w:val="005B2FCD"/>
    <w:rsid w:val="005F0693"/>
    <w:rsid w:val="005F1ED7"/>
    <w:rsid w:val="005F32E0"/>
    <w:rsid w:val="0060203F"/>
    <w:rsid w:val="006679F4"/>
    <w:rsid w:val="006A4376"/>
    <w:rsid w:val="00747237"/>
    <w:rsid w:val="00753239"/>
    <w:rsid w:val="00756C58"/>
    <w:rsid w:val="007B382B"/>
    <w:rsid w:val="007B62C6"/>
    <w:rsid w:val="007D2AD3"/>
    <w:rsid w:val="007F054B"/>
    <w:rsid w:val="00805392"/>
    <w:rsid w:val="008442D4"/>
    <w:rsid w:val="008676A8"/>
    <w:rsid w:val="008A587F"/>
    <w:rsid w:val="008E5297"/>
    <w:rsid w:val="0090085C"/>
    <w:rsid w:val="009754E0"/>
    <w:rsid w:val="00986A54"/>
    <w:rsid w:val="009C6DAE"/>
    <w:rsid w:val="009D3040"/>
    <w:rsid w:val="009E1746"/>
    <w:rsid w:val="009F0CD2"/>
    <w:rsid w:val="00A147B4"/>
    <w:rsid w:val="00A26CA7"/>
    <w:rsid w:val="00A30069"/>
    <w:rsid w:val="00A37EDC"/>
    <w:rsid w:val="00A4058E"/>
    <w:rsid w:val="00A55948"/>
    <w:rsid w:val="00A77C3A"/>
    <w:rsid w:val="00A82206"/>
    <w:rsid w:val="00A950BE"/>
    <w:rsid w:val="00A967C9"/>
    <w:rsid w:val="00AB278C"/>
    <w:rsid w:val="00B06FA3"/>
    <w:rsid w:val="00B3170C"/>
    <w:rsid w:val="00B624FB"/>
    <w:rsid w:val="00B66BD6"/>
    <w:rsid w:val="00B93915"/>
    <w:rsid w:val="00BA09F3"/>
    <w:rsid w:val="00BB1429"/>
    <w:rsid w:val="00BB4A76"/>
    <w:rsid w:val="00BD3C72"/>
    <w:rsid w:val="00C2027E"/>
    <w:rsid w:val="00C263BC"/>
    <w:rsid w:val="00C348F8"/>
    <w:rsid w:val="00C35916"/>
    <w:rsid w:val="00C52701"/>
    <w:rsid w:val="00C626B7"/>
    <w:rsid w:val="00C9457C"/>
    <w:rsid w:val="00CB27CE"/>
    <w:rsid w:val="00CB3745"/>
    <w:rsid w:val="00CD2AFE"/>
    <w:rsid w:val="00CD4005"/>
    <w:rsid w:val="00CE63B7"/>
    <w:rsid w:val="00D70FB5"/>
    <w:rsid w:val="00DB2062"/>
    <w:rsid w:val="00DC2BA3"/>
    <w:rsid w:val="00DF6DBF"/>
    <w:rsid w:val="00E1673F"/>
    <w:rsid w:val="00E53428"/>
    <w:rsid w:val="00E53EDF"/>
    <w:rsid w:val="00E77BE9"/>
    <w:rsid w:val="00E8531F"/>
    <w:rsid w:val="00E90ADC"/>
    <w:rsid w:val="00EA6145"/>
    <w:rsid w:val="00EC101E"/>
    <w:rsid w:val="00ED30D3"/>
    <w:rsid w:val="00F00E75"/>
    <w:rsid w:val="00F374D7"/>
    <w:rsid w:val="00F443B2"/>
    <w:rsid w:val="00F840A0"/>
    <w:rsid w:val="00FA26EC"/>
    <w:rsid w:val="00FB4782"/>
    <w:rsid w:val="00FC636C"/>
    <w:rsid w:val="15FC2594"/>
    <w:rsid w:val="1D13C35E"/>
    <w:rsid w:val="21362541"/>
    <w:rsid w:val="36E49457"/>
    <w:rsid w:val="3917F781"/>
    <w:rsid w:val="39F61A55"/>
    <w:rsid w:val="471A4ADA"/>
    <w:rsid w:val="485773A8"/>
    <w:rsid w:val="5EC85AFB"/>
    <w:rsid w:val="5EF824BF"/>
    <w:rsid w:val="72DFED3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DBF9"/>
  <w14:defaultImageDpi w14:val="330"/>
  <w15:chartTrackingRefBased/>
  <w15:docId w15:val="{90AD34CB-905C-5543-92D6-6BE3941A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81"/>
    <w:pPr>
      <w:spacing w:before="240" w:after="240"/>
      <w:jc w:val="both"/>
    </w:pPr>
    <w:rPr>
      <w:sz w:val="22"/>
      <w:szCs w:val="22"/>
      <w:lang w:val="fr-CA"/>
    </w:rPr>
  </w:style>
  <w:style w:type="paragraph" w:styleId="Titre1">
    <w:name w:val="heading 1"/>
    <w:basedOn w:val="Normal"/>
    <w:next w:val="Normal"/>
    <w:link w:val="Titre1Car"/>
    <w:uiPriority w:val="9"/>
    <w:qFormat/>
    <w:rsid w:val="00364406"/>
    <w:pPr>
      <w:keepNext/>
      <w:widowControl w:val="0"/>
      <w:numPr>
        <w:numId w:val="1"/>
      </w:numPr>
      <w:outlineLvl w:val="0"/>
    </w:pPr>
    <w:rPr>
      <w:rFonts w:eastAsiaTheme="majorEastAsia" w:cs="Calibri (Corps)"/>
      <w:b/>
      <w:caps/>
    </w:rPr>
  </w:style>
  <w:style w:type="paragraph" w:styleId="Titre2">
    <w:name w:val="heading 2"/>
    <w:basedOn w:val="Normal"/>
    <w:next w:val="Normal"/>
    <w:link w:val="Titre2Car"/>
    <w:uiPriority w:val="9"/>
    <w:unhideWhenUsed/>
    <w:qFormat/>
    <w:rsid w:val="00364406"/>
    <w:pPr>
      <w:keepNext/>
      <w:widowControl w:val="0"/>
      <w:numPr>
        <w:ilvl w:val="1"/>
        <w:numId w:val="1"/>
      </w:numPr>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274566"/>
    <w:pPr>
      <w:keepLines/>
      <w:numPr>
        <w:ilvl w:val="2"/>
        <w:numId w:val="1"/>
      </w:numPr>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FC636C"/>
    <w:pPr>
      <w:widowControl w:val="0"/>
      <w:numPr>
        <w:ilvl w:val="3"/>
        <w:numId w:val="1"/>
      </w:numPr>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FC636C"/>
    <w:pPr>
      <w:widowControl w:val="0"/>
      <w:numPr>
        <w:ilvl w:val="4"/>
        <w:numId w:val="1"/>
      </w:numPr>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FC636C"/>
    <w:pPr>
      <w:widowControl w:val="0"/>
      <w:numPr>
        <w:ilvl w:val="5"/>
        <w:numId w:val="1"/>
      </w:numPr>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outlineLvl w:val="6"/>
    </w:pPr>
    <w:rPr>
      <w:rFonts w:eastAsiaTheme="majorEastAsia" w:cstheme="minorHAnsi"/>
      <w:iCs/>
      <w:lang w:val="en-CA"/>
    </w:rPr>
  </w:style>
  <w:style w:type="paragraph" w:styleId="Titre8">
    <w:name w:val="heading 8"/>
    <w:basedOn w:val="Normal"/>
    <w:next w:val="Normal"/>
    <w:link w:val="Titre8Car"/>
    <w:uiPriority w:val="9"/>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4406"/>
    <w:rPr>
      <w:rFonts w:eastAsiaTheme="majorEastAsia" w:cs="Calibri (Corps)"/>
      <w:b/>
      <w:caps/>
      <w:sz w:val="22"/>
      <w:szCs w:val="22"/>
      <w:lang w:val="fr-CA"/>
    </w:rPr>
  </w:style>
  <w:style w:type="character" w:customStyle="1" w:styleId="Titre2Car">
    <w:name w:val="Titre 2 Car"/>
    <w:basedOn w:val="Policepardfaut"/>
    <w:link w:val="Titre2"/>
    <w:uiPriority w:val="9"/>
    <w:rsid w:val="00364406"/>
    <w:rPr>
      <w:rFonts w:eastAsiaTheme="majorEastAsia" w:cstheme="minorHAnsi"/>
      <w:b/>
      <w:sz w:val="22"/>
      <w:szCs w:val="22"/>
      <w:lang w:val="en-CA"/>
    </w:rPr>
  </w:style>
  <w:style w:type="character" w:customStyle="1" w:styleId="Titre3Car">
    <w:name w:val="Titre 3 Car"/>
    <w:basedOn w:val="Policepardfaut"/>
    <w:link w:val="Titre3"/>
    <w:uiPriority w:val="9"/>
    <w:rsid w:val="00274566"/>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446681"/>
    <w:pPr>
      <w:tabs>
        <w:tab w:val="left" w:pos="567"/>
        <w:tab w:val="right" w:leader="dot" w:pos="10065"/>
      </w:tabs>
      <w:spacing w:before="0" w:after="0"/>
      <w:ind w:left="567" w:hanging="567"/>
    </w:pPr>
    <w:rPr>
      <w:rFonts w:eastAsiaTheme="minorEastAsia"/>
      <w:noProof/>
      <w:szCs w:val="24"/>
      <w:lang w:eastAsia="fr-FR"/>
    </w:rPr>
  </w:style>
  <w:style w:type="paragraph" w:styleId="TM2">
    <w:name w:val="toc 2"/>
    <w:basedOn w:val="Normal"/>
    <w:next w:val="Normal"/>
    <w:autoRedefine/>
    <w:uiPriority w:val="39"/>
    <w:unhideWhenUsed/>
    <w:rsid w:val="00446681"/>
    <w:pPr>
      <w:tabs>
        <w:tab w:val="left" w:pos="1134"/>
        <w:tab w:val="right" w:leader="dot" w:pos="10065"/>
      </w:tabs>
      <w:spacing w:before="0" w:after="0"/>
      <w:ind w:left="1134" w:hanging="567"/>
    </w:pPr>
    <w:rPr>
      <w:rFonts w:eastAsiaTheme="minorEastAsia"/>
      <w:noProof/>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446681"/>
    <w:pPr>
      <w:numPr>
        <w:numId w:val="13"/>
      </w:numPr>
      <w:ind w:left="562" w:hanging="562"/>
      <w:contextualSpacing/>
    </w:pPr>
  </w:style>
  <w:style w:type="paragraph" w:styleId="Paragraphedeliste">
    <w:name w:val="List Paragraph"/>
    <w:basedOn w:val="Normal"/>
    <w:uiPriority w:val="34"/>
    <w:qFormat/>
    <w:rsid w:val="00D70FB5"/>
    <w:pPr>
      <w:numPr>
        <w:numId w:val="22"/>
      </w:numPr>
      <w:ind w:left="567" w:hanging="567"/>
      <w:contextualSpacing/>
    </w:pPr>
  </w:style>
  <w:style w:type="paragraph" w:customStyle="1" w:styleId="SOPBulletB">
    <w:name w:val="SOP Bullet B"/>
    <w:basedOn w:val="Normal"/>
    <w:qFormat/>
    <w:rsid w:val="00446681"/>
    <w:pPr>
      <w:numPr>
        <w:numId w:val="14"/>
      </w:numPr>
      <w:spacing w:before="60" w:after="60"/>
      <w:ind w:left="1124" w:hanging="562"/>
    </w:pPr>
    <w:rPr>
      <w:szCs w:val="24"/>
    </w:rPr>
  </w:style>
  <w:style w:type="paragraph" w:customStyle="1" w:styleId="SOPBulletC">
    <w:name w:val="SOP Bullet C"/>
    <w:basedOn w:val="Normal"/>
    <w:qFormat/>
    <w:rsid w:val="00446681"/>
    <w:pPr>
      <w:numPr>
        <w:numId w:val="15"/>
      </w:numPr>
      <w:spacing w:before="60" w:after="60"/>
      <w:ind w:left="1685" w:hanging="562"/>
    </w:pPr>
    <w:rPr>
      <w:szCs w:val="24"/>
    </w:rPr>
  </w:style>
  <w:style w:type="paragraph" w:customStyle="1" w:styleId="SOPBulletD">
    <w:name w:val="SOP Bullet D"/>
    <w:basedOn w:val="Normal"/>
    <w:qFormat/>
    <w:rsid w:val="00446681"/>
    <w:pPr>
      <w:numPr>
        <w:numId w:val="16"/>
      </w:numPr>
      <w:spacing w:before="60" w:after="60"/>
      <w:ind w:left="2247" w:hanging="562"/>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446681"/>
    <w:pPr>
      <w:numPr>
        <w:numId w:val="18"/>
      </w:numPr>
      <w:spacing w:before="60" w:after="60"/>
      <w:ind w:left="562" w:hanging="562"/>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iPriority w:val="99"/>
    <w:unhideWhenUsed/>
    <w:rsid w:val="0008183D"/>
    <w:pPr>
      <w:tabs>
        <w:tab w:val="left" w:pos="284"/>
      </w:tabs>
      <w:spacing w:before="0" w:after="0"/>
      <w:ind w:left="284" w:hanging="284"/>
    </w:pPr>
    <w:rPr>
      <w:sz w:val="20"/>
      <w:szCs w:val="20"/>
    </w:rPr>
  </w:style>
  <w:style w:type="character" w:customStyle="1" w:styleId="NotedebasdepageCar">
    <w:name w:val="Note de bas de page Car"/>
    <w:basedOn w:val="Policepardfaut"/>
    <w:link w:val="Notedebasdepage"/>
    <w:uiPriority w:val="99"/>
    <w:rsid w:val="0008183D"/>
    <w:rPr>
      <w:sz w:val="20"/>
      <w:szCs w:val="20"/>
      <w:lang w:val="fr-CA"/>
    </w:rPr>
  </w:style>
  <w:style w:type="character" w:styleId="Appelnotedebasdep">
    <w:name w:val="footnote reference"/>
    <w:basedOn w:val="Policepardfaut"/>
    <w:uiPriority w:val="99"/>
    <w:semiHidden/>
    <w:unhideWhenUsed/>
    <w:rsid w:val="00474636"/>
    <w:rPr>
      <w:vertAlign w:val="superscript"/>
    </w:rPr>
  </w:style>
  <w:style w:type="paragraph" w:customStyle="1" w:styleId="Liste1abc">
    <w:name w:val="Liste 1 abc"/>
    <w:basedOn w:val="Normal"/>
    <w:rsid w:val="00446681"/>
    <w:pPr>
      <w:numPr>
        <w:numId w:val="24"/>
      </w:numPr>
      <w:tabs>
        <w:tab w:val="left" w:pos="562"/>
      </w:tabs>
      <w:spacing w:before="60" w:after="60"/>
      <w:ind w:left="562" w:hanging="562"/>
    </w:pPr>
  </w:style>
  <w:style w:type="paragraph" w:customStyle="1" w:styleId="Liste2abc">
    <w:name w:val="Liste 2 abc"/>
    <w:basedOn w:val="Normal"/>
    <w:rsid w:val="00446681"/>
    <w:pPr>
      <w:numPr>
        <w:numId w:val="25"/>
      </w:numPr>
      <w:tabs>
        <w:tab w:val="left" w:pos="1123"/>
      </w:tabs>
      <w:spacing w:before="60" w:after="60"/>
      <w:ind w:left="1124" w:hanging="562"/>
    </w:pPr>
  </w:style>
  <w:style w:type="paragraph" w:customStyle="1" w:styleId="Liste3abc">
    <w:name w:val="Liste 3 abc"/>
    <w:basedOn w:val="Normal"/>
    <w:rsid w:val="00446681"/>
    <w:pPr>
      <w:numPr>
        <w:numId w:val="26"/>
      </w:numPr>
      <w:spacing w:before="60" w:after="60"/>
      <w:ind w:left="1685" w:hanging="562"/>
    </w:pPr>
  </w:style>
  <w:style w:type="paragraph" w:customStyle="1" w:styleId="Texte3">
    <w:name w:val="Texte 3"/>
    <w:basedOn w:val="Normal"/>
    <w:rsid w:val="00320709"/>
    <w:pPr>
      <w:ind w:left="1123"/>
    </w:pPr>
  </w:style>
  <w:style w:type="paragraph" w:styleId="Rvision">
    <w:name w:val="Revision"/>
    <w:hidden/>
    <w:uiPriority w:val="99"/>
    <w:semiHidden/>
    <w:rsid w:val="0044669E"/>
    <w:rPr>
      <w:sz w:val="22"/>
      <w:szCs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94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me xmlns="0867f859-d9ca-420f-8ce6-44e8aa7b0b44" xsi:nil="true"/>
    <TaxCatchAll xmlns="0ba1c3e9-5c70-48ae-abf9-6cafc0353a2a" xsi:nil="true"/>
    <lcf76f155ced4ddcb4097134ff3c332f xmlns="0867f859-d9ca-420f-8ce6-44e8aa7b0b4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46D6D-BE96-4159-B805-47C76CE9F942}">
  <ds:schemaRefs>
    <ds:schemaRef ds:uri="http://schemas.microsoft.com/office/2006/metadata/properties"/>
    <ds:schemaRef ds:uri="http://schemas.microsoft.com/office/infopath/2007/PartnerControls"/>
    <ds:schemaRef ds:uri="0867f859-d9ca-420f-8ce6-44e8aa7b0b44"/>
    <ds:schemaRef ds:uri="0ba1c3e9-5c70-48ae-abf9-6cafc0353a2a"/>
  </ds:schemaRefs>
</ds:datastoreItem>
</file>

<file path=customXml/itemProps2.xml><?xml version="1.0" encoding="utf-8"?>
<ds:datastoreItem xmlns:ds="http://schemas.openxmlformats.org/officeDocument/2006/customXml" ds:itemID="{CA9471C2-9727-4CF0-AA16-9F169C413E1C}">
  <ds:schemaRefs>
    <ds:schemaRef ds:uri="http://schemas.openxmlformats.org/officeDocument/2006/bibliography"/>
  </ds:schemaRefs>
</ds:datastoreItem>
</file>

<file path=customXml/itemProps3.xml><?xml version="1.0" encoding="utf-8"?>
<ds:datastoreItem xmlns:ds="http://schemas.openxmlformats.org/officeDocument/2006/customXml" ds:itemID="{5159CFE2-BFB5-446B-B704-846E45278DA3}">
  <ds:schemaRefs>
    <ds:schemaRef ds:uri="http://schemas.microsoft.com/sharepoint/v3/contenttype/forms"/>
  </ds:schemaRefs>
</ds:datastoreItem>
</file>

<file path=customXml/itemProps4.xml><?xml version="1.0" encoding="utf-8"?>
<ds:datastoreItem xmlns:ds="http://schemas.openxmlformats.org/officeDocument/2006/customXml" ds:itemID="{D686F23F-DCBA-48CC-B457-1632768AA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1293</Words>
  <Characters>7116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Paquet, Mlle</dc:creator>
  <cp:keywords/>
  <dc:description/>
  <cp:lastModifiedBy>Marilyse Piche</cp:lastModifiedBy>
  <cp:revision>5</cp:revision>
  <dcterms:created xsi:type="dcterms:W3CDTF">2023-05-03T17:36:00Z</dcterms:created>
  <dcterms:modified xsi:type="dcterms:W3CDTF">2023-11-22T15:14:00Z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0x010100EEF4C38C483B554087AF2DBD6B1FBEEB</vt:lpwstr>
  </property>
  <property fmtid="{D5CDD505-2E9C-101B-9397-08002B2CF9AE}" pid="3" name="MSIP_Label_6a7d8d5d-78e2-4a62-9fcd-016eb5e4c57c_Enabled">
    <vt:lpwstr>true</vt:lpwstr>
  </property>
  <property fmtid="{D5CDD505-2E9C-101B-9397-08002B2CF9AE}" pid="4" name="MSIP_Label_6a7d8d5d-78e2-4a62-9fcd-016eb5e4c57c_SetDate">
    <vt:lpwstr>2022-09-13T11:56:49Z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95ba6e47-cea2-481b-9de3-a51670fa98d1</vt:lpwstr>
  </property>
  <property fmtid="{D5CDD505-2E9C-101B-9397-08002B2CF9AE}" pid="9" name="MSIP_Label_6a7d8d5d-78e2-4a62-9fcd-016eb5e4c57c_ContentBits">
    <vt:lpwstr>0</vt:lpwstr>
  </property>
  <property fmtid="{D5CDD505-2E9C-101B-9397-08002B2CF9AE}" pid="10" name="MediaServiceImageTags">
    <vt:lpwstr/>
  </property>
</Properties>
</file>