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4"/>
        <w:gridCol w:w="3462"/>
      </w:tblGrid>
      <w:tr w:rsidR="00147E90" w:rsidRPr="008D4A74" w14:paraId="7210EF95" w14:textId="77777777" w:rsidTr="00147E90">
        <w:tc>
          <w:tcPr>
            <w:tcW w:w="6114" w:type="dxa"/>
          </w:tcPr>
          <w:p w14:paraId="339B124B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</w:pPr>
            <w:r w:rsidRPr="00465060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>[</w:t>
            </w:r>
            <w:proofErr w:type="gramStart"/>
            <w:r w:rsidRPr="00465060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>logo</w:t>
            </w:r>
            <w:proofErr w:type="gramEnd"/>
            <w:r w:rsidRPr="00465060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 xml:space="preserve"> applicable]</w:t>
            </w:r>
          </w:p>
        </w:tc>
        <w:tc>
          <w:tcPr>
            <w:tcW w:w="3462" w:type="dxa"/>
          </w:tcPr>
          <w:p w14:paraId="5F198BB1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</w:pPr>
            <w:r w:rsidRPr="00465060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>[Type de norme</w:t>
            </w:r>
            <w:r w:rsidR="006451AE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 xml:space="preserve"> si applicable</w:t>
            </w:r>
            <w:r w:rsidRPr="00465060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>]</w:t>
            </w:r>
          </w:p>
        </w:tc>
      </w:tr>
      <w:tr w:rsidR="00147E90" w:rsidRPr="00465060" w14:paraId="2493B0C2" w14:textId="77777777" w:rsidTr="00147E90">
        <w:tc>
          <w:tcPr>
            <w:tcW w:w="6114" w:type="dxa"/>
          </w:tcPr>
          <w:p w14:paraId="0EC42D67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</w:pPr>
            <w:r w:rsidRPr="00465060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>[Référence]</w:t>
            </w:r>
          </w:p>
        </w:tc>
        <w:tc>
          <w:tcPr>
            <w:tcW w:w="3462" w:type="dxa"/>
          </w:tcPr>
          <w:p w14:paraId="170E8F14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</w:pPr>
            <w:r w:rsidRPr="00465060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fr-CA"/>
              </w:rPr>
              <w:t>[Date]</w:t>
            </w:r>
          </w:p>
        </w:tc>
      </w:tr>
      <w:tr w:rsidR="00147E90" w:rsidRPr="00465060" w14:paraId="4EF7F61E" w14:textId="77777777" w:rsidTr="00147E90">
        <w:tc>
          <w:tcPr>
            <w:tcW w:w="6114" w:type="dxa"/>
          </w:tcPr>
          <w:p w14:paraId="50F0C8AF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fr-CA"/>
              </w:rPr>
            </w:pPr>
          </w:p>
        </w:tc>
        <w:tc>
          <w:tcPr>
            <w:tcW w:w="3462" w:type="dxa"/>
          </w:tcPr>
          <w:p w14:paraId="404FC2FB" w14:textId="77777777" w:rsidR="00147E90" w:rsidRPr="00465060" w:rsidRDefault="00147E90" w:rsidP="00147E90">
            <w:pPr>
              <w:spacing w:after="24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fr-CA"/>
              </w:rPr>
            </w:pPr>
          </w:p>
        </w:tc>
      </w:tr>
      <w:tr w:rsidR="00147E90" w:rsidRPr="008D4A74" w14:paraId="1FA05927" w14:textId="77777777" w:rsidTr="00147E90">
        <w:tc>
          <w:tcPr>
            <w:tcW w:w="9576" w:type="dxa"/>
            <w:gridSpan w:val="2"/>
          </w:tcPr>
          <w:p w14:paraId="19A9BC0F" w14:textId="77777777" w:rsidR="00147E90" w:rsidRPr="00465060" w:rsidRDefault="00E7467B" w:rsidP="006451AE">
            <w:pPr>
              <w:spacing w:after="24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Objet</w:t>
            </w:r>
            <w:r w:rsidR="00147E90" w:rsidRPr="0046506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 : </w:t>
            </w:r>
            <w:r w:rsidR="0075557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Logiciels </w:t>
            </w:r>
            <w:r w:rsidR="000C528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et autres technologies </w:t>
            </w:r>
            <w:r w:rsidR="0075557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utilisés </w:t>
            </w:r>
            <w:r w:rsidR="00147E90" w:rsidRPr="0046506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dans le cadre d’essais cliniques</w:t>
            </w:r>
          </w:p>
        </w:tc>
      </w:tr>
      <w:tr w:rsidR="00465060" w:rsidRPr="00465060" w14:paraId="5132B3B0" w14:textId="77777777" w:rsidTr="00147E90">
        <w:tc>
          <w:tcPr>
            <w:tcW w:w="9576" w:type="dxa"/>
            <w:gridSpan w:val="2"/>
          </w:tcPr>
          <w:p w14:paraId="6588EE81" w14:textId="77777777" w:rsidR="00465060" w:rsidRPr="00465060" w:rsidRDefault="00465060" w:rsidP="00465060">
            <w:pPr>
              <w:spacing w:after="240"/>
              <w:jc w:val="both"/>
              <w:rPr>
                <w:rFonts w:asciiTheme="minorHAnsi" w:hAnsiTheme="minorHAnsi" w:cstheme="minorHAnsi"/>
              </w:rPr>
            </w:pPr>
            <w:r w:rsidRPr="0046506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>Expéditeur :</w:t>
            </w:r>
            <w:r w:rsidRPr="00465060">
              <w:rPr>
                <w:rStyle w:val="Prompt"/>
                <w:rFonts w:asciiTheme="minorHAnsi" w:hAnsiTheme="minorHAnsi" w:cstheme="minorHAnsi"/>
              </w:rPr>
              <w:t xml:space="preserve"> </w:t>
            </w:r>
            <w:r w:rsidRPr="00465060">
              <w:rPr>
                <w:rStyle w:val="Prompt"/>
                <w:rFonts w:asciiTheme="minorHAnsi" w:eastAsia="Wingdings" w:hAnsiTheme="minorHAnsi" w:cstheme="minorHAnsi"/>
                <w:highlight w:val="yellow"/>
              </w:rPr>
              <w:t>l</w:t>
            </w:r>
            <w:r w:rsidR="006451AE">
              <w:rPr>
                <w:rStyle w:val="Prompt"/>
                <w:rFonts w:asciiTheme="minorHAnsi" w:hAnsiTheme="minorHAnsi" w:cstheme="minorHAnsi"/>
              </w:rPr>
              <w:t xml:space="preserve"> </w:t>
            </w:r>
            <w:r w:rsidR="006451AE" w:rsidRPr="006451AE">
              <w:rPr>
                <w:rStyle w:val="Prompt"/>
                <w:rFonts w:asciiTheme="minorHAnsi" w:hAnsiTheme="minorHAnsi" w:cstheme="minorHAnsi"/>
                <w:highlight w:val="yellow"/>
              </w:rPr>
              <w:t>[</w:t>
            </w:r>
            <w:proofErr w:type="spellStart"/>
            <w:r w:rsidR="006451AE" w:rsidRPr="006451AE">
              <w:rPr>
                <w:rStyle w:val="Prompt"/>
                <w:rFonts w:asciiTheme="minorHAnsi" w:hAnsiTheme="minorHAnsi" w:cstheme="minorHAnsi"/>
                <w:highlight w:val="yellow"/>
              </w:rPr>
              <w:t>si</w:t>
            </w:r>
            <w:proofErr w:type="spellEnd"/>
            <w:r w:rsidR="006451AE" w:rsidRPr="006451AE">
              <w:rPr>
                <w:rStyle w:val="Prompt"/>
                <w:rFonts w:asciiTheme="minorHAnsi" w:hAnsiTheme="minorHAnsi" w:cstheme="minorHAnsi"/>
                <w:highlight w:val="yellow"/>
              </w:rPr>
              <w:t xml:space="preserve"> applicable]</w:t>
            </w:r>
          </w:p>
        </w:tc>
      </w:tr>
      <w:tr w:rsidR="00465060" w:rsidRPr="00465060" w14:paraId="077F7C57" w14:textId="77777777" w:rsidTr="0073535A">
        <w:trPr>
          <w:trHeight w:val="744"/>
        </w:trPr>
        <w:tc>
          <w:tcPr>
            <w:tcW w:w="9576" w:type="dxa"/>
            <w:gridSpan w:val="2"/>
          </w:tcPr>
          <w:p w14:paraId="21244533" w14:textId="77777777" w:rsidR="00465060" w:rsidRPr="00465060" w:rsidRDefault="00465060" w:rsidP="00465060">
            <w:pPr>
              <w:spacing w:after="240"/>
              <w:jc w:val="both"/>
              <w:rPr>
                <w:rFonts w:asciiTheme="minorHAnsi" w:hAnsiTheme="minorHAnsi" w:cstheme="minorHAnsi"/>
              </w:rPr>
            </w:pPr>
            <w:r w:rsidRPr="0046506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CA"/>
              </w:rPr>
              <w:t xml:space="preserve">Destinataire(s) : </w:t>
            </w:r>
            <w:r w:rsidRPr="00465060">
              <w:rPr>
                <w:rStyle w:val="Prompt"/>
                <w:rFonts w:asciiTheme="minorHAnsi" w:eastAsia="Wingdings" w:hAnsiTheme="minorHAnsi" w:cstheme="minorHAnsi"/>
                <w:highlight w:val="yellow"/>
              </w:rPr>
              <w:t>l</w:t>
            </w:r>
          </w:p>
        </w:tc>
      </w:tr>
    </w:tbl>
    <w:p w14:paraId="40D1BBAB" w14:textId="3ED22834" w:rsidR="00B817A6" w:rsidRPr="00505E2E" w:rsidRDefault="00E91D2D" w:rsidP="00505E2E">
      <w:pPr>
        <w:spacing w:after="120" w:line="360" w:lineRule="auto"/>
        <w:jc w:val="both"/>
        <w:rPr>
          <w:rFonts w:asciiTheme="minorHAnsi" w:hAnsiTheme="minorHAnsi" w:cstheme="minorHAnsi"/>
          <w:bCs/>
          <w:sz w:val="20"/>
          <w:szCs w:val="20"/>
          <w:lang w:val="fr-CA"/>
        </w:rPr>
      </w:pP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>Dans le cadre d’essai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clinique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="00147E90"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commandité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="00147E90"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</w:t>
      </w: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par </w:t>
      </w:r>
      <w:r w:rsidR="00F4606D" w:rsidRPr="00442A5C">
        <w:rPr>
          <w:rFonts w:asciiTheme="minorHAnsi" w:hAnsiTheme="minorHAnsi" w:cstheme="minorHAnsi"/>
          <w:bCs/>
          <w:sz w:val="20"/>
          <w:szCs w:val="20"/>
          <w:lang w:val="fr-CA"/>
        </w:rPr>
        <w:t>l</w:t>
      </w:r>
      <w:r w:rsidR="00147E90" w:rsidRPr="00442A5C">
        <w:rPr>
          <w:rFonts w:asciiTheme="minorHAnsi" w:hAnsiTheme="minorHAnsi" w:cstheme="minorHAnsi"/>
          <w:bCs/>
          <w:sz w:val="20"/>
          <w:szCs w:val="20"/>
          <w:lang w:val="fr-CA"/>
        </w:rPr>
        <w:t>’</w:t>
      </w:r>
      <w:r w:rsidR="00F4606D" w:rsidRPr="00442A5C">
        <w:rPr>
          <w:rFonts w:asciiTheme="minorHAnsi" w:hAnsiTheme="minorHAnsi" w:cstheme="minorHAnsi"/>
          <w:bCs/>
          <w:sz w:val="20"/>
          <w:szCs w:val="20"/>
          <w:lang w:val="fr-CA"/>
        </w:rPr>
        <w:t>entreprise privée</w:t>
      </w: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(chacun, un « </w:t>
      </w:r>
      <w:r w:rsidRPr="00442A5C">
        <w:rPr>
          <w:rFonts w:asciiTheme="minorHAnsi" w:hAnsiTheme="minorHAnsi" w:cstheme="minorHAnsi"/>
          <w:b/>
          <w:bCs/>
          <w:sz w:val="20"/>
          <w:szCs w:val="20"/>
          <w:lang w:val="fr-CA"/>
        </w:rPr>
        <w:t>promoteur</w:t>
      </w: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> »), d</w:t>
      </w:r>
      <w:r w:rsidR="007F044C" w:rsidRPr="00442A5C">
        <w:rPr>
          <w:rFonts w:asciiTheme="minorHAnsi" w:hAnsiTheme="minorHAnsi" w:cstheme="minorHAnsi"/>
          <w:bCs/>
          <w:sz w:val="20"/>
          <w:szCs w:val="20"/>
          <w:lang w:val="fr-CA"/>
        </w:rPr>
        <w:t>ivers</w:t>
      </w:r>
      <w:r w:rsidR="00755579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logiciels</w:t>
      </w:r>
      <w:r w:rsidR="007F044C"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</w:t>
      </w:r>
      <w:r w:rsidR="000C528B">
        <w:rPr>
          <w:rFonts w:asciiTheme="minorHAnsi" w:hAnsiTheme="minorHAnsi" w:cstheme="minorHAnsi"/>
          <w:bCs/>
          <w:sz w:val="20"/>
          <w:szCs w:val="20"/>
          <w:lang w:val="fr-CA"/>
        </w:rPr>
        <w:t>et autres formes de technologies (collectivement, des « </w:t>
      </w:r>
      <w:r w:rsidR="000C528B" w:rsidRPr="000C528B">
        <w:rPr>
          <w:rFonts w:asciiTheme="minorHAnsi" w:hAnsiTheme="minorHAnsi" w:cstheme="minorHAnsi"/>
          <w:b/>
          <w:sz w:val="20"/>
          <w:szCs w:val="20"/>
          <w:lang w:val="fr-CA"/>
        </w:rPr>
        <w:t>logiciels</w:t>
      </w:r>
      <w:r w:rsidR="000C528B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 ») </w:t>
      </w:r>
      <w:r w:rsidR="007F044C"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peuvent 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être utilisés par les </w:t>
      </w: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>établissement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du réseau de la santé et des services sociaux (un « </w:t>
      </w:r>
      <w:r w:rsidR="00DC7E2F" w:rsidRPr="00442A5C">
        <w:rPr>
          <w:rFonts w:asciiTheme="minorHAnsi" w:hAnsiTheme="minorHAnsi" w:cstheme="minorHAnsi"/>
          <w:b/>
          <w:bCs/>
          <w:sz w:val="20"/>
          <w:szCs w:val="20"/>
          <w:lang w:val="fr-CA"/>
        </w:rPr>
        <w:t>é</w:t>
      </w:r>
      <w:r w:rsidRPr="00442A5C">
        <w:rPr>
          <w:rFonts w:asciiTheme="minorHAnsi" w:hAnsiTheme="minorHAnsi" w:cstheme="minorHAnsi"/>
          <w:b/>
          <w:bCs/>
          <w:sz w:val="20"/>
          <w:szCs w:val="20"/>
          <w:lang w:val="fr-CA"/>
        </w:rPr>
        <w:t>tablissement</w:t>
      </w:r>
      <w:r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 ») 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agissant à titre de sites</w:t>
      </w:r>
      <w:r w:rsidR="007F044C"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. </w:t>
      </w:r>
      <w:r w:rsidR="006F3D82" w:rsidRPr="00442A5C">
        <w:rPr>
          <w:rFonts w:asciiTheme="minorHAnsi" w:hAnsiTheme="minorHAnsi" w:cstheme="minorHAnsi"/>
          <w:bCs/>
          <w:sz w:val="20"/>
          <w:szCs w:val="20"/>
          <w:lang w:val="fr-CA"/>
        </w:rPr>
        <w:t>Ce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="006F3D82" w:rsidRPr="00442A5C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</w:t>
      </w:r>
      <w:r w:rsidR="001A47E4">
        <w:rPr>
          <w:rFonts w:asciiTheme="minorHAnsi" w:hAnsiTheme="minorHAnsi" w:cstheme="minorHAnsi"/>
          <w:bCs/>
          <w:sz w:val="20"/>
          <w:szCs w:val="20"/>
          <w:lang w:val="fr-CA"/>
        </w:rPr>
        <w:t>logiciel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="006451AE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peuvent</w:t>
      </w:r>
      <w:r w:rsidR="006451AE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être</w:t>
      </w:r>
      <w:r w:rsidR="00AE4DFC">
        <w:rPr>
          <w:rFonts w:asciiTheme="minorHAnsi" w:hAnsiTheme="minorHAnsi" w:cstheme="minorHAnsi"/>
          <w:bCs/>
          <w:sz w:val="20"/>
          <w:szCs w:val="20"/>
          <w:lang w:val="fr-CA"/>
        </w:rPr>
        <w:t> </w:t>
      </w:r>
      <w:r w:rsidR="00505E2E">
        <w:rPr>
          <w:rFonts w:asciiTheme="minorHAnsi" w:hAnsiTheme="minorHAnsi" w:cstheme="minorHAnsi"/>
          <w:bCs/>
          <w:sz w:val="20"/>
          <w:szCs w:val="20"/>
          <w:lang w:val="fr-CA"/>
        </w:rPr>
        <w:t>:</w:t>
      </w:r>
      <w:r w:rsidR="006F3D82" w:rsidRPr="00442A5C">
        <w:rPr>
          <w:rFonts w:asciiTheme="minorHAnsi" w:hAnsiTheme="minorHAnsi" w:cstheme="minorHAnsi"/>
          <w:bCs/>
          <w:sz w:val="20"/>
          <w:szCs w:val="20"/>
          <w:lang w:val="fr-CA"/>
        </w:rPr>
        <w:t> </w:t>
      </w:r>
      <w:r w:rsidR="00505E2E">
        <w:rPr>
          <w:rFonts w:asciiTheme="minorHAnsi" w:hAnsiTheme="minorHAnsi" w:cstheme="minorHAnsi"/>
          <w:bCs/>
          <w:sz w:val="20"/>
          <w:szCs w:val="20"/>
          <w:lang w:val="fr-CA"/>
        </w:rPr>
        <w:t>(1)</w:t>
      </w:r>
      <w:r w:rsidR="006451AE">
        <w:rPr>
          <w:rFonts w:asciiTheme="minorHAnsi" w:hAnsiTheme="minorHAnsi" w:cstheme="minorHAnsi"/>
          <w:bCs/>
          <w:sz w:val="20"/>
          <w:szCs w:val="20"/>
          <w:lang w:val="fr-CA"/>
        </w:rPr>
        <w:t> </w:t>
      </w:r>
      <w:r w:rsidR="002746E8">
        <w:rPr>
          <w:rFonts w:asciiTheme="minorHAnsi" w:hAnsiTheme="minorHAnsi" w:cstheme="minorHAnsi"/>
          <w:bCs/>
          <w:sz w:val="20"/>
          <w:szCs w:val="20"/>
          <w:lang w:val="fr-CA"/>
        </w:rPr>
        <w:t>fourni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="002746E8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par le promoteur; (2)</w:t>
      </w:r>
      <w:r w:rsidR="000C528B">
        <w:rPr>
          <w:rFonts w:asciiTheme="minorHAnsi" w:hAnsiTheme="minorHAnsi" w:cstheme="minorHAnsi"/>
          <w:bCs/>
          <w:sz w:val="20"/>
          <w:szCs w:val="20"/>
          <w:lang w:val="fr-CA"/>
        </w:rPr>
        <w:t> </w:t>
      </w:r>
      <w:r w:rsidR="00F83135" w:rsidRPr="00342883">
        <w:rPr>
          <w:rFonts w:asciiTheme="minorHAnsi" w:hAnsiTheme="minorHAnsi" w:cstheme="minorHAnsi"/>
          <w:bCs/>
          <w:sz w:val="20"/>
          <w:szCs w:val="20"/>
          <w:lang w:val="fr-CA"/>
        </w:rPr>
        <w:t>fourni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>s</w:t>
      </w:r>
      <w:r w:rsidR="00F83135" w:rsidRPr="00342883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 par un </w:t>
      </w:r>
      <w:r w:rsidR="00342883">
        <w:rPr>
          <w:rFonts w:asciiTheme="minorHAnsi" w:hAnsiTheme="minorHAnsi" w:cstheme="minorHAnsi"/>
          <w:bCs/>
          <w:sz w:val="20"/>
          <w:szCs w:val="20"/>
          <w:lang w:val="fr-CA"/>
        </w:rPr>
        <w:t>fou</w:t>
      </w:r>
      <w:r w:rsidR="002D7CE0">
        <w:rPr>
          <w:rFonts w:asciiTheme="minorHAnsi" w:hAnsiTheme="minorHAnsi" w:cstheme="minorHAnsi"/>
          <w:bCs/>
          <w:sz w:val="20"/>
          <w:szCs w:val="20"/>
          <w:lang w:val="fr-CA"/>
        </w:rPr>
        <w:t>r</w:t>
      </w:r>
      <w:r w:rsidR="00342883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nisseur </w:t>
      </w:r>
      <w:r w:rsidR="00854F20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de service </w:t>
      </w:r>
      <w:r w:rsidR="006C5C50">
        <w:rPr>
          <w:rFonts w:asciiTheme="minorHAnsi" w:hAnsiTheme="minorHAnsi" w:cstheme="minorHAnsi"/>
          <w:bCs/>
          <w:sz w:val="20"/>
          <w:szCs w:val="20"/>
          <w:lang w:val="fr-CA"/>
        </w:rPr>
        <w:t xml:space="preserve">logiciels </w:t>
      </w:r>
      <w:r w:rsidR="00DC7E2F" w:rsidRPr="00342883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(</w:t>
      </w:r>
      <w:r w:rsidR="00FA280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un « </w:t>
      </w:r>
      <w:r w:rsidR="00FA2807" w:rsidRPr="00854F20">
        <w:rPr>
          <w:rFonts w:asciiTheme="minorHAnsi" w:eastAsia="Times New Roman" w:hAnsiTheme="minorHAnsi" w:cstheme="minorHAnsi"/>
          <w:b/>
          <w:bCs/>
          <w:sz w:val="20"/>
          <w:szCs w:val="20"/>
          <w:lang w:val="fr-CA" w:eastAsia="en-CA"/>
        </w:rPr>
        <w:t>fournisseur </w:t>
      </w:r>
      <w:r w:rsidR="00854F20" w:rsidRPr="00854F20">
        <w:rPr>
          <w:rFonts w:asciiTheme="minorHAnsi" w:eastAsia="Times New Roman" w:hAnsiTheme="minorHAnsi" w:cstheme="minorHAnsi"/>
          <w:b/>
          <w:bCs/>
          <w:sz w:val="20"/>
          <w:szCs w:val="20"/>
          <w:lang w:val="fr-CA" w:eastAsia="en-CA"/>
        </w:rPr>
        <w:t>de service</w:t>
      </w:r>
      <w:r w:rsidR="00854F2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</w:t>
      </w:r>
      <w:r w:rsidR="00FA280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»</w:t>
      </w:r>
      <w:r w:rsidR="00DC7E2F" w:rsidRPr="00342883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)</w:t>
      </w:r>
      <w:r w:rsidR="006451AE" w:rsidRPr="00342883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</w:t>
      </w:r>
      <w:r w:rsidR="002746E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choisi </w:t>
      </w:r>
      <w:r w:rsidR="006C5C5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ou imposé </w:t>
      </w:r>
      <w:r w:rsidR="002746E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par le promoteur; ou (3) fourni</w:t>
      </w:r>
      <w:r w:rsidR="006C5C5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s</w:t>
      </w:r>
      <w:r w:rsidR="002746E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par l’établissement.  </w:t>
      </w:r>
    </w:p>
    <w:p w14:paraId="49197373" w14:textId="2A603C00" w:rsidR="003B78F7" w:rsidRDefault="006F3D82" w:rsidP="003B78F7">
      <w:pPr>
        <w:spacing w:after="12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</w:pPr>
      <w:r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Du fait que les couvertures d’assurance</w:t>
      </w:r>
      <w:r w:rsidR="00B373FF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s</w:t>
      </w:r>
      <w:r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</w:t>
      </w:r>
      <w:r w:rsidR="0057148A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administrées par </w:t>
      </w:r>
      <w:r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la </w:t>
      </w:r>
      <w:r w:rsidR="0057148A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Direction des assurances du réseau de la santé et des services sociaux (la « </w:t>
      </w:r>
      <w:r w:rsidR="0057148A" w:rsidRPr="00442A5C">
        <w:rPr>
          <w:rFonts w:asciiTheme="minorHAnsi" w:eastAsia="Times New Roman" w:hAnsiTheme="minorHAnsi" w:cstheme="minorHAnsi"/>
          <w:b/>
          <w:sz w:val="20"/>
          <w:szCs w:val="20"/>
          <w:lang w:val="fr-CA" w:eastAsia="en-CA"/>
        </w:rPr>
        <w:t>DARSSS »</w:t>
      </w:r>
      <w:r w:rsidR="0057148A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) dans un contexte de recherche couvre</w:t>
      </w:r>
      <w:r w:rsidR="0050655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nt</w:t>
      </w:r>
      <w:r w:rsidR="0057148A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les établissements </w:t>
      </w:r>
      <w:r w:rsidR="006451AE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et non les</w:t>
      </w:r>
      <w:r w:rsidR="00442A5C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tiers (</w:t>
      </w:r>
      <w:r w:rsidR="006451AE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dont les</w:t>
      </w:r>
      <w:r w:rsidR="00442A5C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</w:t>
      </w:r>
      <w:r w:rsidR="002F44BB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fournisseur de service</w:t>
      </w:r>
      <w:r w:rsidR="00442A5C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)</w:t>
      </w:r>
      <w:r w:rsidR="00F83135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et du fait que les couvertures d’assurances administrées par la DARSSS dans un contexte de recherche ne couvrent pas la responsabilité découlant de l’utilisation d</w:t>
      </w:r>
      <w:r w:rsidR="004544E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e</w:t>
      </w:r>
      <w:r w:rsidR="00F83135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logiciel</w:t>
      </w:r>
      <w:r w:rsidR="004544E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s, dont la responsabilité cyber</w:t>
      </w:r>
      <w:r w:rsidR="0057148A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,</w:t>
      </w:r>
      <w:r w:rsidR="00442A5C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les</w:t>
      </w:r>
      <w:r w:rsidR="00F4606D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établissements doivent</w:t>
      </w:r>
      <w:r w:rsidR="00F274E1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, </w:t>
      </w:r>
      <w:r w:rsidR="00CF6FCD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lorsque les</w:t>
      </w:r>
      <w:r w:rsidR="00F274E1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cas (</w:t>
      </w:r>
      <w:r w:rsidR="0056103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1) et (</w:t>
      </w:r>
      <w:r w:rsidR="00F274E1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2) ci-avant</w:t>
      </w:r>
      <w:r w:rsidR="00CF6FCD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trouve</w:t>
      </w:r>
      <w:r w:rsidR="005A47D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nt</w:t>
      </w:r>
      <w:r w:rsidR="00CF6FCD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application</w:t>
      </w:r>
      <w:r w:rsidR="007E0849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,</w:t>
      </w:r>
      <w:r w:rsidR="0056103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</w:t>
      </w:r>
      <w:r w:rsidR="00CF6FCD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s’assurer</w:t>
      </w:r>
      <w:r w:rsidR="003B78F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 :</w:t>
      </w:r>
      <w:r w:rsidR="00F4606D" w:rsidRPr="00442A5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</w:t>
      </w:r>
    </w:p>
    <w:p w14:paraId="706EE4EE" w14:textId="77777777" w:rsidR="006F3D82" w:rsidRDefault="00F4606D" w:rsidP="003B78F7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</w:pPr>
      <w:proofErr w:type="gramStart"/>
      <w:r w:rsidRPr="003B78F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de</w:t>
      </w:r>
      <w:proofErr w:type="gramEnd"/>
      <w:r w:rsidRPr="003B78F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n</w:t>
      </w:r>
      <w:r w:rsidR="003B78F7" w:rsidRPr="003B78F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e pas </w:t>
      </w:r>
      <w:r w:rsidRPr="003B78F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accepter de responsabilité en lien avec </w:t>
      </w:r>
      <w:r w:rsidR="003B78F7" w:rsidRPr="003B78F7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l</w:t>
      </w:r>
      <w:r w:rsidR="00A71B34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’utilisation </w:t>
      </w:r>
      <w:r w:rsidR="0056103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d</w:t>
      </w:r>
      <w:r w:rsidR="004544E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e tels</w:t>
      </w:r>
      <w:r w:rsidR="00A71B34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logiciel</w:t>
      </w:r>
      <w:r w:rsidR="004544E0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s</w:t>
      </w:r>
      <w:r w:rsidR="00707A8C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; et</w:t>
      </w:r>
    </w:p>
    <w:p w14:paraId="69517CB7" w14:textId="77777777" w:rsidR="003B78F7" w:rsidRDefault="003B78F7" w:rsidP="003B78F7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</w:pPr>
      <w:proofErr w:type="gramStart"/>
      <w:r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de</w:t>
      </w:r>
      <w:proofErr w:type="gramEnd"/>
      <w:r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ne pas laisser croire qu’</w:t>
      </w:r>
      <w:r w:rsidR="00505E2E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il</w:t>
      </w:r>
      <w:r w:rsidR="0050655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s</w:t>
      </w:r>
      <w:r w:rsidR="00505E2E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assume</w:t>
      </w:r>
      <w:r w:rsidR="00506558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nt</w:t>
      </w:r>
      <w:r w:rsidR="00505E2E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 xml:space="preserve"> telle responsabilité</w:t>
      </w:r>
      <w:r w:rsidR="00A71B34">
        <w:rPr>
          <w:rFonts w:asciiTheme="minorHAnsi" w:eastAsia="Times New Roman" w:hAnsiTheme="minorHAnsi" w:cstheme="minorHAnsi"/>
          <w:sz w:val="20"/>
          <w:szCs w:val="20"/>
          <w:lang w:val="fr-CA" w:eastAsia="en-CA"/>
        </w:rPr>
        <w:t>.</w:t>
      </w:r>
    </w:p>
    <w:p w14:paraId="762A54DD" w14:textId="77777777" w:rsidR="00505E2E" w:rsidRPr="009213E8" w:rsidRDefault="00442A5C" w:rsidP="63174B63">
      <w:pPr>
        <w:spacing w:after="240" w:line="360" w:lineRule="auto"/>
        <w:jc w:val="both"/>
        <w:rPr>
          <w:rFonts w:asciiTheme="minorHAnsi" w:eastAsia="Times New Roman" w:hAnsiTheme="minorHAnsi" w:cstheme="minorBidi"/>
          <w:sz w:val="20"/>
          <w:szCs w:val="20"/>
          <w:lang w:val="fr-CA" w:eastAsia="en-CA"/>
        </w:rPr>
      </w:pPr>
      <w:r w:rsidRPr="009213E8">
        <w:rPr>
          <w:rFonts w:asciiTheme="minorHAnsi" w:eastAsia="Times New Roman" w:hAnsiTheme="minorHAnsi" w:cstheme="minorBidi"/>
          <w:sz w:val="20"/>
          <w:szCs w:val="20"/>
          <w:lang w:val="fr-CA" w:eastAsia="en-CA"/>
        </w:rPr>
        <w:t xml:space="preserve">Ceci est d’autant plus important qu’aux termes des lois applicables, </w:t>
      </w:r>
      <w:r w:rsidR="003B78F7" w:rsidRPr="009213E8">
        <w:rPr>
          <w:rFonts w:asciiTheme="minorHAnsi" w:eastAsia="Times New Roman" w:hAnsiTheme="minorHAnsi" w:cstheme="minorBidi"/>
          <w:sz w:val="20"/>
          <w:szCs w:val="20"/>
          <w:lang w:val="fr-CA" w:eastAsia="en-CA"/>
        </w:rPr>
        <w:t xml:space="preserve">toute personne est responsable des agissements de ses </w:t>
      </w:r>
      <w:r w:rsidR="00561038" w:rsidRPr="009213E8">
        <w:rPr>
          <w:rFonts w:asciiTheme="minorHAnsi" w:eastAsia="Times New Roman" w:hAnsiTheme="minorHAnsi" w:cstheme="minorBidi"/>
          <w:sz w:val="20"/>
          <w:szCs w:val="20"/>
          <w:lang w:val="fr-CA" w:eastAsia="en-CA"/>
        </w:rPr>
        <w:t xml:space="preserve">sous-traitants et </w:t>
      </w:r>
      <w:r w:rsidR="003B78F7" w:rsidRPr="009213E8">
        <w:rPr>
          <w:rFonts w:asciiTheme="minorHAnsi" w:eastAsia="Times New Roman" w:hAnsiTheme="minorHAnsi" w:cstheme="minorBidi"/>
          <w:sz w:val="20"/>
          <w:szCs w:val="20"/>
          <w:lang w:val="fr-CA" w:eastAsia="en-CA"/>
        </w:rPr>
        <w:t xml:space="preserve">mandataires. </w:t>
      </w:r>
      <w:r w:rsidR="00561038" w:rsidRPr="009213E8">
        <w:rPr>
          <w:rFonts w:asciiTheme="minorHAnsi" w:eastAsia="Times New Roman" w:hAnsiTheme="minorHAnsi" w:cstheme="minorBidi"/>
          <w:sz w:val="20"/>
          <w:szCs w:val="20"/>
          <w:lang w:val="fr-CA" w:eastAsia="en-CA"/>
        </w:rPr>
        <w:t xml:space="preserve"> </w:t>
      </w:r>
    </w:p>
    <w:p w14:paraId="5106A110" w14:textId="77777777" w:rsidR="00906EA4" w:rsidRPr="00505E2E" w:rsidRDefault="00DC7E2F" w:rsidP="00D6624F">
      <w:pPr>
        <w:spacing w:after="240" w:line="360" w:lineRule="auto"/>
        <w:jc w:val="both"/>
        <w:rPr>
          <w:rFonts w:asciiTheme="minorHAnsi" w:hAnsiTheme="minorHAnsi" w:cstheme="minorHAnsi"/>
          <w:i/>
          <w:color w:val="000000"/>
          <w:sz w:val="18"/>
          <w:szCs w:val="18"/>
          <w:lang w:val="fr-CA"/>
        </w:rPr>
      </w:pPr>
      <w:r w:rsidRPr="00442A5C">
        <w:rPr>
          <w:rFonts w:asciiTheme="minorHAnsi" w:hAnsiTheme="minorHAnsi" w:cstheme="minorHAnsi"/>
          <w:color w:val="000000"/>
          <w:sz w:val="20"/>
          <w:szCs w:val="20"/>
          <w:lang w:val="fr-CA"/>
        </w:rPr>
        <w:t>V</w:t>
      </w:r>
      <w:r w:rsidR="00442A5C" w:rsidRPr="00442A5C">
        <w:rPr>
          <w:rFonts w:asciiTheme="minorHAnsi" w:hAnsiTheme="minorHAnsi" w:cstheme="minorHAnsi"/>
          <w:color w:val="000000"/>
          <w:sz w:val="20"/>
          <w:szCs w:val="20"/>
          <w:lang w:val="fr-CA"/>
        </w:rPr>
        <w:t xml:space="preserve">ous trouverez en </w:t>
      </w:r>
      <w:r w:rsidR="00442A5C" w:rsidRPr="00505E2E">
        <w:rPr>
          <w:rFonts w:asciiTheme="minorHAnsi" w:hAnsiTheme="minorHAnsi" w:cstheme="minorHAnsi"/>
          <w:b/>
          <w:color w:val="000000"/>
          <w:sz w:val="20"/>
          <w:szCs w:val="20"/>
          <w:u w:val="single"/>
          <w:lang w:val="fr-CA"/>
        </w:rPr>
        <w:t>annexe</w:t>
      </w:r>
      <w:r w:rsidR="00442A5C" w:rsidRPr="00442A5C">
        <w:rPr>
          <w:rFonts w:asciiTheme="minorHAnsi" w:hAnsiTheme="minorHAnsi" w:cstheme="minorHAnsi"/>
          <w:color w:val="000000"/>
          <w:sz w:val="20"/>
          <w:szCs w:val="20"/>
          <w:lang w:val="fr-CA"/>
        </w:rPr>
        <w:t xml:space="preserve"> </w:t>
      </w:r>
      <w:r w:rsidRPr="00442A5C">
        <w:rPr>
          <w:rFonts w:asciiTheme="minorHAnsi" w:hAnsiTheme="minorHAnsi" w:cstheme="minorHAnsi"/>
          <w:color w:val="000000"/>
          <w:sz w:val="20"/>
          <w:szCs w:val="20"/>
          <w:lang w:val="fr-CA"/>
        </w:rPr>
        <w:t>un aperçu des considérations applicables à chacun de ces cas de figure.</w:t>
      </w:r>
      <w:r w:rsidRPr="00465060">
        <w:rPr>
          <w:rFonts w:asciiTheme="minorHAnsi" w:hAnsiTheme="minorHAnsi" w:cstheme="minorHAnsi"/>
          <w:color w:val="000000"/>
          <w:sz w:val="20"/>
          <w:szCs w:val="20"/>
          <w:lang w:val="fr-CA"/>
        </w:rPr>
        <w:t xml:space="preserve"> </w:t>
      </w:r>
      <w:r w:rsidR="00906EA4" w:rsidRPr="00505E2E">
        <w:rPr>
          <w:rFonts w:asciiTheme="minorHAnsi" w:hAnsiTheme="minorHAnsi" w:cstheme="minorHAnsi"/>
          <w:i/>
          <w:color w:val="000000"/>
          <w:sz w:val="18"/>
          <w:szCs w:val="18"/>
          <w:lang w:val="fr-CA"/>
        </w:rPr>
        <w:br w:type="page"/>
      </w:r>
    </w:p>
    <w:p w14:paraId="065DC98B" w14:textId="77777777" w:rsidR="00442A5C" w:rsidRDefault="00442A5C" w:rsidP="00707A8C">
      <w:pPr>
        <w:spacing w:after="120"/>
        <w:ind w:left="-851" w:right="-845"/>
        <w:jc w:val="center"/>
        <w:rPr>
          <w:rFonts w:asciiTheme="minorHAnsi" w:hAnsiTheme="minorHAnsi" w:cstheme="minorHAnsi"/>
          <w:b/>
          <w:color w:val="000000"/>
          <w:sz w:val="19"/>
          <w:szCs w:val="19"/>
          <w:u w:val="single"/>
          <w:lang w:val="fr-CA"/>
        </w:rPr>
      </w:pPr>
      <w:r>
        <w:rPr>
          <w:rFonts w:asciiTheme="minorHAnsi" w:hAnsiTheme="minorHAnsi" w:cstheme="minorHAnsi"/>
          <w:b/>
          <w:color w:val="000000"/>
          <w:sz w:val="19"/>
          <w:szCs w:val="19"/>
          <w:u w:val="single"/>
          <w:lang w:val="fr-CA"/>
        </w:rPr>
        <w:lastRenderedPageBreak/>
        <w:t>Annexe 1</w:t>
      </w:r>
    </w:p>
    <w:tbl>
      <w:tblPr>
        <w:tblStyle w:val="TableGrid"/>
        <w:tblW w:w="114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2786"/>
        <w:gridCol w:w="7429"/>
      </w:tblGrid>
      <w:tr w:rsidR="00D50FC2" w:rsidRPr="00465060" w14:paraId="0E333782" w14:textId="77777777" w:rsidTr="005E7282">
        <w:trPr>
          <w:trHeight w:val="336"/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57098E18" w14:textId="77777777" w:rsidR="00442A5C" w:rsidRPr="00465060" w:rsidRDefault="00442A5C" w:rsidP="00DD5708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</w:pPr>
            <w:r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  <w:t>S</w:t>
            </w:r>
            <w:r w:rsidRPr="00465060"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  <w:t>cénario</w:t>
            </w:r>
          </w:p>
        </w:tc>
        <w:tc>
          <w:tcPr>
            <w:tcW w:w="2806" w:type="dxa"/>
            <w:shd w:val="clear" w:color="auto" w:fill="DAEEF3" w:themeFill="accent5" w:themeFillTint="33"/>
          </w:tcPr>
          <w:p w14:paraId="249D1C31" w14:textId="77777777" w:rsidR="00442A5C" w:rsidRPr="00465060" w:rsidRDefault="00442A5C" w:rsidP="00DD5708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</w:pPr>
            <w:r w:rsidRPr="00465060"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  <w:t>Mise en contexte</w:t>
            </w:r>
          </w:p>
        </w:tc>
        <w:tc>
          <w:tcPr>
            <w:tcW w:w="7504" w:type="dxa"/>
            <w:shd w:val="clear" w:color="auto" w:fill="DAEEF3" w:themeFill="accent5" w:themeFillTint="33"/>
          </w:tcPr>
          <w:p w14:paraId="3A4F45BD" w14:textId="77777777" w:rsidR="00442A5C" w:rsidRPr="00465060" w:rsidRDefault="00442A5C" w:rsidP="00DD5708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</w:pPr>
            <w:r w:rsidRPr="00465060"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  <w:t>Recommandations</w:t>
            </w:r>
          </w:p>
        </w:tc>
      </w:tr>
      <w:tr w:rsidR="00C34C12" w:rsidRPr="002F44BB" w14:paraId="33A4B6AE" w14:textId="77777777" w:rsidTr="00566EF6">
        <w:trPr>
          <w:trHeight w:val="647"/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5DE53384" w14:textId="77777777" w:rsidR="00C34C12" w:rsidRPr="0073535A" w:rsidRDefault="00284827" w:rsidP="00566EF6">
            <w:pPr>
              <w:ind w:left="-55" w:right="-77"/>
              <w:jc w:val="center"/>
              <w:rPr>
                <w:rFonts w:asciiTheme="minorHAnsi" w:hAnsiTheme="minorHAnsi" w:cstheme="minorHAnsi"/>
                <w:bCs/>
                <w:sz w:val="19"/>
                <w:szCs w:val="19"/>
                <w:lang w:val="fr-CA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9"/>
                <w:szCs w:val="19"/>
                <w:lang w:val="fr-CA"/>
              </w:rPr>
              <w:t xml:space="preserve">(1) </w:t>
            </w:r>
            <w:r w:rsidR="00A71B34" w:rsidRPr="00A71B34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logiciel appartenant à ou fourni par </w:t>
            </w:r>
            <w:r w:rsidR="00C34C12" w:rsidRPr="00442A5C">
              <w:rPr>
                <w:rFonts w:asciiTheme="minorHAnsi" w:hAnsiTheme="minorHAnsi" w:cstheme="minorHAnsi"/>
                <w:bCs/>
                <w:color w:val="000000"/>
                <w:sz w:val="19"/>
                <w:szCs w:val="19"/>
                <w:lang w:val="fr-CA"/>
              </w:rPr>
              <w:t>l’établissement</w:t>
            </w:r>
          </w:p>
        </w:tc>
        <w:tc>
          <w:tcPr>
            <w:tcW w:w="2806" w:type="dxa"/>
          </w:tcPr>
          <w:p w14:paraId="3CF63F1F" w14:textId="6B5F2C7E" w:rsidR="00C34C12" w:rsidRPr="00465060" w:rsidRDefault="00C34C12" w:rsidP="00561038">
            <w:pPr>
              <w:spacing w:before="60" w:after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L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’établissement pourrait </w:t>
            </w:r>
            <w:r w:rsidR="00561038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déjà avoir </w:t>
            </w:r>
            <w:r w:rsidR="00566EF6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le</w:t>
            </w:r>
            <w:r w:rsidR="00561038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logiciel </w:t>
            </w:r>
            <w:r w:rsidR="00377656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requis</w:t>
            </w:r>
            <w:r w:rsidR="00561038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(p.</w:t>
            </w:r>
            <w:r w:rsidR="0075138C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 </w:t>
            </w:r>
            <w:r w:rsidR="00561038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ex. : d’un </w:t>
            </w:r>
            <w:r w:rsidR="002F44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fournisseur de service</w:t>
            </w:r>
            <w:r w:rsidR="00561038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du réseau</w:t>
            </w:r>
            <w:r w:rsidR="00566EF6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ou fourni par le réseau</w:t>
            </w:r>
            <w:r w:rsidR="00561038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)</w:t>
            </w:r>
          </w:p>
        </w:tc>
        <w:tc>
          <w:tcPr>
            <w:tcW w:w="7504" w:type="dxa"/>
          </w:tcPr>
          <w:p w14:paraId="4DE05EE1" w14:textId="14B08506" w:rsidR="00C34C12" w:rsidRPr="00465060" w:rsidRDefault="00C34C12" w:rsidP="00C34C12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0F6C4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L’établissement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peut </w:t>
            </w:r>
            <w:r w:rsidR="000E507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fournir des représentations et garanties </w:t>
            </w:r>
            <w:r w:rsidR="00377656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et</w:t>
            </w:r>
            <w:r w:rsidR="000E507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prendre des engagements en lien avec le logiciel tant qu’ils sont conformes à ceux fourn</w:t>
            </w:r>
            <w:r w:rsidR="00377656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i</w:t>
            </w:r>
            <w:r w:rsidR="000E507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s par son </w:t>
            </w:r>
            <w:r w:rsidR="002F44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fournisseur de service</w:t>
            </w:r>
            <w:r w:rsidR="00377656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.</w:t>
            </w:r>
            <w:r w:rsidR="009C69E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L’établissement peut les citer ou les indiquer si requis.</w:t>
            </w:r>
          </w:p>
        </w:tc>
      </w:tr>
      <w:tr w:rsidR="00D50FC2" w:rsidRPr="008D4A74" w14:paraId="26FB07AD" w14:textId="77777777" w:rsidTr="00566EF6">
        <w:trPr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5100FBFD" w14:textId="40C992DE" w:rsidR="00442A5C" w:rsidRPr="00442A5C" w:rsidRDefault="00284827" w:rsidP="00566EF6">
            <w:pPr>
              <w:ind w:left="-55" w:right="-77"/>
              <w:jc w:val="center"/>
              <w:rPr>
                <w:rFonts w:asciiTheme="minorHAnsi" w:hAnsiTheme="minorHAnsi" w:cstheme="minorHAnsi"/>
                <w:bCs/>
                <w:sz w:val="19"/>
                <w:szCs w:val="19"/>
                <w:lang w:val="fr-C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lang w:val="fr-CA"/>
              </w:rPr>
              <w:t xml:space="preserve">(2) </w:t>
            </w:r>
            <w:r w:rsidR="00A71B34" w:rsidRPr="00A71B34">
              <w:rPr>
                <w:rFonts w:asciiTheme="minorHAnsi" w:hAnsiTheme="minorHAnsi" w:cstheme="minorHAnsi"/>
                <w:bCs/>
                <w:color w:val="000000"/>
                <w:sz w:val="19"/>
                <w:szCs w:val="19"/>
                <w:lang w:val="fr-CA"/>
              </w:rPr>
              <w:t xml:space="preserve">logiciel </w:t>
            </w:r>
            <w:r w:rsidR="00442A5C" w:rsidRPr="00442A5C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>fourni par un</w:t>
            </w:r>
            <w:r w:rsidR="00A71B34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 </w:t>
            </w:r>
            <w:r w:rsidR="002F44BB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>fournisseur de service</w:t>
            </w:r>
            <w:r w:rsidR="00A71B34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 choisi par le promoteur</w:t>
            </w:r>
          </w:p>
          <w:p w14:paraId="2DCFFD64" w14:textId="77777777" w:rsidR="00442A5C" w:rsidRPr="00442A5C" w:rsidRDefault="00442A5C" w:rsidP="00566EF6">
            <w:pPr>
              <w:ind w:left="-55" w:right="-77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</w:pPr>
            <w:r w:rsidRPr="00442A5C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 </w:t>
            </w:r>
          </w:p>
        </w:tc>
        <w:tc>
          <w:tcPr>
            <w:tcW w:w="2806" w:type="dxa"/>
          </w:tcPr>
          <w:p w14:paraId="1F38AF0F" w14:textId="6CD13F9C" w:rsidR="00442A5C" w:rsidRPr="00465060" w:rsidRDefault="00442A5C" w:rsidP="00F513BB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L’établissement </w:t>
            </w:r>
            <w:r w:rsidR="000E507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fr-CA"/>
              </w:rPr>
              <w:t xml:space="preserve">(i) </w:t>
            </w:r>
            <w:r w:rsidR="009C69E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retient un </w:t>
            </w:r>
            <w:r w:rsidR="002F44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fournisseur de service</w:t>
            </w:r>
            <w:r w:rsidR="009C69E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à la demande du promoteur</w:t>
            </w:r>
            <w:r w:rsidR="000E507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; ou </w:t>
            </w:r>
            <w:r w:rsidR="000E507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fr-CA"/>
              </w:rPr>
              <w:t>(ii) </w:t>
            </w:r>
            <w:r w:rsidR="000E507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souscri</w:t>
            </w:r>
            <w:r w:rsidR="009C69E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t</w:t>
            </w:r>
            <w:r w:rsidR="000E507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à une licence</w:t>
            </w:r>
            <w:r w:rsidR="0075138C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 </w:t>
            </w:r>
            <w:r w:rsidR="00F513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/</w:t>
            </w:r>
            <w:r w:rsidR="0075138C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 </w:t>
            </w:r>
            <w:r w:rsidR="00F513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se crée un compte sur</w:t>
            </w:r>
            <w:r w:rsidR="000E507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un logiciel </w:t>
            </w:r>
            <w:r w:rsidR="00F513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d’un </w:t>
            </w:r>
            <w:r w:rsidR="002F44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fournisseur de service</w:t>
            </w:r>
            <w:r w:rsidR="00F513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</w:t>
            </w:r>
            <w:r w:rsidR="000C528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ou obtient autrement un logiciel d’un </w:t>
            </w:r>
            <w:r w:rsidR="002F44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fournisseur de service</w:t>
            </w:r>
            <w:r w:rsidR="000C528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choisi/imposé par le promoteur</w:t>
            </w:r>
          </w:p>
        </w:tc>
        <w:tc>
          <w:tcPr>
            <w:tcW w:w="7504" w:type="dxa"/>
          </w:tcPr>
          <w:p w14:paraId="5CA0A219" w14:textId="77777777" w:rsidR="00442A5C" w:rsidRPr="00465060" w:rsidRDefault="00442A5C" w:rsidP="000F6C4B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L’établissement doit s’assurer</w:t>
            </w:r>
            <w:r w:rsidR="0082396F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 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au niveau</w:t>
            </w:r>
            <w:r w:rsidR="0075138C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 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:</w:t>
            </w:r>
          </w:p>
          <w:p w14:paraId="19777625" w14:textId="47481E97" w:rsidR="00442A5C" w:rsidRPr="00465060" w:rsidRDefault="00442A5C" w:rsidP="00566EF6">
            <w:pPr>
              <w:ind w:left="232" w:hanging="232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1- </w:t>
            </w:r>
            <w:r w:rsidR="009C69EB" w:rsidRPr="009C69EB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du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</w:t>
            </w:r>
            <w:r w:rsidRPr="009C69EB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contrat</w:t>
            </w:r>
            <w:r w:rsidR="00D50FC2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, 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q</w:t>
            </w:r>
            <w:r w:rsidR="00D50FC2"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ue l’établissement n’accepte pas de responsabilité </w:t>
            </w:r>
            <w:r w:rsidR="00D50FC2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en lien avec 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le logiciel, dont son </w:t>
            </w:r>
            <w:r w:rsidR="00632F3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utilisation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(autrement qu’en contravention aux termes de la licence).</w:t>
            </w:r>
            <w:r w:rsidR="00F513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Idéalement,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ceci sera confirmé dans le contrat conclu avec le </w:t>
            </w:r>
            <w:r w:rsidR="002F44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fournisseur de service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et dans celui </w:t>
            </w:r>
            <w:r w:rsidR="00B03C24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du</w:t>
            </w:r>
            <w:r w:rsidR="009C69E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promoteur (ou minimalement dans celui conclu avec le promoteur);</w:t>
            </w:r>
          </w:p>
          <w:p w14:paraId="16FC33D9" w14:textId="77777777" w:rsidR="00442A5C" w:rsidRPr="00465060" w:rsidRDefault="00442A5C" w:rsidP="00566EF6">
            <w:pPr>
              <w:ind w:left="232" w:hanging="23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</w:pPr>
            <w:r w:rsidRPr="0082396F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2- </w:t>
            </w:r>
            <w:r w:rsidR="009A6A10" w:rsidRPr="0075138C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d</w:t>
            </w:r>
            <w:r w:rsidR="00D50FC2"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e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la</w:t>
            </w:r>
            <w:r w:rsidR="00D50FC2"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documentation de </w:t>
            </w:r>
            <w:r w:rsidR="00D50FC2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l’essai clinique et 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des</w:t>
            </w:r>
            <w:r w:rsidR="00D50FC2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</w:t>
            </w:r>
            <w:r w:rsidR="00D50FC2"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information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s</w:t>
            </w:r>
            <w:r w:rsidR="00D50FC2"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transmise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s</w:t>
            </w:r>
            <w:r w:rsidR="009A6A10" w:rsidRPr="0075138C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, </w:t>
            </w:r>
            <w:r w:rsidR="009A6A10"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que celles-ci</w:t>
            </w:r>
            <w:r w:rsidR="00D50FC2"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</w:t>
            </w:r>
            <w:r w:rsidR="0075138C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n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’indiquent pas et </w:t>
            </w:r>
            <w:r w:rsidR="00D50FC2"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ne laissent 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pas </w:t>
            </w:r>
            <w:r w:rsidR="00D50FC2"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sous-entendre que l’établissement ou le chercheur est responsable </w:t>
            </w:r>
            <w:r w:rsidR="00632F3B"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du logiciel</w:t>
            </w:r>
            <w:r w:rsidR="00F513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. Au besoin, </w:t>
            </w:r>
            <w:r w:rsidR="00D50FC2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l</w:t>
            </w:r>
            <w:r w:rsidR="00D50FC2"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es</w:t>
            </w:r>
            <w:r w:rsidR="00F513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documents de </w:t>
            </w:r>
            <w:r w:rsidR="006C5C5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l’essai clinique </w:t>
            </w:r>
            <w:r w:rsidR="00F513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devraient être revus en conséquence;</w:t>
            </w:r>
          </w:p>
          <w:p w14:paraId="645DCD78" w14:textId="12086F23" w:rsidR="003D2B0E" w:rsidRDefault="00442A5C" w:rsidP="007D1E17">
            <w:pPr>
              <w:spacing w:after="120"/>
              <w:ind w:left="230" w:hanging="23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3- </w:t>
            </w:r>
            <w:r w:rsidR="003D2B0E"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 xml:space="preserve">que des preuves documentant 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 xml:space="preserve">que le logiciel respecte </w:t>
            </w:r>
            <w:r w:rsidR="00566EF6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>les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 xml:space="preserve"> loi</w:t>
            </w:r>
            <w:r w:rsidR="00566EF6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>s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 xml:space="preserve"> applicable</w:t>
            </w:r>
            <w:r w:rsidR="00566EF6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>s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 xml:space="preserve"> en matière de vie privée </w:t>
            </w:r>
            <w:r w:rsidR="003D2B0E"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>soient obtenues</w:t>
            </w:r>
            <w:r w:rsidR="003D2B0E"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,</w:t>
            </w:r>
            <w:r w:rsidR="00566EF6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pour </w:t>
            </w:r>
            <w:r w:rsidR="003D2B0E"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s’assurer que l’établissement 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et que le chercheur </w:t>
            </w:r>
            <w:proofErr w:type="gramStart"/>
            <w:r w:rsidR="003D2B0E"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respecte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nt</w:t>
            </w:r>
            <w:proofErr w:type="gramEnd"/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leurs</w:t>
            </w:r>
            <w:r w:rsidR="003D2B0E"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obligations 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légales et contractuelles</w:t>
            </w:r>
            <w:r w:rsidR="003D2B0E"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.</w:t>
            </w:r>
            <w:r w:rsidR="003D2B0E"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</w:t>
            </w:r>
            <w:r w:rsidR="003D2B0E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Ceci pourrait être confirmé par le </w:t>
            </w:r>
            <w:r w:rsidR="002F44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fournisseur de service</w:t>
            </w:r>
            <w:r w:rsidR="003D2B0E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dans son contrat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, </w:t>
            </w:r>
            <w:r w:rsidR="003D2B0E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sur son site Internet</w:t>
            </w:r>
            <w:r w:rsid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ou autrement</w:t>
            </w:r>
            <w:r w:rsidR="003D2B0E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. (</w:t>
            </w:r>
            <w:r w:rsidR="007D1E17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Du confort en matière de droits de propriété intellectuelle pourrait être obtenu t</w:t>
            </w:r>
            <w:r w:rsidR="003D2B0E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out dépendant le logiciel, le </w:t>
            </w:r>
            <w:r w:rsidR="002F44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fournisseur de service</w:t>
            </w:r>
            <w:r w:rsidR="003D2B0E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et le contenu du contrat de recherche.)  </w:t>
            </w:r>
          </w:p>
          <w:p w14:paraId="7DA052ED" w14:textId="77777777" w:rsidR="00933DF0" w:rsidRDefault="00933DF0" w:rsidP="00566EF6">
            <w:pPr>
              <w:spacing w:after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D50FC2"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fr-CA"/>
              </w:rPr>
              <w:t>À titre indicatif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, le contrat conclu avec </w:t>
            </w:r>
            <w:r w:rsidR="005508B9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le promoteur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pourrait inclure la clause suivante</w:t>
            </w:r>
            <w:r w:rsidR="0082396F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,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sujet aux adaptations nécessaires</w:t>
            </w:r>
            <w:r w:rsidR="0082396F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 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:</w:t>
            </w:r>
          </w:p>
          <w:p w14:paraId="0A9A423D" w14:textId="4D62229F" w:rsidR="00B03C24" w:rsidRDefault="0075138C" w:rsidP="00B03C24">
            <w:pPr>
              <w:spacing w:after="120"/>
              <w:ind w:left="454" w:right="318"/>
              <w:jc w:val="both"/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« </w:t>
            </w:r>
            <w:r w:rsidR="00B03C24" w:rsidRPr="00D50FC2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L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e promoteur </w:t>
            </w:r>
            <w:r w:rsidR="00B03C24" w:rsidRPr="00D50FC2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reconnaît et convient que l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’établissement a obtenu une licence/utilise le logiciel </w:t>
            </w:r>
            <w:r w:rsidR="00B03C24" w:rsidRPr="00632F3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highlight w:val="yellow"/>
                <w:lang w:val="fr-CA" w:eastAsia="en-CA"/>
              </w:rPr>
              <w:t>x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à la demande du promoteur</w:t>
            </w:r>
            <w:r w:rsidR="00B03C24" w:rsidRPr="000F6C4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. 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Le promoteur </w:t>
            </w:r>
            <w:r w:rsidR="00B03C24" w:rsidRPr="000F6C4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convien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t de : </w:t>
            </w:r>
            <w:r w:rsidR="00B03C24" w:rsidRPr="009607BE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(i)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s’assurer que le logiciel rencontre les exigences applicables (légales et pour </w:t>
            </w:r>
            <w:r w:rsidR="00B03C24" w:rsidRP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l’essai clinique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); </w:t>
            </w:r>
            <w:r w:rsidR="00B03C24" w:rsidRPr="009607BE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(i</w:t>
            </w:r>
            <w:r w:rsidR="00B03C24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i</w:t>
            </w:r>
            <w:r w:rsidR="00B03C24" w:rsidRPr="009607BE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)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fournir ou de veiller à ce que le </w:t>
            </w:r>
            <w:r w:rsidR="002F44B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fournisseur de service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fournisse sans frais à l’établissement les entretiens, maintenance</w:t>
            </w:r>
            <w:r w:rsidR="00134C1A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s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et installations, </w:t>
            </w:r>
            <w:r w:rsidR="003302A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et </w:t>
            </w:r>
            <w:r w:rsidR="00B03C24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 xml:space="preserve">(iii) </w:t>
            </w:r>
            <w:r w:rsidR="00B03C24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tenir indemne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s</w:t>
            </w:r>
            <w:r w:rsidR="00B03C24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l’établissement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et son chercheur</w:t>
            </w:r>
            <w:r w:rsidR="00B03C24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de toute responsabilité pouvant découler du logiciel, de l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es </w:t>
            </w:r>
            <w:r w:rsidR="00B03C24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indemniser et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</w:t>
            </w:r>
            <w:r w:rsidR="003302A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de 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les</w:t>
            </w:r>
            <w:r w:rsidR="00B03C24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défendre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 »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 </w:t>
            </w:r>
            <w:r w:rsidR="00B03C24" w:rsidRPr="000F6C4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</w:t>
            </w:r>
          </w:p>
          <w:p w14:paraId="5AEBE69D" w14:textId="77777777" w:rsidR="00D50FC2" w:rsidRPr="000F6C4B" w:rsidRDefault="00D50FC2" w:rsidP="00D50FC2">
            <w:pPr>
              <w:spacing w:after="60"/>
              <w:ind w:right="318"/>
              <w:jc w:val="both"/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(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Le point (iii) pourrait être inclus à la clause d’indemnisation du promoteur dans le contrat de recherche.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clause </w:t>
            </w:r>
            <w:r w:rsidR="003D2B0E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proposée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pourrait aussi prendre toute autre forme jugée souhaitable par l’établissement</w:t>
            </w:r>
            <w:r w:rsidR="000C528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; notamment, le mot « logiciel » pourrait être remplacée par « technologie »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.)</w:t>
            </w:r>
          </w:p>
        </w:tc>
      </w:tr>
      <w:tr w:rsidR="00C34C12" w:rsidRPr="008D4A74" w14:paraId="46A96A9E" w14:textId="77777777" w:rsidTr="00566EF6">
        <w:trPr>
          <w:jc w:val="center"/>
        </w:trPr>
        <w:tc>
          <w:tcPr>
            <w:tcW w:w="1170" w:type="dxa"/>
            <w:shd w:val="clear" w:color="auto" w:fill="DAEEF3" w:themeFill="accent5" w:themeFillTint="33"/>
          </w:tcPr>
          <w:p w14:paraId="07624E3E" w14:textId="77777777" w:rsidR="00C34C12" w:rsidRPr="00465060" w:rsidRDefault="00284827" w:rsidP="00566EF6">
            <w:pPr>
              <w:ind w:left="-55" w:right="-77"/>
              <w:jc w:val="center"/>
              <w:rPr>
                <w:rFonts w:asciiTheme="minorHAnsi" w:eastAsia="Times New Roman" w:hAnsiTheme="minorHAnsi" w:cstheme="minorHAnsi"/>
                <w:sz w:val="19"/>
                <w:szCs w:val="19"/>
                <w:lang w:val="fr-C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lang w:val="fr-CA"/>
              </w:rPr>
              <w:t xml:space="preserve">(3) </w:t>
            </w:r>
            <w:r w:rsidR="00BE5555" w:rsidRPr="00BE5555">
              <w:rPr>
                <w:rFonts w:asciiTheme="minorHAnsi" w:hAnsiTheme="minorHAnsi" w:cstheme="minorHAnsi"/>
                <w:bCs/>
                <w:color w:val="000000"/>
                <w:sz w:val="19"/>
                <w:szCs w:val="19"/>
                <w:lang w:val="fr-CA"/>
              </w:rPr>
              <w:t xml:space="preserve">logiciel </w:t>
            </w:r>
            <w:r w:rsidR="00C34C12" w:rsidRPr="00465060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fourni </w:t>
            </w:r>
            <w:r w:rsidR="00C34C12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à un </w:t>
            </w:r>
            <w:r w:rsidR="00C34C12" w:rsidRPr="00465060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>établissement</w:t>
            </w:r>
            <w:r w:rsidR="00C34C12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 par un</w:t>
            </w:r>
            <w:r w:rsidR="00C34C12" w:rsidRPr="00465060">
              <w:rPr>
                <w:rFonts w:asciiTheme="minorHAnsi" w:hAnsiTheme="minorHAnsi" w:cstheme="minorHAnsi"/>
                <w:color w:val="000000"/>
                <w:sz w:val="19"/>
                <w:szCs w:val="19"/>
                <w:lang w:val="fr-CA"/>
              </w:rPr>
              <w:t xml:space="preserve"> promoteur</w:t>
            </w:r>
          </w:p>
        </w:tc>
        <w:tc>
          <w:tcPr>
            <w:tcW w:w="2806" w:type="dxa"/>
          </w:tcPr>
          <w:p w14:paraId="6160648E" w14:textId="77777777" w:rsidR="00C34C12" w:rsidRDefault="00C34C12" w:rsidP="00C34C12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Un promoteur pourrait </w:t>
            </w:r>
            <w:r w:rsidR="00BE5555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fournir le logiciel à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un établissement </w:t>
            </w:r>
          </w:p>
          <w:p w14:paraId="49FE9917" w14:textId="77777777" w:rsidR="00C34C12" w:rsidRDefault="00C34C12" w:rsidP="00C34C12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</w:pPr>
            <w:proofErr w:type="gramStart"/>
            <w:r w:rsidRPr="00BA2797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>ou</w:t>
            </w:r>
            <w:proofErr w:type="gramEnd"/>
          </w:p>
          <w:p w14:paraId="4743EAB6" w14:textId="7AE420C8" w:rsidR="00C34C12" w:rsidRDefault="00C34C12" w:rsidP="00C34C12">
            <w:pPr>
              <w:spacing w:before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Un promoteur pourrait conclure un contrat avec un</w:t>
            </w:r>
            <w:r w:rsidR="00BE5555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</w:t>
            </w:r>
            <w:r w:rsidR="002F44B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fournisseur de service</w:t>
            </w:r>
            <w:r w:rsidR="00BE5555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afin que cel</w:t>
            </w:r>
            <w:r w:rsidR="00BE5555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ui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-ci </w:t>
            </w:r>
            <w:r w:rsidR="00BE5555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fournisse le logiciel à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un établissement </w:t>
            </w:r>
          </w:p>
          <w:p w14:paraId="13901C6A" w14:textId="77777777" w:rsidR="00C34C12" w:rsidRPr="00707A8C" w:rsidRDefault="00C34C12" w:rsidP="00C34C12">
            <w:pPr>
              <w:spacing w:after="240"/>
              <w:jc w:val="both"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fr-CA"/>
              </w:rPr>
            </w:pP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fr-CA"/>
              </w:rPr>
              <w:t xml:space="preserve"> </w:t>
            </w:r>
          </w:p>
        </w:tc>
        <w:tc>
          <w:tcPr>
            <w:tcW w:w="7504" w:type="dxa"/>
          </w:tcPr>
          <w:p w14:paraId="1A9ECF40" w14:textId="77777777" w:rsidR="00C34C12" w:rsidRPr="00465060" w:rsidRDefault="00C34C12" w:rsidP="00C34C12">
            <w:pPr>
              <w:spacing w:before="6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L’établissement doit s’assurer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 </w:t>
            </w:r>
            <w:r w:rsidR="00B03C24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au niveau</w:t>
            </w:r>
            <w:r w:rsidR="003302A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 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:</w:t>
            </w:r>
          </w:p>
          <w:p w14:paraId="59817B54" w14:textId="1FFB8844" w:rsidR="007D1E17" w:rsidRPr="00465060" w:rsidRDefault="007D1E17" w:rsidP="007D1E17">
            <w:pPr>
              <w:ind w:left="232" w:hanging="232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1- </w:t>
            </w:r>
            <w:r w:rsidRPr="009C69EB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du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</w:t>
            </w:r>
            <w:r w:rsidRPr="009C69EB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contrat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, q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ue l’établissement n’accepte pas de responsabilité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en lien avec le logiciel, dont son utilisation (autrement qu’en contravention aux termes de la licence). Idéalement, ceci sera confirmé dans le contrat conclu avec le </w:t>
            </w:r>
            <w:r w:rsidR="002F44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fournisseur de service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et dans celui </w:t>
            </w:r>
            <w:r w:rsidR="00B03C24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du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promoteur (ou minimalement dans celui conclu avec le promoteur);</w:t>
            </w:r>
          </w:p>
          <w:p w14:paraId="57651E61" w14:textId="77777777" w:rsidR="007D1E17" w:rsidRPr="00465060" w:rsidRDefault="007D1E17" w:rsidP="007D1E17">
            <w:pPr>
              <w:ind w:left="232" w:hanging="23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</w:pPr>
            <w:r w:rsidRPr="0082396F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2- </w:t>
            </w:r>
            <w:r w:rsidRPr="003302AB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d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la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documentation de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l’essai clinique et des 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information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s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 xml:space="preserve"> transmise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u w:val="single"/>
                <w:lang w:val="fr-CA"/>
              </w:rPr>
              <w:t>s</w:t>
            </w:r>
            <w:r w:rsidRPr="003302A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, </w:t>
            </w:r>
            <w:r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que celles-ci </w:t>
            </w:r>
            <w:r w:rsidR="003302A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n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’indiquent pas et </w:t>
            </w:r>
            <w:r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ne laissent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pas </w:t>
            </w:r>
            <w:r w:rsidRPr="009A6A1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sous-entendre que l’établissement ou le chercheur est responsable du logiciel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. Au besoin, l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es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documents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l’essai clinique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devraient être revus en conséquence;</w:t>
            </w:r>
          </w:p>
          <w:p w14:paraId="5D4B5969" w14:textId="7F44E3A6" w:rsidR="007D1E17" w:rsidRDefault="007D1E17" w:rsidP="007D1E17">
            <w:pPr>
              <w:spacing w:after="120"/>
              <w:ind w:left="230" w:hanging="230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3- 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 xml:space="preserve">que des preuves documentant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 xml:space="preserve">que le logiciel respecte les lois applicables en matière de vie privée 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u w:val="single"/>
                <w:lang w:val="fr-CA"/>
              </w:rPr>
              <w:t>soient obtenues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,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pour 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s’assurer que l’établissement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et que le chercheur </w:t>
            </w:r>
            <w:proofErr w:type="gramStart"/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respecte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nt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leurs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 xml:space="preserve"> obligations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légales et contractuelles</w:t>
            </w:r>
            <w:r w:rsidRPr="00465060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.</w:t>
            </w:r>
            <w:r w:rsidRPr="00465060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Ceci pourrait être confirmé par le </w:t>
            </w:r>
            <w:r w:rsidR="002F44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fournisseur de service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dans son contrat, sur son site Internet ou autrement. (Du confort en matière de droits de propriété intellectuelle pourrait être obtenu tout dépendant le logiciel, le </w:t>
            </w:r>
            <w:r w:rsidR="002F44BB"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fournisseur de service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 xml:space="preserve"> et le contenu du contrat de recherche.)  </w:t>
            </w:r>
          </w:p>
          <w:p w14:paraId="2EB1F9BF" w14:textId="77777777" w:rsidR="00C34C12" w:rsidRDefault="00C34C12" w:rsidP="00C34C12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</w:pPr>
            <w:r w:rsidRPr="009B2520"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fr-CA"/>
              </w:rPr>
              <w:t>À titre indicatif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val="fr-CA"/>
              </w:rPr>
              <w:t>, le contrat de recherche pourrait inclure la clause suivante, sujet aux adaptations applicables :</w:t>
            </w:r>
          </w:p>
          <w:p w14:paraId="7CC6DDBD" w14:textId="3A6BA398" w:rsidR="007D1E17" w:rsidRDefault="003302AB" w:rsidP="007D1E17">
            <w:pPr>
              <w:spacing w:after="120"/>
              <w:ind w:left="454" w:right="318"/>
              <w:jc w:val="both"/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« </w:t>
            </w:r>
            <w:r w:rsidR="007D1E17" w:rsidRPr="00D50FC2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L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e promoteur </w:t>
            </w:r>
            <w:r w:rsidR="007D1E17" w:rsidRPr="00D50FC2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reconnaît et convient que l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’établissement a obtenu une licence/utilise le logiciel </w:t>
            </w:r>
            <w:r w:rsidR="007D1E17" w:rsidRPr="00632F3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highlight w:val="yellow"/>
                <w:lang w:val="fr-CA" w:eastAsia="en-CA"/>
              </w:rPr>
              <w:t>x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à la demande du promoteur</w:t>
            </w:r>
            <w:r w:rsidR="007D1E17" w:rsidRPr="000F6C4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. 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Le promoteur </w:t>
            </w:r>
            <w:r w:rsidR="007D1E17" w:rsidRPr="000F6C4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convien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t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de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 : </w:t>
            </w:r>
            <w:r w:rsidR="007D1E17" w:rsidRPr="009607BE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(i)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s’assurer que le logiciel rencontre les exigences applicables (légales et pour </w:t>
            </w:r>
            <w:r w:rsidR="007D1E17" w:rsidRP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l’essai clinique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); </w:t>
            </w:r>
            <w:r w:rsidR="007D1E17" w:rsidRPr="009607BE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(i</w:t>
            </w:r>
            <w:r w:rsidR="007D1E17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i</w:t>
            </w:r>
            <w:r w:rsidR="007D1E17" w:rsidRPr="009607BE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>)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fournir ou de veiller à ce que le </w:t>
            </w:r>
            <w:r w:rsidR="002F44B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fournisseur de service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fournisse sans frais à l’établissement les entretiens, maintenance</w:t>
            </w:r>
            <w:r w:rsidR="00134C1A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s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et installations, </w:t>
            </w:r>
            <w:r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et </w:t>
            </w:r>
            <w:r w:rsidR="007D1E17">
              <w:rPr>
                <w:rFonts w:asciiTheme="minorHAnsi" w:eastAsia="Times New Roman" w:hAnsiTheme="minorHAnsi" w:cstheme="minorHAnsi"/>
                <w:b/>
                <w:bCs/>
                <w:color w:val="000000"/>
                <w:sz w:val="17"/>
                <w:szCs w:val="17"/>
                <w:lang w:val="fr-CA" w:eastAsia="en-CA"/>
              </w:rPr>
              <w:t xml:space="preserve">(iii) </w:t>
            </w:r>
            <w:r w:rsidR="007D1E17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tenir indemne</w:t>
            </w:r>
            <w:r w:rsidR="00B03C24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s</w:t>
            </w:r>
            <w:r w:rsidR="007D1E17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l’établissement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et son chercheur</w:t>
            </w:r>
            <w:r w:rsidR="007D1E17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de toute responsabilité pouvant découler du logiciel, de l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es </w:t>
            </w:r>
            <w:r w:rsidR="007D1E17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indemniser et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de 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les</w:t>
            </w:r>
            <w:r w:rsidR="007D1E17" w:rsidRPr="009607BE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défendre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> »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 </w:t>
            </w:r>
            <w:r w:rsidR="007D1E17" w:rsidRPr="000F6C4B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</w:t>
            </w:r>
            <w:r w:rsidR="007D1E17">
              <w:rPr>
                <w:rFonts w:asciiTheme="minorHAnsi" w:eastAsia="Times New Roman" w:hAnsiTheme="minorHAnsi" w:cstheme="minorHAnsi"/>
                <w:color w:val="000000"/>
                <w:sz w:val="17"/>
                <w:szCs w:val="17"/>
                <w:lang w:val="fr-CA" w:eastAsia="en-CA"/>
              </w:rPr>
              <w:t xml:space="preserve"> </w:t>
            </w:r>
          </w:p>
          <w:p w14:paraId="74359531" w14:textId="77777777" w:rsidR="00C34C12" w:rsidRPr="00465060" w:rsidRDefault="00566EF6" w:rsidP="00C34C12">
            <w:pPr>
              <w:spacing w:after="6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(Le point (iii) pourrait être inclus à la clause d’indemnisation du promoteur dans le contrat de recherche. La clause proposée pourrait aussi prendre toute autre forme jugée souhaitable par l’établissement</w:t>
            </w:r>
            <w:r w:rsidR="000C528B"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; notamment, le mot « logiciel » pourrait être remplacée par « technologie »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fr-CA"/>
              </w:rPr>
              <w:t>.)</w:t>
            </w:r>
          </w:p>
        </w:tc>
      </w:tr>
    </w:tbl>
    <w:p w14:paraId="6C6C05F0" w14:textId="77777777" w:rsidR="002B6059" w:rsidRPr="00465060" w:rsidRDefault="002B6059" w:rsidP="00B817A6">
      <w:pPr>
        <w:rPr>
          <w:rFonts w:asciiTheme="minorHAnsi" w:hAnsiTheme="minorHAnsi" w:cstheme="minorHAnsi"/>
          <w:lang w:val="fr-CA"/>
        </w:rPr>
      </w:pPr>
    </w:p>
    <w:sectPr w:rsidR="002B6059" w:rsidRPr="00465060" w:rsidSect="00F644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93" w:right="1440" w:bottom="993" w:left="1440" w:header="72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C41D5" w14:textId="77777777" w:rsidR="004A60A8" w:rsidRDefault="004A60A8">
      <w:r>
        <w:separator/>
      </w:r>
    </w:p>
  </w:endnote>
  <w:endnote w:type="continuationSeparator" w:id="0">
    <w:p w14:paraId="01997E1E" w14:textId="77777777" w:rsidR="004A60A8" w:rsidRDefault="004A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D5A7" w14:textId="77777777" w:rsidR="00BE5555" w:rsidRDefault="00BE55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1AD3" w14:textId="77777777" w:rsidR="0062322D" w:rsidRDefault="00AF1926" w:rsidP="00AF192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721C65" wp14:editId="2BB83BF0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1828800" cy="381000"/>
              <wp:effectExtent l="0" t="0" r="0" b="0"/>
              <wp:wrapNone/>
              <wp:docPr id="802445521" name="DocsI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ocsID"/>
                            <w:tag w:val="LX-TEMPLATE"/>
                            <w:id w:val="-976139010"/>
                            <w:placeholder>
                              <w:docPart w:val="DefaultPlaceholder_-1854013440"/>
                            </w:placeholder>
                            <w:text/>
                          </w:sdtPr>
                          <w:sdtContent>
                            <w:p w14:paraId="33B6024D" w14:textId="77777777" w:rsidR="00AF1926" w:rsidRDefault="00AF1926" w:rsidP="00AF1926">
                              <w:pPr>
                                <w:pStyle w:val="DocsID"/>
                              </w:pPr>
                              <w:r>
                                <w:t>CAN_DMS: \1011001045\3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21C65" id="_x0000_t202" coordsize="21600,21600" o:spt="202" path="m,l,21600r21600,l21600,xe">
              <v:stroke joinstyle="miter"/>
              <v:path gradientshapeok="t" o:connecttype="rect"/>
            </v:shapetype>
            <v:shape id="DocsID" o:spid="_x0000_s1026" type="#_x0000_t202" style="position:absolute;left:0;text-align:left;margin-left:0;margin-top:0;width:2in;height:30pt;z-index:251667456;visibility:visible;mso-wrap-style:square;mso-wrap-distance-left:9pt;mso-wrap-distance-top:0;mso-wrap-distance-right:9pt;mso-wrap-distance-bottom:0;mso-position-horizontal:left;mso-position-horizontal-relative:margin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" filled="f" stroked="f" strokeweight=".5pt">
              <v:textbox inset="0,0,0,0">
                <w:txbxContent>
                  <w:sdt>
                    <w:sdtPr>
                      <w:alias w:val="DocsID"/>
                      <w:tag w:val="LX-TEMPLATE"/>
                      <w:id w:val="-976139010"/>
                      <w:placeholder>
                        <w:docPart w:val="DefaultPlaceholder_-1854013440"/>
                      </w:placeholder>
                      <w:text/>
                    </w:sdtPr>
                    <w:sdtContent>
                      <w:p w14:paraId="33B6024D" w14:textId="77777777" w:rsidR="00AF1926" w:rsidRDefault="00AF1926" w:rsidP="00AF1926">
                        <w:pPr>
                          <w:pStyle w:val="DocsID"/>
                        </w:pPr>
                        <w:r>
                          <w:t>CAN_DMS: \1011001045\3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="0062322D">
      <w:fldChar w:fldCharType="begin"/>
    </w:r>
    <w:r w:rsidR="0062322D">
      <w:instrText xml:space="preserve"> PAGE  \* MERGEFORMAT </w:instrText>
    </w:r>
    <w:r w:rsidR="0062322D">
      <w:fldChar w:fldCharType="separate"/>
    </w:r>
    <w:r w:rsidR="00A71A0D">
      <w:rPr>
        <w:noProof/>
      </w:rPr>
      <w:t>2</w:t>
    </w:r>
    <w:r w:rsidR="0062322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A13E" w14:textId="77777777" w:rsidR="009C5E40" w:rsidRDefault="00AF1926" w:rsidP="00AF1926">
    <w:pPr>
      <w:pStyle w:val="Footer"/>
      <w:jc w:val="cen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0DE957" wp14:editId="2EBD6AC6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1828800" cy="381000"/>
              <wp:effectExtent l="0" t="0" r="0" b="0"/>
              <wp:wrapNone/>
              <wp:docPr id="1837225564" name="DocsI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ocsID"/>
                            <w:tag w:val="LX-TEMPLATE"/>
                            <w:id w:val="408429776"/>
                            <w:placeholder>
                              <w:docPart w:val="DefaultPlaceholder_-1854013440"/>
                            </w:placeholder>
                            <w:text/>
                          </w:sdtPr>
                          <w:sdtContent>
                            <w:p w14:paraId="0663E589" w14:textId="77777777" w:rsidR="00AF1926" w:rsidRDefault="00AF1926" w:rsidP="00AF1926">
                              <w:pPr>
                                <w:pStyle w:val="DocsID"/>
                              </w:pPr>
                              <w:r>
                                <w:t>CAN_DMS: \1011001045\3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DE9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2in;height:30pt;z-index:251668480;visibility:visible;mso-wrap-style:square;mso-wrap-distance-left:9pt;mso-wrap-distance-top:0;mso-wrap-distance-right:9pt;mso-wrap-distance-bottom:0;mso-position-horizontal:left;mso-position-horizontal-relative:margin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" filled="f" stroked="f" strokeweight=".5pt">
              <v:textbox inset="0,0,0,0">
                <w:txbxContent>
                  <w:sdt>
                    <w:sdtPr>
                      <w:alias w:val="DocsID"/>
                      <w:tag w:val="LX-TEMPLATE"/>
                      <w:id w:val="408429776"/>
                      <w:placeholder>
                        <w:docPart w:val="DefaultPlaceholder_-1854013440"/>
                      </w:placeholder>
                      <w:text/>
                    </w:sdtPr>
                    <w:sdtContent>
                      <w:p w14:paraId="0663E589" w14:textId="77777777" w:rsidR="00AF1926" w:rsidRDefault="00AF1926" w:rsidP="00AF1926">
                        <w:pPr>
                          <w:pStyle w:val="DocsID"/>
                        </w:pPr>
                        <w:r>
                          <w:t>CAN_DMS: \1011001045\3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="009C5E40">
      <w:rPr>
        <w:rStyle w:val="PageNumber"/>
      </w:rPr>
      <w:fldChar w:fldCharType="begin"/>
    </w:r>
    <w:r w:rsidR="009C5E40">
      <w:rPr>
        <w:rStyle w:val="PageNumber"/>
      </w:rPr>
      <w:instrText xml:space="preserve"> PAGE </w:instrText>
    </w:r>
    <w:r w:rsidR="009C5E40">
      <w:rPr>
        <w:rStyle w:val="PageNumber"/>
      </w:rPr>
      <w:fldChar w:fldCharType="separate"/>
    </w:r>
    <w:r w:rsidR="00A71A0D">
      <w:rPr>
        <w:rStyle w:val="PageNumber"/>
        <w:noProof/>
      </w:rPr>
      <w:t>1</w:t>
    </w:r>
    <w:r w:rsidR="009C5E40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C98F" w14:textId="77777777" w:rsidR="004A60A8" w:rsidRDefault="004A60A8">
      <w:r>
        <w:separator/>
      </w:r>
    </w:p>
  </w:footnote>
  <w:footnote w:type="continuationSeparator" w:id="0">
    <w:p w14:paraId="318BCF0C" w14:textId="77777777" w:rsidR="004A60A8" w:rsidRDefault="004A6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47B9" w14:textId="77777777" w:rsidR="00BE5555" w:rsidRDefault="00000000">
    <w:pPr>
      <w:pStyle w:val="Header"/>
    </w:pPr>
    <w:r>
      <w:rPr>
        <w:noProof/>
      </w:rPr>
      <w:pict w14:anchorId="174837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065126" o:spid="_x0000_s1026" type="#_x0000_t136" alt="" style="position:absolute;margin-left:0;margin-top:0;width:439.9pt;height:21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977C" w14:textId="77777777" w:rsidR="00701C18" w:rsidRDefault="00000000">
    <w:pPr>
      <w:pStyle w:val="Header"/>
    </w:pPr>
    <w:r>
      <w:rPr>
        <w:noProof/>
      </w:rPr>
      <w:pict w14:anchorId="48759F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065127" o:spid="_x0000_s1027" type="#_x0000_t136" alt="" style="position:absolute;margin-left:0;margin-top:0;width:439.9pt;height:219.9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 "/>
          <w10:wrap anchorx="margin" anchory="margin"/>
        </v:shape>
      </w:pict>
    </w:r>
    <w:r w:rsidR="00701C18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FC91A" w14:textId="77777777" w:rsidR="00701C18" w:rsidRDefault="00000000">
    <w:pPr>
      <w:pStyle w:val="Header"/>
    </w:pPr>
    <w:r>
      <w:rPr>
        <w:noProof/>
      </w:rPr>
      <w:pict w14:anchorId="55E039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065125" o:spid="_x0000_s1025" type="#_x0000_t136" alt="" style="position:absolute;margin-left:0;margin-top:0;width:439.9pt;height:21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 "/>
          <w10:wrap anchorx="margin" anchory="margin"/>
        </v:shape>
      </w:pict>
    </w:r>
    <w:r w:rsidR="00701C1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DD4"/>
    <w:multiLevelType w:val="hybridMultilevel"/>
    <w:tmpl w:val="A3824CAC"/>
    <w:name w:val="UnnamedList519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1604"/>
    <w:multiLevelType w:val="hybridMultilevel"/>
    <w:tmpl w:val="337EF88C"/>
    <w:name w:val="Parties"/>
    <w:lvl w:ilvl="0" w:tplc="DB062246">
      <w:start w:val="1"/>
      <w:numFmt w:val="decimal"/>
      <w:pStyle w:val="PartiesNumbered"/>
      <w:lvlText w:val="(%1)"/>
      <w:lvlJc w:val="left"/>
      <w:pPr>
        <w:ind w:left="72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55BE3"/>
    <w:multiLevelType w:val="hybridMultilevel"/>
    <w:tmpl w:val="F61C50A6"/>
    <w:name w:val="UnnamedList1188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B470BCEA">
      <w:start w:val="1"/>
      <w:numFmt w:val="bullet"/>
      <w:lvlText w:val="­"/>
      <w:lvlJc w:val="left"/>
      <w:pPr>
        <w:ind w:left="786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D1AB1"/>
    <w:multiLevelType w:val="hybridMultilevel"/>
    <w:tmpl w:val="812E2588"/>
    <w:name w:val="#BodyText=Precedent Note L 3481"/>
    <w:lvl w:ilvl="0" w:tplc="5A5E378A">
      <w:start w:val="1"/>
      <w:numFmt w:val="decimal"/>
      <w:pStyle w:val="BodyTextPrecedentNote"/>
      <w:lvlText w:val="%1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6CBA"/>
    <w:multiLevelType w:val="hybridMultilevel"/>
    <w:tmpl w:val="CAF8459E"/>
    <w:name w:val="UnnamedList4415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587786">
    <w:abstractNumId w:val="1"/>
  </w:num>
  <w:num w:numId="2" w16cid:durableId="1245609562">
    <w:abstractNumId w:val="3"/>
  </w:num>
  <w:num w:numId="3" w16cid:durableId="1569420848">
    <w:abstractNumId w:val="2"/>
  </w:num>
  <w:num w:numId="4" w16cid:durableId="715736784">
    <w:abstractNumId w:val="0"/>
  </w:num>
  <w:num w:numId="5" w16cid:durableId="1309046472">
    <w:abstractNumId w:val="4"/>
  </w:num>
  <w:num w:numId="6" w16cid:durableId="1766875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Formatting/>
  <w:defaultTabStop w:val="720"/>
  <w:hyphenationZone w:val="425"/>
  <w:doNotHyphenateCaps/>
  <w:drawingGridHorizontalSpacing w:val="59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IManageDocInfoCache(AuthorId)" w:val="KJEFFERS01"/>
    <w:docVar w:name="IManageDocInfoCache(ClientId)" w:val="10210505"/>
    <w:docVar w:name="IManageDocInfoCache(DatabaseName)" w:val="CAN_DMS"/>
    <w:docVar w:name="IManageDocInfoCache(DocumentDescription)" w:val="(CATALIS) Logiciels - recherche clinique"/>
    <w:docVar w:name="IManageDocInfoCache(DocumentNumber)" w:val="1011001045"/>
    <w:docVar w:name="IManageDocInfoCache(DocumentVersion)" w:val="3"/>
    <w:docVar w:name="IManageDocInfoCache(Matter)" w:val="1001147186"/>
  </w:docVars>
  <w:rsids>
    <w:rsidRoot w:val="00695369"/>
    <w:rsid w:val="000233A2"/>
    <w:rsid w:val="00023C7D"/>
    <w:rsid w:val="00032D35"/>
    <w:rsid w:val="00044E85"/>
    <w:rsid w:val="0004638E"/>
    <w:rsid w:val="000538D3"/>
    <w:rsid w:val="00062079"/>
    <w:rsid w:val="00081113"/>
    <w:rsid w:val="000A1873"/>
    <w:rsid w:val="000A214F"/>
    <w:rsid w:val="000A29B1"/>
    <w:rsid w:val="000C528B"/>
    <w:rsid w:val="000E507E"/>
    <w:rsid w:val="000F6C4B"/>
    <w:rsid w:val="00117809"/>
    <w:rsid w:val="001242D8"/>
    <w:rsid w:val="0012518A"/>
    <w:rsid w:val="00125C32"/>
    <w:rsid w:val="00134C1A"/>
    <w:rsid w:val="0014606E"/>
    <w:rsid w:val="00147E90"/>
    <w:rsid w:val="00176C0D"/>
    <w:rsid w:val="001A47E4"/>
    <w:rsid w:val="001C15A5"/>
    <w:rsid w:val="001D1407"/>
    <w:rsid w:val="001D56CE"/>
    <w:rsid w:val="00207F99"/>
    <w:rsid w:val="00237C82"/>
    <w:rsid w:val="00257457"/>
    <w:rsid w:val="00270D03"/>
    <w:rsid w:val="00273453"/>
    <w:rsid w:val="002746E8"/>
    <w:rsid w:val="00283147"/>
    <w:rsid w:val="00284827"/>
    <w:rsid w:val="002A2A77"/>
    <w:rsid w:val="002A3EF7"/>
    <w:rsid w:val="002B3C1B"/>
    <w:rsid w:val="002B5957"/>
    <w:rsid w:val="002B6059"/>
    <w:rsid w:val="002D2371"/>
    <w:rsid w:val="002D7CE0"/>
    <w:rsid w:val="002E68BA"/>
    <w:rsid w:val="002F2F58"/>
    <w:rsid w:val="002F2FE7"/>
    <w:rsid w:val="002F44BB"/>
    <w:rsid w:val="00304D7E"/>
    <w:rsid w:val="0031700B"/>
    <w:rsid w:val="00317EFD"/>
    <w:rsid w:val="003302AB"/>
    <w:rsid w:val="00342883"/>
    <w:rsid w:val="0035629C"/>
    <w:rsid w:val="00360F60"/>
    <w:rsid w:val="00377656"/>
    <w:rsid w:val="003938C7"/>
    <w:rsid w:val="003A360F"/>
    <w:rsid w:val="003B78F7"/>
    <w:rsid w:val="003D2B0E"/>
    <w:rsid w:val="003D2E4B"/>
    <w:rsid w:val="003E0D38"/>
    <w:rsid w:val="00406C1A"/>
    <w:rsid w:val="00432A05"/>
    <w:rsid w:val="00442A5C"/>
    <w:rsid w:val="004544E0"/>
    <w:rsid w:val="0046115C"/>
    <w:rsid w:val="00465060"/>
    <w:rsid w:val="00466356"/>
    <w:rsid w:val="0048146A"/>
    <w:rsid w:val="004A062E"/>
    <w:rsid w:val="004A60A8"/>
    <w:rsid w:val="004B71B9"/>
    <w:rsid w:val="004D0B5C"/>
    <w:rsid w:val="004E2533"/>
    <w:rsid w:val="00505E2E"/>
    <w:rsid w:val="00506558"/>
    <w:rsid w:val="00540FC9"/>
    <w:rsid w:val="005508B9"/>
    <w:rsid w:val="005524FC"/>
    <w:rsid w:val="00561038"/>
    <w:rsid w:val="00566EF6"/>
    <w:rsid w:val="0057148A"/>
    <w:rsid w:val="005912DE"/>
    <w:rsid w:val="005A47D0"/>
    <w:rsid w:val="005B3D3A"/>
    <w:rsid w:val="005C76D9"/>
    <w:rsid w:val="005E7282"/>
    <w:rsid w:val="006118BA"/>
    <w:rsid w:val="0062322D"/>
    <w:rsid w:val="00632F3B"/>
    <w:rsid w:val="006451AE"/>
    <w:rsid w:val="0064688E"/>
    <w:rsid w:val="00647EA5"/>
    <w:rsid w:val="00660729"/>
    <w:rsid w:val="00687DBB"/>
    <w:rsid w:val="00695369"/>
    <w:rsid w:val="006C268D"/>
    <w:rsid w:val="006C54A2"/>
    <w:rsid w:val="006C5C50"/>
    <w:rsid w:val="006C7DD1"/>
    <w:rsid w:val="006D146C"/>
    <w:rsid w:val="006D274F"/>
    <w:rsid w:val="006D3D0A"/>
    <w:rsid w:val="006D6FD6"/>
    <w:rsid w:val="006E340F"/>
    <w:rsid w:val="006E49C7"/>
    <w:rsid w:val="006F3D82"/>
    <w:rsid w:val="006F535E"/>
    <w:rsid w:val="00701C18"/>
    <w:rsid w:val="00707A8C"/>
    <w:rsid w:val="00713FEF"/>
    <w:rsid w:val="007140D4"/>
    <w:rsid w:val="00726C0F"/>
    <w:rsid w:val="0073535A"/>
    <w:rsid w:val="0075138C"/>
    <w:rsid w:val="00755579"/>
    <w:rsid w:val="00755E66"/>
    <w:rsid w:val="007764E4"/>
    <w:rsid w:val="007A45FD"/>
    <w:rsid w:val="007A6A84"/>
    <w:rsid w:val="007B607D"/>
    <w:rsid w:val="007C5A84"/>
    <w:rsid w:val="007D1E17"/>
    <w:rsid w:val="007E0849"/>
    <w:rsid w:val="007F044C"/>
    <w:rsid w:val="007F57AF"/>
    <w:rsid w:val="0080740C"/>
    <w:rsid w:val="0081200F"/>
    <w:rsid w:val="0082396F"/>
    <w:rsid w:val="00841833"/>
    <w:rsid w:val="008479BE"/>
    <w:rsid w:val="00853B69"/>
    <w:rsid w:val="00854F20"/>
    <w:rsid w:val="008845AA"/>
    <w:rsid w:val="00891CCB"/>
    <w:rsid w:val="008A22D8"/>
    <w:rsid w:val="008D298C"/>
    <w:rsid w:val="008D4A74"/>
    <w:rsid w:val="008F45B5"/>
    <w:rsid w:val="00906EA4"/>
    <w:rsid w:val="009123B4"/>
    <w:rsid w:val="009213E8"/>
    <w:rsid w:val="00933DF0"/>
    <w:rsid w:val="00935FB5"/>
    <w:rsid w:val="0093758B"/>
    <w:rsid w:val="00941207"/>
    <w:rsid w:val="009607BE"/>
    <w:rsid w:val="00963B8D"/>
    <w:rsid w:val="009A6A10"/>
    <w:rsid w:val="009B2520"/>
    <w:rsid w:val="009C2B23"/>
    <w:rsid w:val="009C4D8B"/>
    <w:rsid w:val="009C5E40"/>
    <w:rsid w:val="009C69EB"/>
    <w:rsid w:val="009D3893"/>
    <w:rsid w:val="009E1799"/>
    <w:rsid w:val="009F1DBD"/>
    <w:rsid w:val="00A13698"/>
    <w:rsid w:val="00A163AC"/>
    <w:rsid w:val="00A535F4"/>
    <w:rsid w:val="00A71A0D"/>
    <w:rsid w:val="00A71B34"/>
    <w:rsid w:val="00A77422"/>
    <w:rsid w:val="00A82893"/>
    <w:rsid w:val="00A8454F"/>
    <w:rsid w:val="00A8524C"/>
    <w:rsid w:val="00AA5031"/>
    <w:rsid w:val="00AC54CB"/>
    <w:rsid w:val="00AE4DFC"/>
    <w:rsid w:val="00AE7A9F"/>
    <w:rsid w:val="00AF1926"/>
    <w:rsid w:val="00B0114E"/>
    <w:rsid w:val="00B03C24"/>
    <w:rsid w:val="00B14E8C"/>
    <w:rsid w:val="00B31F8C"/>
    <w:rsid w:val="00B3612D"/>
    <w:rsid w:val="00B373FF"/>
    <w:rsid w:val="00B40EB8"/>
    <w:rsid w:val="00B450B8"/>
    <w:rsid w:val="00B52285"/>
    <w:rsid w:val="00B75150"/>
    <w:rsid w:val="00B817A6"/>
    <w:rsid w:val="00B92DD1"/>
    <w:rsid w:val="00BA2797"/>
    <w:rsid w:val="00BC2506"/>
    <w:rsid w:val="00BE5555"/>
    <w:rsid w:val="00C27F97"/>
    <w:rsid w:val="00C34C12"/>
    <w:rsid w:val="00C50580"/>
    <w:rsid w:val="00C85083"/>
    <w:rsid w:val="00C950F5"/>
    <w:rsid w:val="00CB2DDF"/>
    <w:rsid w:val="00CD01BC"/>
    <w:rsid w:val="00CE27AD"/>
    <w:rsid w:val="00CE7479"/>
    <w:rsid w:val="00CF6FCD"/>
    <w:rsid w:val="00D20263"/>
    <w:rsid w:val="00D23818"/>
    <w:rsid w:val="00D43678"/>
    <w:rsid w:val="00D44F20"/>
    <w:rsid w:val="00D50FC2"/>
    <w:rsid w:val="00D6624F"/>
    <w:rsid w:val="00D67E7B"/>
    <w:rsid w:val="00D74389"/>
    <w:rsid w:val="00D93F9C"/>
    <w:rsid w:val="00DA6517"/>
    <w:rsid w:val="00DC7E2F"/>
    <w:rsid w:val="00E1299F"/>
    <w:rsid w:val="00E268B5"/>
    <w:rsid w:val="00E644F0"/>
    <w:rsid w:val="00E7467B"/>
    <w:rsid w:val="00E91D2D"/>
    <w:rsid w:val="00EC2CC4"/>
    <w:rsid w:val="00EC65B9"/>
    <w:rsid w:val="00ED1299"/>
    <w:rsid w:val="00EE5421"/>
    <w:rsid w:val="00F02893"/>
    <w:rsid w:val="00F274E1"/>
    <w:rsid w:val="00F278B2"/>
    <w:rsid w:val="00F30003"/>
    <w:rsid w:val="00F4606D"/>
    <w:rsid w:val="00F51119"/>
    <w:rsid w:val="00F513BB"/>
    <w:rsid w:val="00F64437"/>
    <w:rsid w:val="00F679F3"/>
    <w:rsid w:val="00F83135"/>
    <w:rsid w:val="00FA2807"/>
    <w:rsid w:val="00FA3C42"/>
    <w:rsid w:val="00FA53DC"/>
    <w:rsid w:val="00FC65C2"/>
    <w:rsid w:val="00FE3D00"/>
    <w:rsid w:val="00FF7ACE"/>
    <w:rsid w:val="6317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C4C4C2E"/>
  <w15:docId w15:val="{D2D9EEE9-AFFC-4561-A4BC-444EFB9B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29" w:unhideWhenUsed="1" w:qFormat="1"/>
    <w:lsdException w:name="heading 1" w:unhideWhenUsed="1"/>
    <w:lsdException w:name="heading 2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/>
    <w:lsdException w:name="Salutation" w:unhideWhenUsed="1"/>
    <w:lsdException w:name="Date" w:uiPriority="2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/>
    <w:lsdException w:name="HTML Bottom of Form" w:semiHidden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9"/>
    <w:unhideWhenUsed/>
    <w:qFormat/>
    <w:rsid w:val="00B817A6"/>
    <w:rPr>
      <w:rFonts w:ascii="Calibri" w:eastAsiaTheme="minorHAns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9"/>
    <w:semiHidden/>
    <w:unhideWhenUsed/>
    <w:pPr>
      <w:keepNext/>
      <w:spacing w:before="12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9"/>
    <w:semiHidden/>
    <w:unhideWhenUsed/>
    <w:pPr>
      <w:keepNext/>
      <w:spacing w:before="120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uiPriority w:val="99"/>
    <w:semiHidden/>
    <w:unhideWhenUsed/>
    <w:pPr>
      <w:keepNext/>
      <w:spacing w:before="120"/>
      <w:outlineLvl w:val="2"/>
    </w:pPr>
    <w:rPr>
      <w:u w:val="single"/>
    </w:rPr>
  </w:style>
  <w:style w:type="paragraph" w:styleId="Heading4">
    <w:name w:val="heading 4"/>
    <w:basedOn w:val="Normal"/>
    <w:next w:val="Normal"/>
    <w:uiPriority w:val="99"/>
    <w:semiHidden/>
    <w:unhideWhenUsed/>
    <w:pPr>
      <w:keepNext/>
      <w:spacing w:before="120"/>
      <w:outlineLvl w:val="3"/>
    </w:pPr>
    <w:rPr>
      <w:i/>
      <w:iCs/>
    </w:rPr>
  </w:style>
  <w:style w:type="paragraph" w:styleId="Heading5">
    <w:name w:val="heading 5"/>
    <w:basedOn w:val="Normal"/>
    <w:next w:val="Normal"/>
    <w:uiPriority w:val="99"/>
    <w:semiHidden/>
    <w:unhideWhenUsed/>
    <w:pPr>
      <w:keepNext/>
      <w:spacing w:before="120"/>
      <w:outlineLvl w:val="4"/>
    </w:pPr>
  </w:style>
  <w:style w:type="paragraph" w:styleId="Heading6">
    <w:name w:val="heading 6"/>
    <w:basedOn w:val="Normal"/>
    <w:next w:val="Normal"/>
    <w:uiPriority w:val="99"/>
    <w:semiHidden/>
    <w:unhideWhenUsed/>
    <w:pPr>
      <w:keepNext/>
      <w:spacing w:before="120"/>
      <w:outlineLvl w:val="5"/>
    </w:pPr>
  </w:style>
  <w:style w:type="paragraph" w:styleId="Heading7">
    <w:name w:val="heading 7"/>
    <w:basedOn w:val="Normal"/>
    <w:next w:val="Normal"/>
    <w:uiPriority w:val="99"/>
    <w:semiHidden/>
    <w:unhideWhenUsed/>
    <w:pPr>
      <w:keepNext/>
      <w:spacing w:before="120"/>
      <w:outlineLvl w:val="6"/>
    </w:pPr>
  </w:style>
  <w:style w:type="paragraph" w:styleId="Heading8">
    <w:name w:val="heading 8"/>
    <w:basedOn w:val="Normal"/>
    <w:next w:val="Normal"/>
    <w:uiPriority w:val="99"/>
    <w:semiHidden/>
    <w:unhideWhenUsed/>
    <w:pPr>
      <w:keepNext/>
      <w:spacing w:before="120"/>
      <w:outlineLvl w:val="7"/>
    </w:pPr>
  </w:style>
  <w:style w:type="paragraph" w:styleId="Heading9">
    <w:name w:val="heading 9"/>
    <w:basedOn w:val="Normal"/>
    <w:next w:val="Normal"/>
    <w:uiPriority w:val="99"/>
    <w:semiHidden/>
    <w:unhideWhenUsed/>
    <w:pPr>
      <w:keepNext/>
      <w:spacing w:before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Single"/>
    <w:uiPriority w:val="99"/>
    <w:unhideWhenUsed/>
    <w:rsid w:val="00432A05"/>
    <w:pPr>
      <w:tabs>
        <w:tab w:val="center" w:pos="4680"/>
        <w:tab w:val="right" w:pos="9360"/>
      </w:tabs>
      <w:spacing w:after="0"/>
      <w:jc w:val="left"/>
    </w:pPr>
  </w:style>
  <w:style w:type="paragraph" w:styleId="Footer">
    <w:name w:val="footer"/>
    <w:basedOn w:val="NormalSingle"/>
    <w:uiPriority w:val="99"/>
    <w:unhideWhenUsed/>
    <w:rsid w:val="00432A05"/>
    <w:pPr>
      <w:tabs>
        <w:tab w:val="center" w:pos="4680"/>
        <w:tab w:val="right" w:pos="9360"/>
      </w:tabs>
      <w:spacing w:after="0"/>
      <w:jc w:val="left"/>
    </w:pPr>
  </w:style>
  <w:style w:type="character" w:customStyle="1" w:styleId="Prompt">
    <w:name w:val="Prompt"/>
    <w:uiPriority w:val="29"/>
    <w:qFormat/>
    <w:rsid w:val="003A360F"/>
    <w:rPr>
      <w:color w:val="auto"/>
    </w:r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left" w:pos="720"/>
        <w:tab w:val="right" w:leader="dot" w:pos="9360"/>
      </w:tabs>
    </w:p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left" w:pos="1440"/>
        <w:tab w:val="right" w:leader="dot" w:pos="9360"/>
      </w:tabs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</w:style>
  <w:style w:type="paragraph" w:styleId="Subtitle">
    <w:name w:val="Subtitle"/>
    <w:basedOn w:val="Normal"/>
    <w:next w:val="Normal"/>
    <w:uiPriority w:val="99"/>
    <w:semiHidden/>
    <w:unhideWhenUsed/>
    <w:pPr>
      <w:jc w:val="center"/>
    </w:pPr>
    <w:rPr>
      <w:b/>
      <w:bCs/>
    </w:rPr>
  </w:style>
  <w:style w:type="paragraph" w:styleId="Title">
    <w:name w:val="Title"/>
    <w:basedOn w:val="Normal"/>
    <w:next w:val="Normal"/>
    <w:uiPriority w:val="99"/>
    <w:semiHidden/>
    <w:unhideWhenUsed/>
    <w:pPr>
      <w:jc w:val="center"/>
    </w:pPr>
    <w:rPr>
      <w:b/>
      <w:bCs/>
      <w:sz w:val="24"/>
      <w:szCs w:val="28"/>
    </w:rPr>
  </w:style>
  <w:style w:type="character" w:styleId="PageNumber">
    <w:name w:val="page number"/>
    <w:uiPriority w:val="99"/>
    <w:semiHidden/>
    <w:unhideWhenUsed/>
    <w:rsid w:val="009C5E40"/>
    <w:rPr>
      <w:sz w:val="20"/>
    </w:rPr>
  </w:style>
  <w:style w:type="paragraph" w:styleId="FootnoteText">
    <w:name w:val="footnote text"/>
    <w:uiPriority w:val="99"/>
    <w:semiHidden/>
    <w:unhideWhenUsed/>
    <w:rsid w:val="002B3C1B"/>
    <w:rPr>
      <w:rFonts w:ascii="Arial" w:hAnsi="Arial" w:cs="Arial"/>
      <w:sz w:val="16"/>
      <w:lang w:val="fr-CA" w:eastAsia="en-US"/>
    </w:rPr>
  </w:style>
  <w:style w:type="paragraph" w:customStyle="1" w:styleId="NormalSingle">
    <w:name w:val="Normal Single"/>
    <w:uiPriority w:val="29"/>
    <w:qFormat/>
    <w:pPr>
      <w:spacing w:after="240"/>
      <w:jc w:val="both"/>
    </w:pPr>
    <w:rPr>
      <w:rFonts w:ascii="Arial" w:hAnsi="Arial" w:cs="Arial"/>
      <w:szCs w:val="24"/>
      <w:lang w:val="fr-CA" w:eastAsia="en-US"/>
    </w:rPr>
  </w:style>
  <w:style w:type="paragraph" w:customStyle="1" w:styleId="zz1794baseaddress">
    <w:name w:val="zz1794base addres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bodytext">
    <w:name w:val="zz1794base body text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heading">
    <w:name w:val="zz1794base heading"/>
    <w:basedOn w:val="Normal"/>
    <w:next w:val="Normal"/>
    <w:uiPriority w:val="99"/>
    <w:semiHidden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zz1794basemisc">
    <w:name w:val="zz1794base misc"/>
    <w:uiPriority w:val="99"/>
    <w:semiHidden/>
    <w:qFormat/>
    <w:rsid w:val="00F02893"/>
    <w:rPr>
      <w:rFonts w:ascii="Arial" w:hAnsi="Arial"/>
      <w:szCs w:val="24"/>
    </w:rPr>
  </w:style>
  <w:style w:type="paragraph" w:customStyle="1" w:styleId="zz1794baseparties">
    <w:name w:val="zz1794base partie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quotes">
    <w:name w:val="zz1794base quote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zz1794basetables">
    <w:name w:val="zz1794base tables"/>
    <w:basedOn w:val="Normal"/>
    <w:uiPriority w:val="99"/>
    <w:semiHidden/>
    <w:qFormat/>
    <w:rsid w:val="00F02893"/>
    <w:rPr>
      <w:rFonts w:cs="Times New Roman"/>
      <w:szCs w:val="20"/>
      <w:lang w:eastAsia="en-CA"/>
    </w:rPr>
  </w:style>
  <w:style w:type="paragraph" w:customStyle="1" w:styleId="BodyText0">
    <w:name w:val="#BodyText"/>
    <w:basedOn w:val="zz1794basebodytext"/>
    <w:qFormat/>
    <w:rsid w:val="00F02893"/>
  </w:style>
  <w:style w:type="paragraph" w:customStyle="1" w:styleId="BodyTextIndent1">
    <w:name w:val="#BodyText=Indent 1"/>
    <w:basedOn w:val="zz1794basebodytext"/>
    <w:qFormat/>
    <w:rsid w:val="00F02893"/>
    <w:pPr>
      <w:ind w:left="720"/>
    </w:pPr>
  </w:style>
  <w:style w:type="paragraph" w:customStyle="1" w:styleId="BodyTextIndent2">
    <w:name w:val="#BodyText=Indent 2"/>
    <w:basedOn w:val="zz1794basebodytext"/>
    <w:qFormat/>
    <w:rsid w:val="00F02893"/>
    <w:pPr>
      <w:ind w:left="1440"/>
    </w:pPr>
  </w:style>
  <w:style w:type="paragraph" w:customStyle="1" w:styleId="BodyTextIndent3">
    <w:name w:val="#BodyText=Indent 3"/>
    <w:basedOn w:val="zz1794basebodytext"/>
    <w:qFormat/>
    <w:rsid w:val="00F02893"/>
    <w:pPr>
      <w:ind w:left="2160"/>
    </w:pPr>
  </w:style>
  <w:style w:type="paragraph" w:customStyle="1" w:styleId="BodyTextIndent4">
    <w:name w:val="#BodyText=Indent 4"/>
    <w:basedOn w:val="zz1794basebodytext"/>
    <w:qFormat/>
    <w:rsid w:val="00F02893"/>
    <w:pPr>
      <w:ind w:left="2880"/>
    </w:pPr>
  </w:style>
  <w:style w:type="paragraph" w:customStyle="1" w:styleId="BodyTextIndent5">
    <w:name w:val="#BodyText=Indent 5"/>
    <w:basedOn w:val="zz1794basebodytext"/>
    <w:qFormat/>
    <w:rsid w:val="00F02893"/>
    <w:pPr>
      <w:ind w:left="3600"/>
    </w:pPr>
  </w:style>
  <w:style w:type="paragraph" w:customStyle="1" w:styleId="BodyTextBold">
    <w:name w:val="#BodyText=Bold"/>
    <w:basedOn w:val="zz1794basebodytext"/>
    <w:uiPriority w:val="3"/>
    <w:qFormat/>
    <w:rsid w:val="00F02893"/>
    <w:rPr>
      <w:b/>
    </w:rPr>
  </w:style>
  <w:style w:type="paragraph" w:customStyle="1" w:styleId="BodyTextBoldItalics">
    <w:name w:val="#BodyText=Bold+Italics"/>
    <w:basedOn w:val="zz1794basebodytext"/>
    <w:uiPriority w:val="3"/>
    <w:qFormat/>
    <w:rsid w:val="00F02893"/>
    <w:rPr>
      <w:b/>
      <w:i/>
    </w:rPr>
  </w:style>
  <w:style w:type="paragraph" w:customStyle="1" w:styleId="BodyTextFirstLineIndent1">
    <w:name w:val="#BodyText=First Line Indent 1"/>
    <w:basedOn w:val="zz1794basebodytext"/>
    <w:uiPriority w:val="2"/>
    <w:qFormat/>
    <w:rsid w:val="00F02893"/>
    <w:pPr>
      <w:ind w:firstLine="720"/>
    </w:pPr>
  </w:style>
  <w:style w:type="paragraph" w:customStyle="1" w:styleId="BodyTextFirstLineIndent2">
    <w:name w:val="#BodyText=First Line Indent 2"/>
    <w:basedOn w:val="zz1794basebodytext"/>
    <w:uiPriority w:val="2"/>
    <w:qFormat/>
    <w:rsid w:val="00F02893"/>
    <w:pPr>
      <w:ind w:firstLine="1440"/>
    </w:pPr>
  </w:style>
  <w:style w:type="paragraph" w:customStyle="1" w:styleId="BodyTextHanging">
    <w:name w:val="#BodyText=Hanging"/>
    <w:basedOn w:val="zz1794basebodytext"/>
    <w:uiPriority w:val="1"/>
    <w:qFormat/>
    <w:rsid w:val="00F02893"/>
    <w:pPr>
      <w:ind w:left="720" w:hanging="720"/>
    </w:pPr>
  </w:style>
  <w:style w:type="paragraph" w:customStyle="1" w:styleId="BodyTextItalics">
    <w:name w:val="#BodyText=Italics"/>
    <w:basedOn w:val="zz1794basebodytext"/>
    <w:uiPriority w:val="3"/>
    <w:qFormat/>
    <w:rsid w:val="00F02893"/>
    <w:rPr>
      <w:i/>
    </w:rPr>
  </w:style>
  <w:style w:type="paragraph" w:customStyle="1" w:styleId="BodyTextUserDefined1">
    <w:name w:val="#BodyText=User Defined 1"/>
    <w:basedOn w:val="Normal"/>
    <w:uiPriority w:val="3"/>
    <w:qFormat/>
    <w:rsid w:val="00F02893"/>
    <w:rPr>
      <w:rFonts w:cs="Times New Roman"/>
      <w:szCs w:val="20"/>
      <w:lang w:eastAsia="en-CA"/>
    </w:rPr>
  </w:style>
  <w:style w:type="paragraph" w:customStyle="1" w:styleId="BodyTextUserDefined2">
    <w:name w:val="#BodyText=User Defined 2"/>
    <w:basedOn w:val="Normal"/>
    <w:uiPriority w:val="3"/>
    <w:qFormat/>
    <w:rsid w:val="00F02893"/>
    <w:rPr>
      <w:rFonts w:cs="Times New Roman"/>
      <w:szCs w:val="20"/>
      <w:lang w:eastAsia="en-CA"/>
    </w:rPr>
  </w:style>
  <w:style w:type="paragraph" w:customStyle="1" w:styleId="BodyTextUserDefined3">
    <w:name w:val="#BodyText=User Defined 3"/>
    <w:basedOn w:val="Normal"/>
    <w:uiPriority w:val="3"/>
    <w:qFormat/>
    <w:rsid w:val="00F02893"/>
    <w:rPr>
      <w:rFonts w:cs="Times New Roman"/>
      <w:szCs w:val="20"/>
      <w:lang w:eastAsia="en-CA"/>
    </w:rPr>
  </w:style>
  <w:style w:type="paragraph" w:customStyle="1" w:styleId="Address">
    <w:name w:val="$Address"/>
    <w:basedOn w:val="zz1794baseaddress"/>
    <w:uiPriority w:val="15"/>
    <w:qFormat/>
    <w:rsid w:val="00F02893"/>
  </w:style>
  <w:style w:type="paragraph" w:customStyle="1" w:styleId="AddressIndent1">
    <w:name w:val="$Address=Indent 1"/>
    <w:basedOn w:val="zz1794baseaddress"/>
    <w:uiPriority w:val="15"/>
    <w:qFormat/>
    <w:rsid w:val="00F02893"/>
    <w:pPr>
      <w:ind w:left="720"/>
    </w:pPr>
  </w:style>
  <w:style w:type="paragraph" w:customStyle="1" w:styleId="AddressIndent2">
    <w:name w:val="$Address=Indent 2"/>
    <w:basedOn w:val="zz1794baseaddress"/>
    <w:uiPriority w:val="15"/>
    <w:qFormat/>
    <w:rsid w:val="00F02893"/>
    <w:pPr>
      <w:ind w:left="1440"/>
    </w:pPr>
  </w:style>
  <w:style w:type="paragraph" w:customStyle="1" w:styleId="AddressIndent3">
    <w:name w:val="$Address=Indent 3"/>
    <w:basedOn w:val="zz1794baseaddress"/>
    <w:uiPriority w:val="15"/>
    <w:qFormat/>
    <w:rsid w:val="00F02893"/>
    <w:pPr>
      <w:ind w:left="2160"/>
    </w:pPr>
  </w:style>
  <w:style w:type="paragraph" w:customStyle="1" w:styleId="AddressUserDefined1">
    <w:name w:val="$Address=User Defined 1"/>
    <w:basedOn w:val="Normal"/>
    <w:uiPriority w:val="15"/>
    <w:qFormat/>
    <w:rsid w:val="00F02893"/>
    <w:rPr>
      <w:rFonts w:cs="Times New Roman"/>
      <w:szCs w:val="20"/>
      <w:lang w:eastAsia="en-CA"/>
    </w:rPr>
  </w:style>
  <w:style w:type="paragraph" w:customStyle="1" w:styleId="AddressUserDefined2">
    <w:name w:val="$Address=User Defined 2"/>
    <w:basedOn w:val="Normal"/>
    <w:uiPriority w:val="15"/>
    <w:qFormat/>
    <w:rsid w:val="00F02893"/>
    <w:rPr>
      <w:rFonts w:cs="Times New Roman"/>
      <w:szCs w:val="20"/>
      <w:lang w:eastAsia="en-CA"/>
    </w:rPr>
  </w:style>
  <w:style w:type="paragraph" w:customStyle="1" w:styleId="AddressUserDefined3">
    <w:name w:val="$Address=User Defined 3"/>
    <w:basedOn w:val="Normal"/>
    <w:uiPriority w:val="15"/>
    <w:qFormat/>
    <w:rsid w:val="00F02893"/>
    <w:rPr>
      <w:rFonts w:cs="Times New Roman"/>
      <w:szCs w:val="20"/>
      <w:lang w:eastAsia="en-CA"/>
    </w:rPr>
  </w:style>
  <w:style w:type="paragraph" w:customStyle="1" w:styleId="MiscRedHerring">
    <w:name w:val="$Misc=Red Herring"/>
    <w:basedOn w:val="zz1794basemisc"/>
    <w:uiPriority w:val="16"/>
    <w:qFormat/>
    <w:rsid w:val="00F02893"/>
    <w:rPr>
      <w:b/>
      <w:color w:val="FF0000"/>
      <w:sz w:val="16"/>
      <w:lang w:val="fr-CA"/>
    </w:rPr>
  </w:style>
  <w:style w:type="paragraph" w:customStyle="1" w:styleId="MiscUserDefined1">
    <w:name w:val="$Misc=User Defined 1"/>
    <w:basedOn w:val="Normal"/>
    <w:uiPriority w:val="16"/>
    <w:qFormat/>
    <w:rsid w:val="00F02893"/>
    <w:rPr>
      <w:rFonts w:cs="Times New Roman"/>
      <w:szCs w:val="20"/>
      <w:lang w:eastAsia="en-CA"/>
    </w:rPr>
  </w:style>
  <w:style w:type="paragraph" w:customStyle="1" w:styleId="MiscUserDefined2">
    <w:name w:val="$Misc=User Defined 2"/>
    <w:basedOn w:val="Normal"/>
    <w:uiPriority w:val="16"/>
    <w:qFormat/>
    <w:rsid w:val="00F02893"/>
    <w:rPr>
      <w:rFonts w:cs="Times New Roman"/>
      <w:szCs w:val="20"/>
      <w:lang w:eastAsia="en-CA"/>
    </w:rPr>
  </w:style>
  <w:style w:type="paragraph" w:customStyle="1" w:styleId="MiscUserDefined3">
    <w:name w:val="$Misc=User Defined 3"/>
    <w:basedOn w:val="Normal"/>
    <w:uiPriority w:val="16"/>
    <w:qFormat/>
    <w:rsid w:val="00F02893"/>
    <w:rPr>
      <w:rFonts w:cs="Times New Roman"/>
      <w:szCs w:val="20"/>
      <w:lang w:eastAsia="en-CA"/>
    </w:rPr>
  </w:style>
  <w:style w:type="paragraph" w:customStyle="1" w:styleId="HeadingCentre">
    <w:name w:val="%Heading=Centre"/>
    <w:basedOn w:val="zz1794baseheading"/>
    <w:next w:val="BodyText0"/>
    <w:uiPriority w:val="5"/>
    <w:qFormat/>
    <w:rsid w:val="00F02893"/>
    <w:pPr>
      <w:jc w:val="center"/>
    </w:pPr>
  </w:style>
  <w:style w:type="paragraph" w:customStyle="1" w:styleId="HeadingCentreBold">
    <w:name w:val="%Heading=Centre+Bold"/>
    <w:basedOn w:val="zz1794baseheading"/>
    <w:next w:val="BodyText0"/>
    <w:uiPriority w:val="5"/>
    <w:qFormat/>
    <w:rsid w:val="00F02893"/>
    <w:pPr>
      <w:jc w:val="center"/>
    </w:pPr>
    <w:rPr>
      <w:b/>
    </w:rPr>
  </w:style>
  <w:style w:type="paragraph" w:customStyle="1" w:styleId="HeadingCentreBoldItalics">
    <w:name w:val="%Heading=Centre+Bold+Italics"/>
    <w:basedOn w:val="zz1794baseheading"/>
    <w:next w:val="BodyText0"/>
    <w:uiPriority w:val="5"/>
    <w:qFormat/>
    <w:rsid w:val="00F02893"/>
    <w:pPr>
      <w:jc w:val="center"/>
    </w:pPr>
    <w:rPr>
      <w:b/>
      <w:i/>
    </w:rPr>
  </w:style>
  <w:style w:type="paragraph" w:customStyle="1" w:styleId="HeadingCentreItalics">
    <w:name w:val="%Heading=Centre+Italics"/>
    <w:basedOn w:val="zz1794baseheading"/>
    <w:next w:val="BodyText0"/>
    <w:uiPriority w:val="5"/>
    <w:qFormat/>
    <w:rsid w:val="00F02893"/>
    <w:pPr>
      <w:jc w:val="center"/>
    </w:pPr>
    <w:rPr>
      <w:i/>
    </w:rPr>
  </w:style>
  <w:style w:type="paragraph" w:customStyle="1" w:styleId="HeadingDocTitle">
    <w:name w:val="%Heading=Doc Title"/>
    <w:basedOn w:val="zz1794baseheading"/>
    <w:next w:val="BodyText0"/>
    <w:uiPriority w:val="4"/>
    <w:qFormat/>
    <w:rsid w:val="00F02893"/>
    <w:pPr>
      <w:jc w:val="center"/>
    </w:pPr>
    <w:rPr>
      <w:b/>
      <w:caps/>
      <w:sz w:val="24"/>
    </w:rPr>
  </w:style>
  <w:style w:type="paragraph" w:customStyle="1" w:styleId="HeadingLeftBold">
    <w:name w:val="%Heading=Left+Bold"/>
    <w:basedOn w:val="zz1794baseheading"/>
    <w:next w:val="BodyText0"/>
    <w:uiPriority w:val="5"/>
    <w:qFormat/>
    <w:rsid w:val="00F02893"/>
    <w:rPr>
      <w:b/>
    </w:rPr>
  </w:style>
  <w:style w:type="paragraph" w:customStyle="1" w:styleId="HeadingLeftBoldItalics">
    <w:name w:val="%Heading=Left+Bold+Italics"/>
    <w:basedOn w:val="zz1794baseheading"/>
    <w:next w:val="BodyText0"/>
    <w:uiPriority w:val="5"/>
    <w:qFormat/>
    <w:rsid w:val="00F02893"/>
    <w:rPr>
      <w:b/>
      <w:i/>
    </w:rPr>
  </w:style>
  <w:style w:type="paragraph" w:customStyle="1" w:styleId="HeadingLeftItalics">
    <w:name w:val="%Heading=Left+Italics"/>
    <w:basedOn w:val="zz1794baseheading"/>
    <w:next w:val="BodyText0"/>
    <w:uiPriority w:val="5"/>
    <w:qFormat/>
    <w:rsid w:val="00F02893"/>
    <w:rPr>
      <w:i/>
    </w:rPr>
  </w:style>
  <w:style w:type="paragraph" w:customStyle="1" w:styleId="HeadingUserDefined1">
    <w:name w:val="%Heading=User Defined 1"/>
    <w:basedOn w:val="Normal"/>
    <w:next w:val="BodyText0"/>
    <w:uiPriority w:val="5"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HeadingUserDefined2">
    <w:name w:val="%Heading=User Defined 2"/>
    <w:basedOn w:val="Normal"/>
    <w:next w:val="BodyText0"/>
    <w:uiPriority w:val="5"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HeadingUserDefined3">
    <w:name w:val="%Heading=User Defined 3"/>
    <w:basedOn w:val="Normal"/>
    <w:next w:val="BodyText0"/>
    <w:uiPriority w:val="5"/>
    <w:qFormat/>
    <w:rsid w:val="00F02893"/>
    <w:pPr>
      <w:keepNext/>
      <w:keepLines/>
    </w:pPr>
    <w:rPr>
      <w:rFonts w:cs="Times New Roman"/>
      <w:szCs w:val="20"/>
      <w:lang w:eastAsia="en-CA"/>
    </w:rPr>
  </w:style>
  <w:style w:type="paragraph" w:customStyle="1" w:styleId="PartiesCentreAlign">
    <w:name w:val="*Parties=Centre Align"/>
    <w:basedOn w:val="zz1794baseparties"/>
    <w:uiPriority w:val="10"/>
    <w:qFormat/>
    <w:rsid w:val="00F02893"/>
    <w:pPr>
      <w:jc w:val="center"/>
    </w:pPr>
  </w:style>
  <w:style w:type="paragraph" w:customStyle="1" w:styleId="PartiesCentreBoldNoPSpace">
    <w:name w:val="*Parties=Centre+Bold+No PSpace"/>
    <w:basedOn w:val="zz1794baseparties"/>
    <w:uiPriority w:val="10"/>
    <w:qFormat/>
    <w:rsid w:val="00F02893"/>
    <w:pPr>
      <w:jc w:val="center"/>
    </w:pPr>
    <w:rPr>
      <w:b/>
    </w:rPr>
  </w:style>
  <w:style w:type="paragraph" w:customStyle="1" w:styleId="PartiesCentreNoPSpace">
    <w:name w:val="*Parties=Centre+No PSpace"/>
    <w:basedOn w:val="zz1794baseparties"/>
    <w:uiPriority w:val="10"/>
    <w:qFormat/>
    <w:rsid w:val="00F02893"/>
    <w:pPr>
      <w:jc w:val="center"/>
    </w:pPr>
  </w:style>
  <w:style w:type="paragraph" w:customStyle="1" w:styleId="PartiesLeftIndent2">
    <w:name w:val="*Parties=Left Indent 2"/>
    <w:basedOn w:val="zz1794baseparties"/>
    <w:uiPriority w:val="9"/>
    <w:qFormat/>
    <w:rsid w:val="00F02893"/>
    <w:pPr>
      <w:ind w:left="2160"/>
    </w:pPr>
  </w:style>
  <w:style w:type="paragraph" w:customStyle="1" w:styleId="PartiesLRIndent1">
    <w:name w:val="*Parties=L/R Indent 1"/>
    <w:basedOn w:val="zz1794baseparties"/>
    <w:uiPriority w:val="8"/>
    <w:qFormat/>
    <w:rsid w:val="00F02893"/>
    <w:pPr>
      <w:ind w:left="1440" w:right="1440"/>
    </w:pPr>
  </w:style>
  <w:style w:type="paragraph" w:customStyle="1" w:styleId="PartiesLRIndent1Bold">
    <w:name w:val="*Parties=L/R Indent 1+Bold"/>
    <w:basedOn w:val="zz1794baseparties"/>
    <w:uiPriority w:val="8"/>
    <w:qFormat/>
    <w:rsid w:val="00F02893"/>
    <w:pPr>
      <w:ind w:left="1440" w:right="1440"/>
    </w:pPr>
    <w:rPr>
      <w:b/>
    </w:rPr>
  </w:style>
  <w:style w:type="paragraph" w:customStyle="1" w:styleId="PartiesLeftAlign">
    <w:name w:val="*Parties=Left Align"/>
    <w:basedOn w:val="zz1794baseparties"/>
    <w:uiPriority w:val="7"/>
    <w:qFormat/>
    <w:rsid w:val="00F02893"/>
  </w:style>
  <w:style w:type="paragraph" w:customStyle="1" w:styleId="PartiesRightAlign">
    <w:name w:val="*Parties=Right Align"/>
    <w:basedOn w:val="zz1794baseparties"/>
    <w:uiPriority w:val="10"/>
    <w:qFormat/>
    <w:rsid w:val="00F02893"/>
    <w:pPr>
      <w:jc w:val="right"/>
    </w:pPr>
  </w:style>
  <w:style w:type="paragraph" w:customStyle="1" w:styleId="PartiesUserDefined1">
    <w:name w:val="*Parties=User Defined 1"/>
    <w:basedOn w:val="Normal"/>
    <w:uiPriority w:val="10"/>
    <w:qFormat/>
    <w:rsid w:val="00F02893"/>
    <w:rPr>
      <w:rFonts w:cs="Times New Roman"/>
      <w:szCs w:val="20"/>
      <w:lang w:eastAsia="en-CA"/>
    </w:rPr>
  </w:style>
  <w:style w:type="paragraph" w:customStyle="1" w:styleId="PartiesUserDefined2">
    <w:name w:val="*Parties=User Defined 2"/>
    <w:basedOn w:val="Normal"/>
    <w:uiPriority w:val="10"/>
    <w:qFormat/>
    <w:rsid w:val="00F02893"/>
    <w:rPr>
      <w:rFonts w:cs="Times New Roman"/>
      <w:szCs w:val="20"/>
      <w:lang w:eastAsia="en-CA"/>
    </w:rPr>
  </w:style>
  <w:style w:type="paragraph" w:customStyle="1" w:styleId="PartiesUserDefined3">
    <w:name w:val="*Parties=User Defined 3"/>
    <w:basedOn w:val="Normal"/>
    <w:uiPriority w:val="10"/>
    <w:qFormat/>
    <w:rsid w:val="00F02893"/>
    <w:rPr>
      <w:rFonts w:cs="Times New Roman"/>
      <w:szCs w:val="20"/>
      <w:lang w:eastAsia="en-CA"/>
    </w:rPr>
  </w:style>
  <w:style w:type="paragraph" w:customStyle="1" w:styleId="QuotesCitation">
    <w:name w:val="@Quotes=Citation"/>
    <w:basedOn w:val="zz1794basequotes"/>
    <w:uiPriority w:val="14"/>
    <w:qFormat/>
    <w:rsid w:val="00F02893"/>
    <w:pPr>
      <w:ind w:left="1440" w:right="1440"/>
    </w:pPr>
    <w:rPr>
      <w:sz w:val="18"/>
    </w:rPr>
  </w:style>
  <w:style w:type="paragraph" w:customStyle="1" w:styleId="QuotesLeft1Right1">
    <w:name w:val="@Quotes=Left 1 / Right 1"/>
    <w:basedOn w:val="zz1794basequotes"/>
    <w:uiPriority w:val="12"/>
    <w:qFormat/>
    <w:rsid w:val="00F02893"/>
    <w:pPr>
      <w:ind w:left="720" w:right="720"/>
    </w:pPr>
  </w:style>
  <w:style w:type="paragraph" w:customStyle="1" w:styleId="QuotesLeft2Right1-8pt">
    <w:name w:val="@Quotes=Left 2 / Right 1 - 8pt"/>
    <w:basedOn w:val="zz1794basequotes"/>
    <w:uiPriority w:val="13"/>
    <w:qFormat/>
    <w:rsid w:val="00F02893"/>
    <w:pPr>
      <w:ind w:left="1440" w:right="720"/>
    </w:pPr>
    <w:rPr>
      <w:sz w:val="16"/>
    </w:rPr>
  </w:style>
  <w:style w:type="paragraph" w:customStyle="1" w:styleId="QuotesLeft2Right2">
    <w:name w:val="@Quotes=Left 2 / Right 2"/>
    <w:basedOn w:val="zz1794basequotes"/>
    <w:uiPriority w:val="12"/>
    <w:qFormat/>
    <w:rsid w:val="00F02893"/>
    <w:pPr>
      <w:ind w:left="1440" w:right="1440"/>
    </w:pPr>
  </w:style>
  <w:style w:type="paragraph" w:customStyle="1" w:styleId="QuotesLeft3Right1">
    <w:name w:val="@Quotes=Left 3 / Right 1"/>
    <w:basedOn w:val="zz1794basequotes"/>
    <w:uiPriority w:val="13"/>
    <w:qFormat/>
    <w:rsid w:val="00F02893"/>
    <w:pPr>
      <w:ind w:left="2160" w:right="720"/>
    </w:pPr>
  </w:style>
  <w:style w:type="paragraph" w:customStyle="1" w:styleId="QuotesUserDefined1">
    <w:name w:val="@Quotes=User Defined 1"/>
    <w:basedOn w:val="Normal"/>
    <w:uiPriority w:val="14"/>
    <w:qFormat/>
    <w:rsid w:val="00F02893"/>
    <w:rPr>
      <w:rFonts w:cs="Times New Roman"/>
      <w:szCs w:val="20"/>
      <w:lang w:eastAsia="en-CA"/>
    </w:rPr>
  </w:style>
  <w:style w:type="paragraph" w:customStyle="1" w:styleId="QuotesUserDefined2">
    <w:name w:val="@Quotes=User Defined 2"/>
    <w:basedOn w:val="Normal"/>
    <w:uiPriority w:val="14"/>
    <w:qFormat/>
    <w:rsid w:val="00F02893"/>
    <w:rPr>
      <w:rFonts w:cs="Times New Roman"/>
      <w:szCs w:val="20"/>
      <w:lang w:eastAsia="en-CA"/>
    </w:rPr>
  </w:style>
  <w:style w:type="paragraph" w:customStyle="1" w:styleId="QuotesUserDefined3">
    <w:name w:val="@Quotes=User Defined 3"/>
    <w:basedOn w:val="Normal"/>
    <w:uiPriority w:val="14"/>
    <w:qFormat/>
    <w:rsid w:val="00F02893"/>
    <w:rPr>
      <w:rFonts w:cs="Times New Roman"/>
      <w:szCs w:val="20"/>
      <w:lang w:eastAsia="en-CA"/>
    </w:rPr>
  </w:style>
  <w:style w:type="paragraph" w:customStyle="1" w:styleId="TableCentrem">
    <w:name w:val="^Table=Centre+m"/>
    <w:basedOn w:val="zz1794basetables"/>
    <w:uiPriority w:val="18"/>
    <w:qFormat/>
    <w:rsid w:val="001D56CE"/>
    <w:pPr>
      <w:spacing w:before="120" w:after="120"/>
      <w:jc w:val="center"/>
    </w:pPr>
  </w:style>
  <w:style w:type="paragraph" w:customStyle="1" w:styleId="TableDecimalm">
    <w:name w:val="^Table=Decimal+m"/>
    <w:basedOn w:val="zz1794basetables"/>
    <w:uiPriority w:val="19"/>
    <w:qFormat/>
    <w:rsid w:val="001D56CE"/>
    <w:pPr>
      <w:tabs>
        <w:tab w:val="decimal" w:pos="1008"/>
      </w:tabs>
      <w:spacing w:before="120" w:after="120"/>
    </w:pPr>
  </w:style>
  <w:style w:type="paragraph" w:customStyle="1" w:styleId="TableHeadingm">
    <w:name w:val="^Table=Heading+m"/>
    <w:basedOn w:val="zz1794basetables"/>
    <w:uiPriority w:val="20"/>
    <w:qFormat/>
    <w:rsid w:val="001D56CE"/>
    <w:pPr>
      <w:keepNext/>
      <w:spacing w:before="120" w:after="120"/>
      <w:jc w:val="center"/>
    </w:pPr>
    <w:rPr>
      <w:b/>
    </w:rPr>
  </w:style>
  <w:style w:type="paragraph" w:customStyle="1" w:styleId="TableJustifiedm">
    <w:name w:val="^Table=Justified+m"/>
    <w:basedOn w:val="zz1794basetables"/>
    <w:uiPriority w:val="19"/>
    <w:qFormat/>
    <w:rsid w:val="001D56CE"/>
    <w:pPr>
      <w:spacing w:before="120" w:after="120"/>
      <w:jc w:val="both"/>
    </w:pPr>
  </w:style>
  <w:style w:type="paragraph" w:customStyle="1" w:styleId="TableLeftm">
    <w:name w:val="^Table=Left+m"/>
    <w:basedOn w:val="zz1794basetables"/>
    <w:uiPriority w:val="17"/>
    <w:qFormat/>
    <w:rsid w:val="001D56CE"/>
    <w:pPr>
      <w:spacing w:before="120" w:after="120"/>
    </w:pPr>
  </w:style>
  <w:style w:type="paragraph" w:customStyle="1" w:styleId="TableRightm">
    <w:name w:val="^Table=Right+m"/>
    <w:basedOn w:val="zz1794basetables"/>
    <w:uiPriority w:val="18"/>
    <w:qFormat/>
    <w:rsid w:val="001D56CE"/>
    <w:pPr>
      <w:spacing w:before="120" w:after="120"/>
      <w:jc w:val="right"/>
    </w:pPr>
  </w:style>
  <w:style w:type="paragraph" w:customStyle="1" w:styleId="TableSpacer">
    <w:name w:val="^Table=Spacer"/>
    <w:basedOn w:val="zz1794basetables"/>
    <w:next w:val="BodyText0"/>
    <w:uiPriority w:val="20"/>
    <w:qFormat/>
    <w:rsid w:val="00F02893"/>
  </w:style>
  <w:style w:type="paragraph" w:customStyle="1" w:styleId="TableUserDefined1">
    <w:name w:val="^Table=User Defined 1"/>
    <w:basedOn w:val="Normal"/>
    <w:uiPriority w:val="20"/>
    <w:qFormat/>
    <w:rsid w:val="001D56CE"/>
    <w:pPr>
      <w:spacing w:before="120" w:after="120"/>
    </w:pPr>
    <w:rPr>
      <w:rFonts w:cs="Times New Roman"/>
      <w:szCs w:val="20"/>
      <w:lang w:eastAsia="en-CA"/>
    </w:rPr>
  </w:style>
  <w:style w:type="paragraph" w:customStyle="1" w:styleId="TableUserDefined2">
    <w:name w:val="^Table=User Defined 2"/>
    <w:basedOn w:val="Normal"/>
    <w:uiPriority w:val="20"/>
    <w:qFormat/>
    <w:rsid w:val="001D56CE"/>
    <w:pPr>
      <w:spacing w:before="120" w:after="120"/>
    </w:pPr>
    <w:rPr>
      <w:rFonts w:cs="Times New Roman"/>
      <w:szCs w:val="20"/>
      <w:lang w:eastAsia="en-CA"/>
    </w:rPr>
  </w:style>
  <w:style w:type="paragraph" w:customStyle="1" w:styleId="TableUserDefined3">
    <w:name w:val="^Table=User Defined 3"/>
    <w:basedOn w:val="Normal"/>
    <w:uiPriority w:val="20"/>
    <w:qFormat/>
    <w:rsid w:val="001D56CE"/>
    <w:pPr>
      <w:spacing w:before="120" w:after="120"/>
    </w:pPr>
    <w:rPr>
      <w:rFonts w:cs="Times New Roman"/>
      <w:szCs w:val="20"/>
      <w:lang w:eastAsia="en-CA"/>
    </w:rPr>
  </w:style>
  <w:style w:type="numbering" w:styleId="111111">
    <w:name w:val="Outline List 2"/>
    <w:basedOn w:val="NoList"/>
    <w:uiPriority w:val="99"/>
    <w:semiHidden/>
    <w:unhideWhenUsed/>
    <w:rsid w:val="005C76D9"/>
  </w:style>
  <w:style w:type="numbering" w:styleId="1ai">
    <w:name w:val="Outline List 1"/>
    <w:basedOn w:val="NoList"/>
    <w:uiPriority w:val="99"/>
    <w:semiHidden/>
    <w:unhideWhenUsed/>
    <w:rsid w:val="005C76D9"/>
  </w:style>
  <w:style w:type="numbering" w:styleId="ArticleSection">
    <w:name w:val="Outline List 3"/>
    <w:basedOn w:val="NoList"/>
    <w:uiPriority w:val="99"/>
    <w:semiHidden/>
    <w:unhideWhenUsed/>
    <w:rsid w:val="005C76D9"/>
  </w:style>
  <w:style w:type="paragraph" w:styleId="BalloonText">
    <w:name w:val="Balloon Text"/>
    <w:basedOn w:val="Normal"/>
    <w:link w:val="BalloonTextChar"/>
    <w:uiPriority w:val="99"/>
    <w:semiHidden/>
    <w:unhideWhenUsed/>
    <w:rsid w:val="005C7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0740C"/>
    <w:rPr>
      <w:rFonts w:ascii="Tahoma" w:hAnsi="Tahoma" w:cs="Tahoma"/>
      <w:sz w:val="16"/>
      <w:szCs w:val="16"/>
      <w:lang w:val="fr-CA" w:eastAsia="en-US"/>
    </w:rPr>
  </w:style>
  <w:style w:type="paragraph" w:styleId="Bibliography">
    <w:name w:val="Bibliography"/>
    <w:basedOn w:val="Normal"/>
    <w:next w:val="Normal"/>
    <w:uiPriority w:val="99"/>
    <w:semiHidden/>
    <w:unhideWhenUsed/>
    <w:rsid w:val="005C76D9"/>
  </w:style>
  <w:style w:type="paragraph" w:styleId="BlockText">
    <w:name w:val="Block Text"/>
    <w:basedOn w:val="Normal"/>
    <w:uiPriority w:val="99"/>
    <w:semiHidden/>
    <w:unhideWhenUsed/>
    <w:rsid w:val="005C76D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76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740C"/>
    <w:rPr>
      <w:rFonts w:ascii="Arial" w:hAnsi="Arial" w:cs="Arial"/>
      <w:szCs w:val="24"/>
      <w:lang w:val="fr-CA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76D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0740C"/>
    <w:rPr>
      <w:rFonts w:ascii="Arial" w:hAnsi="Arial" w:cs="Arial"/>
      <w:sz w:val="16"/>
      <w:szCs w:val="16"/>
      <w:lang w:val="fr-CA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76D9"/>
    <w:pPr>
      <w:ind w:firstLine="360"/>
    </w:pPr>
  </w:style>
  <w:style w:type="character" w:customStyle="1" w:styleId="BodyTextChar">
    <w:name w:val="Body Text Char"/>
    <w:basedOn w:val="DefaultParagraphFont"/>
    <w:link w:val="BodyText"/>
    <w:uiPriority w:val="99"/>
    <w:rsid w:val="0080740C"/>
    <w:rPr>
      <w:rFonts w:ascii="Arial" w:hAnsi="Arial" w:cs="Arial"/>
      <w:szCs w:val="24"/>
      <w:lang w:val="fr-CA"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740C"/>
    <w:rPr>
      <w:rFonts w:ascii="Arial" w:hAnsi="Arial" w:cs="Arial"/>
      <w:szCs w:val="24"/>
      <w:lang w:val="fr-CA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76D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0740C"/>
    <w:rPr>
      <w:rFonts w:ascii="Arial" w:hAnsi="Arial" w:cs="Arial"/>
      <w:szCs w:val="24"/>
      <w:lang w:val="fr-CA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76D9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740C"/>
    <w:rPr>
      <w:rFonts w:ascii="Arial" w:hAnsi="Arial" w:cs="Arial"/>
      <w:szCs w:val="24"/>
      <w:lang w:val="fr-CA" w:eastAsia="en-US"/>
    </w:rPr>
  </w:style>
  <w:style w:type="paragraph" w:styleId="BodyTextIndent20">
    <w:name w:val="Body Text Indent 2"/>
    <w:basedOn w:val="Normal"/>
    <w:link w:val="BodyTextIndent2Char"/>
    <w:uiPriority w:val="99"/>
    <w:semiHidden/>
    <w:unhideWhenUsed/>
    <w:rsid w:val="005C76D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0"/>
    <w:uiPriority w:val="99"/>
    <w:rsid w:val="0080740C"/>
    <w:rPr>
      <w:rFonts w:ascii="Arial" w:hAnsi="Arial" w:cs="Arial"/>
      <w:szCs w:val="24"/>
      <w:lang w:val="fr-CA" w:eastAsia="en-US"/>
    </w:rPr>
  </w:style>
  <w:style w:type="paragraph" w:styleId="BodyTextIndent30">
    <w:name w:val="Body Text Indent 3"/>
    <w:basedOn w:val="Normal"/>
    <w:link w:val="BodyTextIndent3Char"/>
    <w:uiPriority w:val="99"/>
    <w:semiHidden/>
    <w:unhideWhenUsed/>
    <w:rsid w:val="005C76D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0"/>
    <w:uiPriority w:val="99"/>
    <w:rsid w:val="0080740C"/>
    <w:rPr>
      <w:rFonts w:ascii="Arial" w:hAnsi="Arial" w:cs="Arial"/>
      <w:sz w:val="16"/>
      <w:szCs w:val="16"/>
      <w:lang w:val="fr-CA" w:eastAsia="en-US"/>
    </w:rPr>
  </w:style>
  <w:style w:type="character" w:styleId="BookTitle">
    <w:name w:val="Book Title"/>
    <w:basedOn w:val="DefaultParagraphFont"/>
    <w:uiPriority w:val="99"/>
    <w:semiHidden/>
    <w:unhideWhenUsed/>
    <w:rsid w:val="005C76D9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99"/>
    <w:semiHidden/>
    <w:unhideWhenUsed/>
    <w:rsid w:val="005C76D9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C76D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29"/>
    <w:rsid w:val="0080740C"/>
    <w:rPr>
      <w:rFonts w:ascii="Arial" w:hAnsi="Arial" w:cs="Arial"/>
      <w:szCs w:val="24"/>
      <w:lang w:val="fr-CA" w:eastAsia="en-US"/>
    </w:rPr>
  </w:style>
  <w:style w:type="table" w:styleId="ColorfulGrid">
    <w:name w:val="Colorful Grid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C7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6D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40C"/>
    <w:rPr>
      <w:rFonts w:ascii="Arial" w:hAnsi="Arial" w:cs="Arial"/>
      <w:lang w:val="fr-C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0740C"/>
    <w:rPr>
      <w:rFonts w:ascii="Arial" w:hAnsi="Arial" w:cs="Arial"/>
      <w:b/>
      <w:bCs/>
      <w:lang w:val="fr-CA" w:eastAsia="en-US"/>
    </w:rPr>
  </w:style>
  <w:style w:type="table" w:styleId="DarkList">
    <w:name w:val="Dark List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5C76D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29"/>
    <w:unhideWhenUsed/>
    <w:qFormat/>
    <w:rsid w:val="005C76D9"/>
  </w:style>
  <w:style w:type="character" w:customStyle="1" w:styleId="DateChar">
    <w:name w:val="Date Char"/>
    <w:basedOn w:val="DefaultParagraphFont"/>
    <w:link w:val="Date"/>
    <w:uiPriority w:val="29"/>
    <w:rsid w:val="0080740C"/>
    <w:rPr>
      <w:rFonts w:ascii="Arial" w:hAnsi="Arial" w:cs="Arial"/>
      <w:szCs w:val="24"/>
      <w:lang w:val="fr-CA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76D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0740C"/>
    <w:rPr>
      <w:rFonts w:ascii="Tahoma" w:hAnsi="Tahoma" w:cs="Tahoma"/>
      <w:sz w:val="16"/>
      <w:szCs w:val="16"/>
      <w:lang w:val="fr-CA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76D9"/>
  </w:style>
  <w:style w:type="character" w:customStyle="1" w:styleId="E-mailSignatureChar">
    <w:name w:val="E-mail Signature Char"/>
    <w:basedOn w:val="DefaultParagraphFont"/>
    <w:link w:val="E-mailSignature"/>
    <w:uiPriority w:val="99"/>
    <w:rsid w:val="0080740C"/>
    <w:rPr>
      <w:rFonts w:ascii="Arial" w:hAnsi="Arial" w:cs="Arial"/>
      <w:szCs w:val="24"/>
      <w:lang w:val="fr-CA" w:eastAsia="en-US"/>
    </w:rPr>
  </w:style>
  <w:style w:type="character" w:styleId="Emphasis">
    <w:name w:val="Emphasis"/>
    <w:basedOn w:val="DefaultParagraphFont"/>
    <w:uiPriority w:val="99"/>
    <w:semiHidden/>
    <w:unhideWhenUsed/>
    <w:rsid w:val="005C76D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C76D9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2B3C1B"/>
    <w:rPr>
      <w:rFonts w:ascii="Arial" w:hAnsi="Arial" w:cs="Arial"/>
      <w:sz w:val="16"/>
      <w:lang w:val="fr-C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3C1B"/>
    <w:rPr>
      <w:rFonts w:ascii="Arial" w:hAnsi="Arial" w:cs="Arial"/>
      <w:sz w:val="16"/>
      <w:lang w:val="fr-CA" w:eastAsia="en-US"/>
    </w:rPr>
  </w:style>
  <w:style w:type="paragraph" w:styleId="EnvelopeAddress">
    <w:name w:val="envelope address"/>
    <w:basedOn w:val="Normal"/>
    <w:uiPriority w:val="99"/>
    <w:semiHidden/>
    <w:unhideWhenUsed/>
    <w:rsid w:val="005C76D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5C76D9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76D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C76D9"/>
    <w:rPr>
      <w:vertAlign w:val="superscript"/>
    </w:rPr>
  </w:style>
  <w:style w:type="character" w:styleId="HTMLAcronym">
    <w:name w:val="HTML Acronym"/>
    <w:basedOn w:val="DefaultParagraphFont"/>
    <w:uiPriority w:val="99"/>
    <w:semiHidden/>
    <w:unhideWhenUsed/>
    <w:rsid w:val="005C76D9"/>
  </w:style>
  <w:style w:type="paragraph" w:styleId="HTMLAddress">
    <w:name w:val="HTML Address"/>
    <w:basedOn w:val="Normal"/>
    <w:link w:val="HTMLAddressChar"/>
    <w:uiPriority w:val="99"/>
    <w:semiHidden/>
    <w:unhideWhenUsed/>
    <w:rsid w:val="005C76D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0740C"/>
    <w:rPr>
      <w:rFonts w:ascii="Arial" w:hAnsi="Arial" w:cs="Arial"/>
      <w:i/>
      <w:iCs/>
      <w:szCs w:val="24"/>
      <w:lang w:val="fr-CA" w:eastAsia="en-US"/>
    </w:rPr>
  </w:style>
  <w:style w:type="character" w:styleId="HTMLCite">
    <w:name w:val="HTML Cite"/>
    <w:basedOn w:val="DefaultParagraphFont"/>
    <w:uiPriority w:val="99"/>
    <w:semiHidden/>
    <w:unhideWhenUsed/>
    <w:rsid w:val="005C76D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C76D9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C76D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C76D9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76D9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740C"/>
    <w:rPr>
      <w:rFonts w:ascii="Consolas" w:hAnsi="Consolas" w:cs="Consolas"/>
      <w:lang w:val="fr-CA" w:eastAsia="en-US"/>
    </w:rPr>
  </w:style>
  <w:style w:type="character" w:styleId="HTMLSample">
    <w:name w:val="HTML Sample"/>
    <w:basedOn w:val="DefaultParagraphFont"/>
    <w:uiPriority w:val="99"/>
    <w:semiHidden/>
    <w:unhideWhenUsed/>
    <w:rsid w:val="005C76D9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C76D9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C76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C76D9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76D9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76D9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76D9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76D9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76D9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76D9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76D9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76D9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76D9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76D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unhideWhenUsed/>
    <w:rsid w:val="005C76D9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5C76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0740C"/>
    <w:rPr>
      <w:rFonts w:ascii="Arial" w:hAnsi="Arial" w:cs="Arial"/>
      <w:b/>
      <w:bCs/>
      <w:i/>
      <w:iCs/>
      <w:color w:val="4F81BD" w:themeColor="accent1"/>
      <w:szCs w:val="24"/>
      <w:lang w:val="fr-CA" w:eastAsia="en-US"/>
    </w:rPr>
  </w:style>
  <w:style w:type="character" w:styleId="IntenseReference">
    <w:name w:val="Intense Reference"/>
    <w:basedOn w:val="DefaultParagraphFont"/>
    <w:uiPriority w:val="99"/>
    <w:semiHidden/>
    <w:unhideWhenUsed/>
    <w:rsid w:val="005C76D9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5C76D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5C76D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5C76D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5C76D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5C76D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5C76D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5C76D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C76D9"/>
  </w:style>
  <w:style w:type="paragraph" w:styleId="List">
    <w:name w:val="List"/>
    <w:basedOn w:val="Normal"/>
    <w:uiPriority w:val="99"/>
    <w:semiHidden/>
    <w:unhideWhenUsed/>
    <w:rsid w:val="005C76D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C76D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C76D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C76D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C76D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5C76D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76D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76D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76D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76D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5C76D9"/>
    <w:pPr>
      <w:tabs>
        <w:tab w:val="num" w:pos="360"/>
      </w:tabs>
      <w:contextualSpacing/>
    </w:pPr>
  </w:style>
  <w:style w:type="paragraph" w:styleId="ListParagraph">
    <w:name w:val="List Paragraph"/>
    <w:basedOn w:val="Normal"/>
    <w:uiPriority w:val="99"/>
    <w:semiHidden/>
    <w:unhideWhenUsed/>
    <w:rsid w:val="005C76D9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C76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CA"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80740C"/>
    <w:rPr>
      <w:rFonts w:ascii="Consolas" w:hAnsi="Consolas" w:cs="Consolas"/>
      <w:lang w:val="fr-CA" w:eastAsia="en-US"/>
    </w:rPr>
  </w:style>
  <w:style w:type="table" w:styleId="MediumGrid1">
    <w:name w:val="Medium Grid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5C76D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5C76D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5C76D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76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0740C"/>
    <w:rPr>
      <w:rFonts w:asciiTheme="majorHAnsi" w:eastAsiaTheme="majorEastAsia" w:hAnsiTheme="majorHAnsi" w:cstheme="majorBidi"/>
      <w:sz w:val="24"/>
      <w:szCs w:val="24"/>
      <w:shd w:val="pct20" w:color="auto" w:fill="auto"/>
      <w:lang w:val="fr-CA" w:eastAsia="en-US"/>
    </w:rPr>
  </w:style>
  <w:style w:type="paragraph" w:styleId="NoSpacing">
    <w:name w:val="No Spacing"/>
    <w:uiPriority w:val="99"/>
    <w:semiHidden/>
    <w:unhideWhenUsed/>
    <w:rsid w:val="005C76D9"/>
    <w:pPr>
      <w:jc w:val="both"/>
    </w:pPr>
    <w:rPr>
      <w:rFonts w:ascii="Arial" w:hAnsi="Arial" w:cs="Arial"/>
      <w:szCs w:val="24"/>
      <w:lang w:val="fr-CA" w:eastAsia="en-US"/>
    </w:rPr>
  </w:style>
  <w:style w:type="paragraph" w:styleId="NormalWeb">
    <w:name w:val="Normal (Web)"/>
    <w:basedOn w:val="Normal"/>
    <w:uiPriority w:val="99"/>
    <w:semiHidden/>
    <w:unhideWhenUsed/>
    <w:rsid w:val="005C76D9"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5C76D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C76D9"/>
  </w:style>
  <w:style w:type="character" w:customStyle="1" w:styleId="NoteHeadingChar">
    <w:name w:val="Note Heading Char"/>
    <w:basedOn w:val="DefaultParagraphFont"/>
    <w:link w:val="NoteHeading"/>
    <w:uiPriority w:val="99"/>
    <w:rsid w:val="0080740C"/>
    <w:rPr>
      <w:rFonts w:ascii="Arial" w:hAnsi="Arial" w:cs="Arial"/>
      <w:szCs w:val="24"/>
      <w:lang w:val="fr-CA" w:eastAsia="en-US"/>
    </w:rPr>
  </w:style>
  <w:style w:type="character" w:styleId="PlaceholderText">
    <w:name w:val="Placeholder Text"/>
    <w:basedOn w:val="DefaultParagraphFont"/>
    <w:uiPriority w:val="99"/>
    <w:unhideWhenUsed/>
    <w:rsid w:val="005C76D9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76D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740C"/>
    <w:rPr>
      <w:rFonts w:ascii="Consolas" w:hAnsi="Consolas" w:cs="Consolas"/>
      <w:sz w:val="21"/>
      <w:szCs w:val="21"/>
      <w:lang w:val="fr-CA" w:eastAsia="en-US"/>
    </w:rPr>
  </w:style>
  <w:style w:type="paragraph" w:styleId="Quote">
    <w:name w:val="Quote"/>
    <w:basedOn w:val="Normal"/>
    <w:next w:val="Normal"/>
    <w:link w:val="QuoteChar"/>
    <w:uiPriority w:val="99"/>
    <w:semiHidden/>
    <w:unhideWhenUsed/>
    <w:rsid w:val="005C76D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80740C"/>
    <w:rPr>
      <w:rFonts w:ascii="Arial" w:hAnsi="Arial" w:cs="Arial"/>
      <w:i/>
      <w:iCs/>
      <w:color w:val="000000" w:themeColor="text1"/>
      <w:szCs w:val="24"/>
      <w:lang w:val="fr-CA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76D9"/>
  </w:style>
  <w:style w:type="character" w:customStyle="1" w:styleId="SalutationChar">
    <w:name w:val="Salutation Char"/>
    <w:basedOn w:val="DefaultParagraphFont"/>
    <w:link w:val="Salutation"/>
    <w:uiPriority w:val="29"/>
    <w:rsid w:val="0080740C"/>
    <w:rPr>
      <w:rFonts w:ascii="Arial" w:hAnsi="Arial" w:cs="Arial"/>
      <w:szCs w:val="24"/>
      <w:lang w:val="fr-CA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76D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80740C"/>
    <w:rPr>
      <w:rFonts w:ascii="Arial" w:hAnsi="Arial" w:cs="Arial"/>
      <w:szCs w:val="24"/>
      <w:lang w:val="fr-CA" w:eastAsia="en-US"/>
    </w:rPr>
  </w:style>
  <w:style w:type="character" w:styleId="Strong">
    <w:name w:val="Strong"/>
    <w:basedOn w:val="DefaultParagraphFont"/>
    <w:uiPriority w:val="99"/>
    <w:semiHidden/>
    <w:unhideWhenUsed/>
    <w:rsid w:val="005C76D9"/>
    <w:rPr>
      <w:b/>
      <w:bCs/>
    </w:rPr>
  </w:style>
  <w:style w:type="character" w:styleId="SubtleEmphasis">
    <w:name w:val="Subtle Emphasis"/>
    <w:basedOn w:val="DefaultParagraphFont"/>
    <w:uiPriority w:val="99"/>
    <w:semiHidden/>
    <w:unhideWhenUsed/>
    <w:rsid w:val="005C76D9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unhideWhenUsed/>
    <w:rsid w:val="005C76D9"/>
    <w:rPr>
      <w:smallCaps/>
      <w:color w:val="C0504D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5C76D9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C76D9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C76D9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C76D9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C76D9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unhideWhenUsed/>
    <w:rsid w:val="005C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C76D9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C76D9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76D9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C76D9"/>
  </w:style>
  <w:style w:type="table" w:styleId="TableProfessional">
    <w:name w:val="Table Professional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C76D9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C76D9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C76D9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C76D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C76D9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C76D9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C76D9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C76D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5C76D9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5C76D9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5C76D9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5C76D9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5C76D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5C76D9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5C76D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99"/>
    <w:semiHidden/>
    <w:unhideWhenUsed/>
    <w:rsid w:val="005C76D9"/>
    <w:pPr>
      <w:keepLines/>
      <w:spacing w:before="48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customStyle="1" w:styleId="PartiesNumbered">
    <w:name w:val="*Parties=Numbered"/>
    <w:basedOn w:val="zz1794baseparties"/>
    <w:uiPriority w:val="6"/>
    <w:qFormat/>
    <w:rsid w:val="001D1407"/>
    <w:pPr>
      <w:numPr>
        <w:numId w:val="1"/>
      </w:numPr>
    </w:pPr>
  </w:style>
  <w:style w:type="paragraph" w:customStyle="1" w:styleId="BodyTextPrecedentNote">
    <w:name w:val="#BodyText=Precedent Note"/>
    <w:basedOn w:val="BodyText0"/>
    <w:uiPriority w:val="3"/>
    <w:qFormat/>
    <w:rsid w:val="002B3C1B"/>
    <w:pPr>
      <w:numPr>
        <w:numId w:val="2"/>
      </w:numPr>
    </w:pPr>
    <w:rPr>
      <w:b/>
      <w:i/>
      <w:color w:val="002060"/>
    </w:rPr>
  </w:style>
  <w:style w:type="table" w:styleId="TableGridLight">
    <w:name w:val="Grid Table Light"/>
    <w:basedOn w:val="TableNormal"/>
    <w:uiPriority w:val="99"/>
    <w:semiHidden/>
    <w:unhideWhenUsed/>
    <w:rsid w:val="002734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semiHidden/>
    <w:unhideWhenUsed/>
    <w:rsid w:val="0027345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99"/>
    <w:semiHidden/>
    <w:unhideWhenUsed/>
    <w:rsid w:val="0027345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semiHidden/>
    <w:unhideWhenUsed/>
    <w:rsid w:val="0027345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semiHidden/>
    <w:unhideWhenUsed/>
    <w:rsid w:val="0027345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semiHidden/>
    <w:unhideWhenUsed/>
    <w:rsid w:val="0027345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semiHidden/>
    <w:unhideWhenUsed/>
    <w:rsid w:val="0027345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semiHidden/>
    <w:unhideWhenUsed/>
    <w:rsid w:val="0027345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semiHidden/>
    <w:unhideWhenUsed/>
    <w:rsid w:val="0027345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semiHidden/>
    <w:unhideWhenUsed/>
    <w:rsid w:val="002734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semiHidden/>
    <w:unhideWhenUsed/>
    <w:rsid w:val="002734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ocsID">
    <w:name w:val="DocsID"/>
    <w:basedOn w:val="Normal"/>
    <w:uiPriority w:val="29"/>
    <w:qFormat/>
    <w:rsid w:val="00701C18"/>
    <w:pPr>
      <w:widowControl w:val="0"/>
      <w:spacing w:before="20" w:line="160" w:lineRule="exact"/>
    </w:pPr>
    <w:rPr>
      <w:rFonts w:ascii="Arial" w:eastAsia="Times New Roman" w:hAnsi="Arial" w:cs="Times New Roman"/>
      <w:sz w:val="16"/>
      <w:szCs w:val="13"/>
      <w:lang w:val="fr-CA"/>
    </w:rPr>
  </w:style>
  <w:style w:type="paragraph" w:styleId="Revision">
    <w:name w:val="Revision"/>
    <w:hidden/>
    <w:uiPriority w:val="99"/>
    <w:semiHidden/>
    <w:rsid w:val="006D274F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486CAF-84C3-49FF-9F85-CFBB19771B61}"/>
      </w:docPartPr>
      <w:docPartBody>
        <w:p w:rsidR="00322814" w:rsidRDefault="00E268B5">
          <w:r w:rsidRPr="009874E0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B5"/>
    <w:rsid w:val="002A2A77"/>
    <w:rsid w:val="002F2F58"/>
    <w:rsid w:val="00322814"/>
    <w:rsid w:val="003D2E4B"/>
    <w:rsid w:val="00450A1F"/>
    <w:rsid w:val="00474463"/>
    <w:rsid w:val="00540FC9"/>
    <w:rsid w:val="0064688E"/>
    <w:rsid w:val="006D6FD6"/>
    <w:rsid w:val="007378EE"/>
    <w:rsid w:val="0083282D"/>
    <w:rsid w:val="00941207"/>
    <w:rsid w:val="009C2B23"/>
    <w:rsid w:val="00E1299F"/>
    <w:rsid w:val="00E2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E268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roperties xmlns="http://www.imanage.com/work/xmlschema">
  <documentid>CAN_DMS!1011001045.3</documentid>
  <senderid>VBARRY01</senderid>
  <senderemail>VERONIQUE.BARRY@NORTONROSEFULBRIGHT.COM</senderemail>
  <lastmodified>2025-05-23T16:55:00.0000000-04:00</lastmodified>
  <database>CAN_DMS</database>
</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a1c3e9-5c70-48ae-abf9-6cafc0353a2a" xsi:nil="true"/>
    <lcf76f155ced4ddcb4097134ff3c332f xmlns="0867f859-d9ca-420f-8ce6-44e8aa7b0b44">
      <Terms xmlns="http://schemas.microsoft.com/office/infopath/2007/PartnerControls"/>
    </lcf76f155ced4ddcb4097134ff3c332f>
    <Time xmlns="0867f859-d9ca-420f-8ce6-44e8aa7b0b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4C38C483B554087AF2DBD6B1FBEEB" ma:contentTypeVersion="19" ma:contentTypeDescription="Create a new document." ma:contentTypeScope="" ma:versionID="c255dcc9c32c4364a1f78ae41a21b2a2">
  <xsd:schema xmlns:xsd="http://www.w3.org/2001/XMLSchema" xmlns:xs="http://www.w3.org/2001/XMLSchema" xmlns:p="http://schemas.microsoft.com/office/2006/metadata/properties" xmlns:ns2="0ba1c3e9-5c70-48ae-abf9-6cafc0353a2a" xmlns:ns3="0867f859-d9ca-420f-8ce6-44e8aa7b0b44" targetNamespace="http://schemas.microsoft.com/office/2006/metadata/properties" ma:root="true" ma:fieldsID="45cdab7f5294d1924e8f0c8c2844fb5b" ns2:_="" ns3:_="">
    <xsd:import namespace="0ba1c3e9-5c70-48ae-abf9-6cafc0353a2a"/>
    <xsd:import namespace="0867f859-d9ca-420f-8ce6-44e8aa7b0b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1c3e9-5c70-48ae-abf9-6cafc035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562d2-bc73-4ff4-bdb9-a759251cd76c}" ma:internalName="TaxCatchAll" ma:showField="CatchAllData" ma:web="0ba1c3e9-5c70-48ae-abf9-6cafc0353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f859-d9ca-420f-8ce6-44e8aa7b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e91eb5-62e0-4b7b-b7a9-888583ac8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C61EFF-F9C8-4503-B19C-33A10D589622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145F1341-0661-42EA-9579-6A2550BCCA40}">
  <ds:schemaRefs>
    <ds:schemaRef ds:uri="http://schemas.microsoft.com/office/2006/metadata/properties"/>
    <ds:schemaRef ds:uri="http://schemas.microsoft.com/office/infopath/2007/PartnerControls"/>
    <ds:schemaRef ds:uri="0ba1c3e9-5c70-48ae-abf9-6cafc0353a2a"/>
    <ds:schemaRef ds:uri="0867f859-d9ca-420f-8ce6-44e8aa7b0b44"/>
  </ds:schemaRefs>
</ds:datastoreItem>
</file>

<file path=customXml/itemProps3.xml><?xml version="1.0" encoding="utf-8"?>
<ds:datastoreItem xmlns:ds="http://schemas.openxmlformats.org/officeDocument/2006/customXml" ds:itemID="{A82EB211-3520-4E63-B4C3-548E769E23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755B1B-F076-47E3-844C-2621F1AE7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1c3e9-5c70-48ae-abf9-6cafc0353a2a"/>
    <ds:schemaRef ds:uri="0867f859-d9ca-420f-8ce6-44e8aa7b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1076</Words>
  <Characters>6030</Characters>
  <Application>Microsoft Office Word</Application>
  <DocSecurity>0</DocSecurity>
  <Lines>120</Lines>
  <Paragraphs>47</Paragraphs>
  <ScaleCrop>false</ScaleCrop>
  <Company>Norton Rose Fulbright Canada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Stéphanie Lamarche</cp:lastModifiedBy>
  <cp:revision>10</cp:revision>
  <cp:lastPrinted>1900-01-01T05:00:00Z</cp:lastPrinted>
  <dcterms:created xsi:type="dcterms:W3CDTF">2025-05-26T13:43:00Z</dcterms:created>
  <dcterms:modified xsi:type="dcterms:W3CDTF">2026-01-26T13:38:00Z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dLXNoDocIdAutoUpdate">
    <vt:lpwstr>False</vt:lpwstr>
  </property>
  <property fmtid="{D5CDD505-2E9C-101B-9397-08002B2CF9AE}" pid="3" name="DOCUMENTID-SETTINGS">
    <vt:lpwstr>0</vt:lpwstr>
  </property>
  <property fmtid="{D5CDD505-2E9C-101B-9397-08002B2CF9AE}" pid="4" name="ContentTypeId">
    <vt:lpwstr>0x010100EEF4C38C483B554087AF2DBD6B1FBEEB</vt:lpwstr>
  </property>
  <property fmtid="{D5CDD505-2E9C-101B-9397-08002B2CF9AE}" pid="5" name="MediaServiceImageTags">
    <vt:lpwstr/>
  </property>
</Properties>
</file>